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1FAD1" w14:textId="1A098389" w:rsidR="00AB46DF" w:rsidRPr="00A6435E" w:rsidRDefault="00AB46DF">
      <w:pPr>
        <w:rPr>
          <w:lang w:val="en-GB"/>
        </w:rPr>
      </w:pPr>
    </w:p>
    <w:p w14:paraId="5EDFF5F9" w14:textId="43B025B8" w:rsidR="00AB46DF" w:rsidRPr="00A713C4" w:rsidRDefault="00AB46DF" w:rsidP="00AB46DF">
      <w:pPr>
        <w:jc w:val="center"/>
        <w:rPr>
          <w:lang w:val="en-GB"/>
        </w:rPr>
      </w:pPr>
    </w:p>
    <w:p w14:paraId="50EC2753" w14:textId="7C7103E0" w:rsidR="00AB46DF" w:rsidRPr="00A713C4" w:rsidRDefault="00AB46DF" w:rsidP="00AB46DF">
      <w:pPr>
        <w:jc w:val="center"/>
        <w:rPr>
          <w:lang w:val="en-GB"/>
        </w:rPr>
      </w:pPr>
    </w:p>
    <w:p w14:paraId="0EAD7B24" w14:textId="5F47D502" w:rsidR="00AB46DF" w:rsidRPr="00A713C4" w:rsidRDefault="00AB46DF" w:rsidP="00AB46DF">
      <w:pPr>
        <w:rPr>
          <w:lang w:val="en-GB"/>
        </w:rPr>
      </w:pPr>
    </w:p>
    <w:p w14:paraId="3059BB58" w14:textId="77777777" w:rsidR="00AB46DF" w:rsidRPr="00A713C4" w:rsidRDefault="00AB46DF" w:rsidP="00AB46DF">
      <w:pPr>
        <w:rPr>
          <w:lang w:val="en-GB"/>
        </w:rPr>
      </w:pPr>
    </w:p>
    <w:p w14:paraId="7D74D956" w14:textId="77777777" w:rsidR="00AB46DF" w:rsidRPr="00A713C4" w:rsidRDefault="00D20E3B" w:rsidP="00AB46DF">
      <w:pPr>
        <w:jc w:val="center"/>
        <w:rPr>
          <w:b/>
          <w:sz w:val="24"/>
          <w:lang w:val="en-GB"/>
        </w:rPr>
      </w:pPr>
      <w:r w:rsidRPr="00A713C4">
        <w:rPr>
          <w:b/>
          <w:noProof/>
          <w:sz w:val="24"/>
          <w:szCs w:val="20"/>
          <w:lang w:val="en-GB" w:eastAsia="en-GB"/>
        </w:rPr>
        <mc:AlternateContent>
          <mc:Choice Requires="wpg">
            <w:drawing>
              <wp:anchor distT="0" distB="0" distL="114300" distR="114300" simplePos="0" relativeHeight="251658240" behindDoc="0" locked="0" layoutInCell="1" allowOverlap="1" wp14:anchorId="4F144154" wp14:editId="571B04A9">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8C80A" w14:textId="4FD89DB5" w:rsidR="00A462D8" w:rsidRPr="00FE1795" w:rsidRDefault="00A462D8" w:rsidP="00AB46DF">
                              <w:pPr>
                                <w:rPr>
                                  <w:color w:val="57433E"/>
                                  <w:sz w:val="68"/>
                                </w:rPr>
                              </w:pPr>
                              <w:r w:rsidRPr="00FE1795">
                                <w:rPr>
                                  <w:color w:val="FFFFFF"/>
                                  <w:sz w:val="68"/>
                                </w:rPr>
                                <w:t xml:space="preserve">CEPT Report </w:t>
                              </w:r>
                              <w:r>
                                <w:rPr>
                                  <w:color w:val="D2232A"/>
                                  <w:sz w:val="68"/>
                                </w:rPr>
                                <w:t>73</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144154" id="Group 37"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3918C80A" w14:textId="4FD89DB5" w:rsidR="00A462D8" w:rsidRPr="00FE1795" w:rsidRDefault="00A462D8" w:rsidP="00AB46DF">
                        <w:pPr>
                          <w:rPr>
                            <w:color w:val="57433E"/>
                            <w:sz w:val="68"/>
                          </w:rPr>
                        </w:pPr>
                        <w:r w:rsidRPr="00FE1795">
                          <w:rPr>
                            <w:color w:val="FFFFFF"/>
                            <w:sz w:val="68"/>
                          </w:rPr>
                          <w:t xml:space="preserve">CEPT Report </w:t>
                        </w:r>
                        <w:r>
                          <w:rPr>
                            <w:color w:val="D2232A"/>
                            <w:sz w:val="68"/>
                          </w:rPr>
                          <w:t>73</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06C2A531" w14:textId="77777777" w:rsidR="00AB46DF" w:rsidRPr="00A713C4" w:rsidRDefault="00AB46DF" w:rsidP="00AB46DF">
      <w:pPr>
        <w:jc w:val="center"/>
        <w:rPr>
          <w:b/>
          <w:sz w:val="24"/>
          <w:lang w:val="en-GB"/>
        </w:rPr>
      </w:pPr>
    </w:p>
    <w:p w14:paraId="74480078" w14:textId="77777777" w:rsidR="00AB46DF" w:rsidRPr="00A713C4" w:rsidRDefault="00AB46DF" w:rsidP="00AB46DF">
      <w:pPr>
        <w:jc w:val="center"/>
        <w:rPr>
          <w:b/>
          <w:sz w:val="24"/>
          <w:lang w:val="en-GB"/>
        </w:rPr>
      </w:pPr>
    </w:p>
    <w:p w14:paraId="0946FA3A" w14:textId="77777777" w:rsidR="00AB46DF" w:rsidRPr="00A713C4" w:rsidRDefault="00AB46DF" w:rsidP="00AB46DF">
      <w:pPr>
        <w:jc w:val="center"/>
        <w:rPr>
          <w:b/>
          <w:sz w:val="24"/>
          <w:lang w:val="en-GB"/>
        </w:rPr>
      </w:pPr>
    </w:p>
    <w:p w14:paraId="02FA35A7" w14:textId="77777777" w:rsidR="00AB46DF" w:rsidRPr="00A713C4" w:rsidRDefault="00AB46DF" w:rsidP="00AB46DF">
      <w:pPr>
        <w:jc w:val="center"/>
        <w:rPr>
          <w:b/>
          <w:sz w:val="24"/>
          <w:lang w:val="en-GB"/>
        </w:rPr>
      </w:pPr>
    </w:p>
    <w:p w14:paraId="53E8EC15" w14:textId="77777777" w:rsidR="00AB46DF" w:rsidRPr="00A713C4" w:rsidRDefault="00AB46DF" w:rsidP="00AB46DF">
      <w:pPr>
        <w:jc w:val="center"/>
        <w:rPr>
          <w:b/>
          <w:sz w:val="24"/>
          <w:lang w:val="en-GB"/>
        </w:rPr>
      </w:pPr>
    </w:p>
    <w:p w14:paraId="29B5C61D" w14:textId="77777777" w:rsidR="00AB46DF" w:rsidRPr="00A713C4" w:rsidRDefault="00AB46DF" w:rsidP="00AB46DF">
      <w:pPr>
        <w:jc w:val="center"/>
        <w:rPr>
          <w:b/>
          <w:sz w:val="24"/>
          <w:lang w:val="en-GB"/>
        </w:rPr>
      </w:pPr>
    </w:p>
    <w:p w14:paraId="3D7E00E8" w14:textId="77777777" w:rsidR="00AB46DF" w:rsidRPr="00A713C4" w:rsidRDefault="00AB46DF" w:rsidP="00AB46DF">
      <w:pPr>
        <w:jc w:val="center"/>
        <w:rPr>
          <w:b/>
          <w:sz w:val="24"/>
          <w:lang w:val="en-GB"/>
        </w:rPr>
      </w:pPr>
    </w:p>
    <w:p w14:paraId="25F58ADE" w14:textId="77777777" w:rsidR="00AB46DF" w:rsidRPr="00A713C4" w:rsidRDefault="00AB46DF" w:rsidP="00AB46DF">
      <w:pPr>
        <w:jc w:val="center"/>
        <w:rPr>
          <w:b/>
          <w:sz w:val="24"/>
          <w:lang w:val="en-GB"/>
        </w:rPr>
      </w:pPr>
    </w:p>
    <w:p w14:paraId="57DD1E2B" w14:textId="77777777" w:rsidR="00AB46DF" w:rsidRPr="00A713C4" w:rsidRDefault="00AB46DF" w:rsidP="00AB46DF">
      <w:pPr>
        <w:jc w:val="center"/>
        <w:rPr>
          <w:b/>
          <w:sz w:val="24"/>
          <w:lang w:val="en-GB"/>
        </w:rPr>
      </w:pPr>
    </w:p>
    <w:p w14:paraId="58DB4850" w14:textId="77777777" w:rsidR="00AB46DF" w:rsidRPr="00A713C4" w:rsidRDefault="00AB46DF" w:rsidP="00AB46DF">
      <w:pPr>
        <w:jc w:val="center"/>
        <w:rPr>
          <w:b/>
          <w:sz w:val="24"/>
          <w:lang w:val="en-GB"/>
        </w:rPr>
      </w:pPr>
    </w:p>
    <w:p w14:paraId="6F720618" w14:textId="77777777" w:rsidR="00AB46DF" w:rsidRPr="00A713C4" w:rsidRDefault="00AB46DF" w:rsidP="00AB46DF">
      <w:pPr>
        <w:rPr>
          <w:b/>
          <w:sz w:val="24"/>
          <w:lang w:val="en-GB"/>
        </w:rPr>
      </w:pPr>
    </w:p>
    <w:p w14:paraId="0460A92E" w14:textId="77777777" w:rsidR="00AB46DF" w:rsidRPr="00A713C4" w:rsidRDefault="00AB46DF" w:rsidP="00AB46DF">
      <w:pPr>
        <w:jc w:val="center"/>
        <w:rPr>
          <w:b/>
          <w:sz w:val="24"/>
          <w:lang w:val="en-GB"/>
        </w:rPr>
      </w:pPr>
    </w:p>
    <w:p w14:paraId="0B46F0E7" w14:textId="2FB463EB" w:rsidR="00AB46DF" w:rsidRPr="00A713C4" w:rsidRDefault="002F146B" w:rsidP="00AB46DF">
      <w:pPr>
        <w:pStyle w:val="Reporttitledescription"/>
        <w:rPr>
          <w:lang w:val="en-GB"/>
        </w:rPr>
      </w:pPr>
      <w:r w:rsidRPr="00A713C4">
        <w:rPr>
          <w:lang w:val="en-GB"/>
        </w:rPr>
        <w:fldChar w:fldCharType="begin">
          <w:ffData>
            <w:name w:val="Text7"/>
            <w:enabled/>
            <w:calcOnExit w:val="0"/>
            <w:textInput>
              <w:default w:val="Report from CEPT to the European Commission in response to the Mandate"/>
            </w:textInput>
          </w:ffData>
        </w:fldChar>
      </w:r>
      <w:bookmarkStart w:id="0" w:name="Text7"/>
      <w:r w:rsidRPr="00A713C4">
        <w:rPr>
          <w:lang w:val="en-GB"/>
        </w:rPr>
        <w:instrText xml:space="preserve"> FORMTEXT </w:instrText>
      </w:r>
      <w:r w:rsidRPr="00A713C4">
        <w:rPr>
          <w:lang w:val="en-GB"/>
        </w:rPr>
      </w:r>
      <w:r w:rsidRPr="00A713C4">
        <w:rPr>
          <w:lang w:val="en-GB"/>
        </w:rPr>
        <w:fldChar w:fldCharType="separate"/>
      </w:r>
      <w:r w:rsidR="00EC4B88">
        <w:rPr>
          <w:noProof/>
          <w:lang w:val="en-GB"/>
        </w:rPr>
        <w:t>Report from CEPT to the European Commission in response to the Mandate</w:t>
      </w:r>
      <w:r w:rsidRPr="00A713C4">
        <w:rPr>
          <w:lang w:val="en-GB"/>
        </w:rPr>
        <w:fldChar w:fldCharType="end"/>
      </w:r>
      <w:bookmarkEnd w:id="0"/>
      <w:r w:rsidR="003C3EE4" w:rsidRPr="00A713C4">
        <w:rPr>
          <w:lang w:val="en-GB"/>
        </w:rPr>
        <w:t xml:space="preserve"> </w:t>
      </w:r>
    </w:p>
    <w:p w14:paraId="3B948152" w14:textId="7C77102B" w:rsidR="006F5883" w:rsidRPr="00A713C4" w:rsidRDefault="002F146B" w:rsidP="00AB46DF">
      <w:pPr>
        <w:pStyle w:val="Reporttitledescription"/>
        <w:rPr>
          <w:lang w:val="en-GB"/>
        </w:rPr>
      </w:pPr>
      <w:r w:rsidRPr="00A713C4">
        <w:rPr>
          <w:lang w:val="en-GB"/>
        </w:rPr>
        <w:t>“</w:t>
      </w:r>
      <w:r w:rsidR="00317880" w:rsidRPr="00A713C4">
        <w:rPr>
          <w:lang w:val="en-GB"/>
        </w:rPr>
        <w:t>t</w:t>
      </w:r>
      <w:r w:rsidRPr="00A713C4">
        <w:rPr>
          <w:lang w:val="en-GB"/>
        </w:rPr>
        <w:t>o study feasibility and identify harmonised technical conditions for Wireless Access Systems including Radio Local Area Networks in the 5925-6425 MHz band for the provision of wireless broadband services”</w:t>
      </w:r>
    </w:p>
    <w:p w14:paraId="4B31F17E" w14:textId="52E02B9B" w:rsidR="006F5883" w:rsidRPr="00DF5F0A" w:rsidRDefault="002F146B" w:rsidP="00AB46DF">
      <w:pPr>
        <w:pStyle w:val="Reporttitledescription"/>
      </w:pPr>
      <w:r w:rsidRPr="00A713C4">
        <w:rPr>
          <w:lang w:val="en-GB"/>
        </w:rPr>
        <w:t xml:space="preserve">Report A: </w:t>
      </w:r>
      <w:r w:rsidR="00DF5F0A" w:rsidRPr="00A713C4">
        <w:rPr>
          <w:lang w:val="en-GB"/>
        </w:rPr>
        <w:t xml:space="preserve">Assessment and study of compatibility and coexistence scenarios </w:t>
      </w:r>
      <w:r w:rsidR="00DF5F0A">
        <w:rPr>
          <w:lang w:val="en-GB"/>
        </w:rPr>
        <w:t xml:space="preserve">for WAS/RLANs </w:t>
      </w:r>
      <w:r w:rsidR="00DF5F0A" w:rsidRPr="00A713C4">
        <w:rPr>
          <w:lang w:val="en-GB"/>
        </w:rPr>
        <w:t>in the band 5925-6425 MHz</w:t>
      </w:r>
    </w:p>
    <w:p w14:paraId="641D5A5E" w14:textId="6B5C2C3C" w:rsidR="00AB46DF" w:rsidRPr="00A713C4" w:rsidRDefault="00A462D8" w:rsidP="00390BB5">
      <w:pPr>
        <w:pStyle w:val="Reporttitledescription"/>
        <w:rPr>
          <w:b/>
          <w:lang w:val="en-GB"/>
        </w:rPr>
      </w:pPr>
      <w:r>
        <w:rPr>
          <w:b/>
          <w:sz w:val="18"/>
          <w:lang w:val="en-GB"/>
        </w:rPr>
        <w:fldChar w:fldCharType="begin">
          <w:ffData>
            <w:name w:val="Text8"/>
            <w:enabled/>
            <w:calcOnExit w:val="0"/>
            <w:textInput>
              <w:default w:val="Report approved on 6 March 2020 by the ECC"/>
            </w:textInput>
          </w:ffData>
        </w:fldChar>
      </w:r>
      <w:bookmarkStart w:id="1" w:name="Text8"/>
      <w:r>
        <w:rPr>
          <w:b/>
          <w:sz w:val="18"/>
          <w:lang w:val="en-GB"/>
        </w:rPr>
        <w:instrText xml:space="preserve"> FORMTEXT </w:instrText>
      </w:r>
      <w:r>
        <w:rPr>
          <w:b/>
          <w:sz w:val="18"/>
          <w:lang w:val="en-GB"/>
        </w:rPr>
      </w:r>
      <w:r>
        <w:rPr>
          <w:b/>
          <w:sz w:val="18"/>
          <w:lang w:val="en-GB"/>
        </w:rPr>
        <w:fldChar w:fldCharType="separate"/>
      </w:r>
      <w:r>
        <w:rPr>
          <w:b/>
          <w:noProof/>
          <w:sz w:val="18"/>
          <w:lang w:val="en-GB"/>
        </w:rPr>
        <w:t>Report approved on 6 March 2020 by the ECC</w:t>
      </w:r>
      <w:r>
        <w:rPr>
          <w:b/>
          <w:sz w:val="18"/>
          <w:lang w:val="en-GB"/>
        </w:rPr>
        <w:fldChar w:fldCharType="end"/>
      </w:r>
      <w:bookmarkEnd w:id="1"/>
    </w:p>
    <w:p w14:paraId="5520BDC9" w14:textId="77777777" w:rsidR="00AB46DF" w:rsidRPr="00A713C4" w:rsidRDefault="00AB46DF">
      <w:pPr>
        <w:rPr>
          <w:lang w:val="en-GB"/>
        </w:rPr>
        <w:sectPr w:rsidR="00AB46DF" w:rsidRPr="00A713C4">
          <w:headerReference w:type="even" r:id="rId8"/>
          <w:headerReference w:type="default" r:id="rId9"/>
          <w:footerReference w:type="default" r:id="rId10"/>
          <w:headerReference w:type="first" r:id="rId11"/>
          <w:pgSz w:w="11907" w:h="16840" w:code="9"/>
          <w:pgMar w:top="1440" w:right="1134" w:bottom="1440" w:left="1134" w:header="709" w:footer="709" w:gutter="0"/>
          <w:cols w:space="708"/>
          <w:titlePg/>
          <w:docGrid w:linePitch="360"/>
        </w:sectPr>
      </w:pPr>
    </w:p>
    <w:p w14:paraId="641DA89A" w14:textId="2686B946" w:rsidR="00AB46DF" w:rsidRPr="00A713C4" w:rsidRDefault="003C3EE4" w:rsidP="00AB46DF">
      <w:pPr>
        <w:pStyle w:val="Heading1"/>
      </w:pPr>
      <w:bookmarkStart w:id="2" w:name="_Toc34129395"/>
      <w:r w:rsidRPr="00A713C4">
        <w:lastRenderedPageBreak/>
        <w:t>Executive summary</w:t>
      </w:r>
      <w:bookmarkEnd w:id="2"/>
    </w:p>
    <w:p w14:paraId="60D9FAF4" w14:textId="7BC3D79D" w:rsidR="002F146B" w:rsidRPr="00A713C4" w:rsidRDefault="002F146B" w:rsidP="002F146B">
      <w:pPr>
        <w:pStyle w:val="ECCParagraph"/>
      </w:pPr>
      <w:bookmarkStart w:id="3" w:name="_Hlk8933595"/>
      <w:r w:rsidRPr="00A713C4">
        <w:t xml:space="preserve">This CEPT Report contains summaries of technical studies and assessment of coexistence scenarios for </w:t>
      </w:r>
      <w:r w:rsidR="00291FD0" w:rsidRPr="00A713C4">
        <w:t>Wireless Access Systems including Radio Local Area Networks (WAS/RLAN)</w:t>
      </w:r>
      <w:r w:rsidRPr="00A713C4">
        <w:t xml:space="preserve"> systems with incumbent systems in the 5925-6425 MHz band and adjacent bands, in response to Task 1 of the Mandate</w:t>
      </w:r>
      <w:r w:rsidR="00291FD0" w:rsidRPr="00A713C4">
        <w:t xml:space="preserve"> from the European Commission to CEPT (see</w:t>
      </w:r>
      <w:r w:rsidR="00EC4B88">
        <w:t xml:space="preserve"> </w:t>
      </w:r>
      <w:r w:rsidR="00EC4B88">
        <w:fldChar w:fldCharType="begin"/>
      </w:r>
      <w:r w:rsidR="00EC4B88">
        <w:instrText xml:space="preserve"> REF _Ref11862186 \r \h </w:instrText>
      </w:r>
      <w:r w:rsidR="00EC4B88">
        <w:fldChar w:fldCharType="separate"/>
      </w:r>
      <w:r w:rsidR="00EC4B88">
        <w:t>A</w:t>
      </w:r>
      <w:r w:rsidR="00A462D8">
        <w:t>nnex</w:t>
      </w:r>
      <w:r w:rsidR="00EC4B88">
        <w:t xml:space="preserve"> 1</w:t>
      </w:r>
      <w:r w:rsidR="00EC4B88">
        <w:fldChar w:fldCharType="end"/>
      </w:r>
      <w:r w:rsidR="00291FD0" w:rsidRPr="00A713C4">
        <w:t>)</w:t>
      </w:r>
      <w:r w:rsidRPr="00A713C4">
        <w:t>.</w:t>
      </w:r>
    </w:p>
    <w:p w14:paraId="6DA48B9A" w14:textId="192FB822" w:rsidR="00043CDC" w:rsidRPr="00A713C4" w:rsidRDefault="00043CDC" w:rsidP="00043CDC">
      <w:pPr>
        <w:pStyle w:val="ECCParagraph"/>
        <w:rPr>
          <w:szCs w:val="20"/>
        </w:rPr>
      </w:pPr>
      <w:r w:rsidRPr="00A713C4">
        <w:rPr>
          <w:szCs w:val="20"/>
        </w:rPr>
        <w:t>ECC Report 302</w:t>
      </w:r>
      <w:r w:rsidR="006F3A1C">
        <w:rPr>
          <w:szCs w:val="20"/>
        </w:rPr>
        <w:t xml:space="preserve"> </w:t>
      </w:r>
      <w:r w:rsidR="006F3A1C">
        <w:rPr>
          <w:szCs w:val="20"/>
        </w:rPr>
        <w:fldChar w:fldCharType="begin"/>
      </w:r>
      <w:r w:rsidR="006F3A1C">
        <w:rPr>
          <w:szCs w:val="20"/>
        </w:rPr>
        <w:instrText xml:space="preserve"> REF _Ref18661491 \r \h </w:instrText>
      </w:r>
      <w:r w:rsidR="006F3A1C">
        <w:rPr>
          <w:szCs w:val="20"/>
        </w:rPr>
      </w:r>
      <w:r w:rsidR="006F3A1C">
        <w:rPr>
          <w:szCs w:val="20"/>
        </w:rPr>
        <w:fldChar w:fldCharType="separate"/>
      </w:r>
      <w:r w:rsidR="006F3A1C">
        <w:rPr>
          <w:szCs w:val="20"/>
        </w:rPr>
        <w:t>[1]</w:t>
      </w:r>
      <w:r w:rsidR="006F3A1C">
        <w:rPr>
          <w:szCs w:val="20"/>
        </w:rPr>
        <w:fldChar w:fldCharType="end"/>
      </w:r>
      <w:r w:rsidRPr="00A713C4">
        <w:rPr>
          <w:szCs w:val="20"/>
        </w:rPr>
        <w:t xml:space="preserve"> studied the coexistence scenarios between WAS/RLAN and the incumbent usages</w:t>
      </w:r>
      <w:r w:rsidR="00DF5F0A">
        <w:rPr>
          <w:szCs w:val="20"/>
        </w:rPr>
        <w:t>:</w:t>
      </w:r>
      <w:r w:rsidRPr="00A713C4">
        <w:rPr>
          <w:szCs w:val="20"/>
        </w:rPr>
        <w:t xml:space="preserve"> Fixed Service (FS), Fixed-Satellite Service (FSS)</w:t>
      </w:r>
      <w:r w:rsidR="007E7063">
        <w:rPr>
          <w:szCs w:val="20"/>
        </w:rPr>
        <w:t>, Radio astronomy (RAS)</w:t>
      </w:r>
      <w:r w:rsidRPr="00A713C4">
        <w:rPr>
          <w:szCs w:val="20"/>
        </w:rPr>
        <w:t xml:space="preserve"> and </w:t>
      </w:r>
      <w:proofErr w:type="spellStart"/>
      <w:r w:rsidR="006F3A1C" w:rsidRPr="00A713C4">
        <w:t>Ultra Wideband</w:t>
      </w:r>
      <w:proofErr w:type="spellEnd"/>
      <w:r w:rsidR="006F3A1C" w:rsidRPr="00A713C4">
        <w:t xml:space="preserve"> </w:t>
      </w:r>
      <w:r w:rsidR="006F3A1C">
        <w:t>(</w:t>
      </w:r>
      <w:r w:rsidRPr="00A713C4">
        <w:rPr>
          <w:szCs w:val="20"/>
        </w:rPr>
        <w:t>ÚWB</w:t>
      </w:r>
      <w:r w:rsidR="006F3A1C">
        <w:rPr>
          <w:szCs w:val="20"/>
        </w:rPr>
        <w:t>)</w:t>
      </w:r>
      <w:r w:rsidRPr="00A713C4">
        <w:rPr>
          <w:szCs w:val="20"/>
        </w:rPr>
        <w:t>, as well as Road Intelligent Transport Systems (ITS) and Communication Based Train Control (CBTC). The studies considered various WAS/RLAN scenarios with power up to 1 W e.i.r.p.,</w:t>
      </w:r>
      <w:r w:rsidR="00DF5F0A">
        <w:rPr>
          <w:szCs w:val="20"/>
        </w:rPr>
        <w:t xml:space="preserve"> indoor and</w:t>
      </w:r>
      <w:r w:rsidRPr="00A713C4">
        <w:rPr>
          <w:szCs w:val="20"/>
        </w:rPr>
        <w:t xml:space="preserve"> outdoor devices, </w:t>
      </w:r>
      <w:proofErr w:type="gramStart"/>
      <w:r w:rsidR="00DF5F0A">
        <w:rPr>
          <w:szCs w:val="20"/>
        </w:rPr>
        <w:t xml:space="preserve">and </w:t>
      </w:r>
      <w:r w:rsidRPr="00A713C4">
        <w:rPr>
          <w:szCs w:val="20"/>
        </w:rPr>
        <w:t>also</w:t>
      </w:r>
      <w:proofErr w:type="gramEnd"/>
      <w:r w:rsidRPr="00A713C4">
        <w:rPr>
          <w:szCs w:val="20"/>
        </w:rPr>
        <w:t xml:space="preserve"> scenarios that assumed indoor only usage.</w:t>
      </w:r>
      <w:r w:rsidR="00DF5F0A">
        <w:rPr>
          <w:szCs w:val="20"/>
        </w:rPr>
        <w:t xml:space="preserve"> Guidance is provided in ECC Report 302 on performing compatibility studies between WAS/RLAN and specific radio astronomy sites.</w:t>
      </w:r>
    </w:p>
    <w:p w14:paraId="5C8C76F9" w14:textId="61116B49" w:rsidR="00043CDC" w:rsidRPr="00A713C4" w:rsidRDefault="00043CDC" w:rsidP="00043CDC">
      <w:pPr>
        <w:pStyle w:val="ECCParagraph"/>
        <w:rPr>
          <w:szCs w:val="20"/>
        </w:rPr>
      </w:pPr>
      <w:r w:rsidRPr="00A713C4">
        <w:rPr>
          <w:szCs w:val="20"/>
        </w:rPr>
        <w:t xml:space="preserve">According to studies conducted so far, CEPT expects that coexistence between WAS/RLAN </w:t>
      </w:r>
      <w:r w:rsidR="003639AE">
        <w:rPr>
          <w:szCs w:val="20"/>
        </w:rPr>
        <w:t>with</w:t>
      </w:r>
      <w:r w:rsidRPr="00A713C4">
        <w:rPr>
          <w:szCs w:val="20"/>
        </w:rPr>
        <w:t xml:space="preserve"> existing services</w:t>
      </w:r>
      <w:r w:rsidR="003639AE">
        <w:rPr>
          <w:szCs w:val="20"/>
        </w:rPr>
        <w:t xml:space="preserve"> and </w:t>
      </w:r>
      <w:r w:rsidR="00DF5F0A">
        <w:rPr>
          <w:szCs w:val="20"/>
        </w:rPr>
        <w:t>systems</w:t>
      </w:r>
      <w:r w:rsidRPr="00A713C4">
        <w:rPr>
          <w:szCs w:val="20"/>
        </w:rPr>
        <w:t xml:space="preserve"> within and adjacent to the band 5925-6425 MHz </w:t>
      </w:r>
      <w:r w:rsidR="00DF1033">
        <w:rPr>
          <w:szCs w:val="20"/>
        </w:rPr>
        <w:t>would</w:t>
      </w:r>
      <w:r w:rsidR="00DF5F0A">
        <w:rPr>
          <w:szCs w:val="20"/>
        </w:rPr>
        <w:t xml:space="preserve"> </w:t>
      </w:r>
      <w:r w:rsidRPr="00A713C4">
        <w:rPr>
          <w:szCs w:val="20"/>
        </w:rPr>
        <w:t>be technically feasible under certain conditions.</w:t>
      </w:r>
    </w:p>
    <w:p w14:paraId="13C07166" w14:textId="744DB93E" w:rsidR="0092399B" w:rsidRPr="00A713C4" w:rsidRDefault="00043CDC" w:rsidP="00577027">
      <w:pPr>
        <w:pStyle w:val="ECCParagraph"/>
      </w:pPr>
      <w:r w:rsidRPr="00A713C4">
        <w:t>For scenarios with indoor only</w:t>
      </w:r>
      <w:r w:rsidR="00DF5F0A">
        <w:t xml:space="preserve"> WAS/RLAN</w:t>
      </w:r>
      <w:r w:rsidRPr="00A713C4">
        <w:t xml:space="preserve"> deployment with a maximum e.i.r.p. in the range of 200-250 mW, the studies indicated that coexistence was feasible with FS when considering the long-term aggregated interference protection criterion</w:t>
      </w:r>
      <w:r w:rsidR="00DF1033">
        <w:t xml:space="preserve"> and with FSS</w:t>
      </w:r>
      <w:r w:rsidRPr="00A713C4">
        <w:t>.</w:t>
      </w:r>
    </w:p>
    <w:p w14:paraId="58C87CB1" w14:textId="261EC4F8" w:rsidR="00043CDC" w:rsidRPr="00A713C4" w:rsidRDefault="00904E9E" w:rsidP="009F4038">
      <w:pPr>
        <w:pStyle w:val="ECCParagraph"/>
      </w:pPr>
      <w:r>
        <w:t>T</w:t>
      </w:r>
      <w:r w:rsidR="00DF5F0A">
        <w:t>he studies indicated that c</w:t>
      </w:r>
      <w:r w:rsidR="00043CDC" w:rsidRPr="00A713C4">
        <w:t>oexistence with CBTC systems and Road</w:t>
      </w:r>
      <w:r w:rsidR="006F3A1C">
        <w:t>-</w:t>
      </w:r>
      <w:r w:rsidR="00043CDC" w:rsidRPr="00A713C4">
        <w:t xml:space="preserve">ITS would be technically feasible assuming suitable </w:t>
      </w:r>
      <w:r w:rsidR="00425FFC" w:rsidRPr="00A713C4">
        <w:t xml:space="preserve">measures such as a </w:t>
      </w:r>
      <w:r w:rsidR="00043CDC" w:rsidRPr="00A713C4">
        <w:t xml:space="preserve">guard-band and requirements on WAS/RLAN </w:t>
      </w:r>
      <w:r w:rsidR="005932BC" w:rsidRPr="00A713C4">
        <w:t xml:space="preserve">in band and/or </w:t>
      </w:r>
      <w:r w:rsidR="00043CDC" w:rsidRPr="00A713C4">
        <w:t xml:space="preserve">out-of-band emissions. </w:t>
      </w:r>
      <w:r w:rsidR="00D538E6" w:rsidRPr="00A713C4">
        <w:t xml:space="preserve">These elements would limit the available spectrum to </w:t>
      </w:r>
      <w:r w:rsidR="00A83415" w:rsidRPr="00A713C4">
        <w:t xml:space="preserve">WAS/RLAN </w:t>
      </w:r>
      <w:r w:rsidR="00D538E6" w:rsidRPr="00A713C4">
        <w:t xml:space="preserve">to less than </w:t>
      </w:r>
      <w:r w:rsidR="00DF5F0A">
        <w:t xml:space="preserve">the </w:t>
      </w:r>
      <w:r w:rsidR="00D538E6" w:rsidRPr="00A713C4">
        <w:t>entire 5925</w:t>
      </w:r>
      <w:r w:rsidR="00EC4B88">
        <w:t>-</w:t>
      </w:r>
      <w:r w:rsidR="00D538E6" w:rsidRPr="00A713C4">
        <w:t>6425 MHz band</w:t>
      </w:r>
      <w:r w:rsidR="0092399B" w:rsidRPr="00A713C4">
        <w:t>.</w:t>
      </w:r>
    </w:p>
    <w:p w14:paraId="283C4EB6" w14:textId="215ECF95" w:rsidR="003B3C02" w:rsidRPr="00A713C4" w:rsidRDefault="003B3C02" w:rsidP="003B3C02">
      <w:pPr>
        <w:pStyle w:val="ECCParagraph"/>
        <w:rPr>
          <w:szCs w:val="20"/>
        </w:rPr>
      </w:pPr>
      <w:r>
        <w:rPr>
          <w:szCs w:val="20"/>
        </w:rPr>
        <w:t>C</w:t>
      </w:r>
      <w:r w:rsidRPr="00A713C4">
        <w:rPr>
          <w:szCs w:val="20"/>
        </w:rPr>
        <w:t xml:space="preserve">omplementary studies and analyses </w:t>
      </w:r>
      <w:r w:rsidR="009B1691">
        <w:rPr>
          <w:szCs w:val="20"/>
        </w:rPr>
        <w:t xml:space="preserve"> have been initiated </w:t>
      </w:r>
      <w:r>
        <w:rPr>
          <w:szCs w:val="20"/>
        </w:rPr>
        <w:t xml:space="preserve">as part of the work associated with CEPT Report B (Task 2). </w:t>
      </w:r>
      <w:r>
        <w:t xml:space="preserve">These studies address </w:t>
      </w:r>
      <w:r w:rsidRPr="00F20C99">
        <w:t>FS short-term protection between point-to-point applications and WAS/RLAN indoor only deployments as well as potential WAS/RLAN portable devices that operate outdoor with power levels significantly lower than that for indoor use</w:t>
      </w:r>
      <w:r>
        <w:t xml:space="preserve">. </w:t>
      </w:r>
    </w:p>
    <w:p w14:paraId="4AF31A39" w14:textId="4D4E4D90" w:rsidR="00043CDC" w:rsidRPr="00A713C4" w:rsidRDefault="009F4038" w:rsidP="00043CDC">
      <w:pPr>
        <w:pStyle w:val="ECCParagraph"/>
        <w:rPr>
          <w:szCs w:val="20"/>
        </w:rPr>
      </w:pPr>
      <w:r w:rsidRPr="00A713C4">
        <w:rPr>
          <w:szCs w:val="20"/>
        </w:rPr>
        <w:t>In addition</w:t>
      </w:r>
      <w:r w:rsidR="002F64B8" w:rsidRPr="00A713C4">
        <w:rPr>
          <w:szCs w:val="20"/>
        </w:rPr>
        <w:t xml:space="preserve">, </w:t>
      </w:r>
      <w:r w:rsidR="00DF5F0A">
        <w:rPr>
          <w:szCs w:val="20"/>
        </w:rPr>
        <w:t xml:space="preserve">future </w:t>
      </w:r>
      <w:r w:rsidR="002F64B8" w:rsidRPr="00A713C4">
        <w:rPr>
          <w:szCs w:val="20"/>
        </w:rPr>
        <w:t>i</w:t>
      </w:r>
      <w:r w:rsidR="00043CDC" w:rsidRPr="00A713C4">
        <w:rPr>
          <w:szCs w:val="20"/>
        </w:rPr>
        <w:t xml:space="preserve">nvestigations may include innovative sharing solutions for geographical protection of </w:t>
      </w:r>
      <w:r w:rsidR="002F64B8" w:rsidRPr="00A713C4">
        <w:rPr>
          <w:szCs w:val="20"/>
        </w:rPr>
        <w:t xml:space="preserve">incumbent </w:t>
      </w:r>
      <w:r w:rsidR="00DF5F0A">
        <w:rPr>
          <w:szCs w:val="20"/>
        </w:rPr>
        <w:t>systems</w:t>
      </w:r>
      <w:r w:rsidR="00043CDC" w:rsidRPr="00A713C4">
        <w:rPr>
          <w:szCs w:val="20"/>
        </w:rPr>
        <w:t>.</w:t>
      </w:r>
    </w:p>
    <w:p w14:paraId="510640BF" w14:textId="6C9B5C98" w:rsidR="00043CDC" w:rsidRPr="00A713C4" w:rsidRDefault="00043CDC" w:rsidP="00043CDC">
      <w:pPr>
        <w:pStyle w:val="ECCParagraph"/>
      </w:pPr>
      <w:r w:rsidRPr="00A713C4">
        <w:t xml:space="preserve">High power </w:t>
      </w:r>
      <w:r w:rsidR="00DF5F0A">
        <w:t xml:space="preserve">WAS/RLAN </w:t>
      </w:r>
      <w:r w:rsidRPr="00A713C4">
        <w:t xml:space="preserve">devices and outdoor </w:t>
      </w:r>
      <w:r w:rsidR="00DF5F0A">
        <w:t xml:space="preserve">WAS/RLAN </w:t>
      </w:r>
      <w:r w:rsidRPr="00A713C4">
        <w:t>devices other than</w:t>
      </w:r>
      <w:r w:rsidR="00DF5F0A">
        <w:t xml:space="preserve"> </w:t>
      </w:r>
      <w:r w:rsidRPr="00A713C4">
        <w:t xml:space="preserve">those mentioned </w:t>
      </w:r>
      <w:r w:rsidR="009D2029">
        <w:t xml:space="preserve">in the paragraph </w:t>
      </w:r>
      <w:r w:rsidR="003B3C02">
        <w:t>above</w:t>
      </w:r>
      <w:r w:rsidR="00E10BAC">
        <w:t xml:space="preserve"> </w:t>
      </w:r>
      <w:r w:rsidR="00DF1033">
        <w:t xml:space="preserve">could </w:t>
      </w:r>
      <w:r w:rsidRPr="00A713C4">
        <w:t>present a risk of harmful interference to the Fixed Service , Fixed-Satellite Service, Communication based train control  systems and Road Intelligent Transport System  incumbents when sharing the band without restrictions.</w:t>
      </w:r>
    </w:p>
    <w:p w14:paraId="1C9FE1C1" w14:textId="1F3C29D5" w:rsidR="002F08B2" w:rsidRDefault="002F08B2" w:rsidP="002F08B2">
      <w:pPr>
        <w:pStyle w:val="ECCParagraph"/>
      </w:pPr>
      <w:r w:rsidRPr="00A713C4">
        <w:t xml:space="preserve">Based on this risk of interference, </w:t>
      </w:r>
      <w:r w:rsidR="007F6C49">
        <w:t xml:space="preserve">the </w:t>
      </w:r>
      <w:r w:rsidRPr="00A713C4">
        <w:t xml:space="preserve">feasibility of outdoor </w:t>
      </w:r>
      <w:r>
        <w:t xml:space="preserve">WAS/RLAN </w:t>
      </w:r>
      <w:r w:rsidRPr="00A713C4">
        <w:t xml:space="preserve">deployment and high-power </w:t>
      </w:r>
      <w:r>
        <w:t xml:space="preserve">WAS/RLAN </w:t>
      </w:r>
      <w:r w:rsidRPr="00A713C4">
        <w:t xml:space="preserve">access points (APs) would require additional studies to address the interference to the incumbent </w:t>
      </w:r>
      <w:r>
        <w:t>systems,</w:t>
      </w:r>
      <w:r w:rsidRPr="00A713C4">
        <w:t xml:space="preserve"> and any additional work to address the feasibility of these deployments could be studied further under a separate ECC deliverable.</w:t>
      </w:r>
    </w:p>
    <w:p w14:paraId="53AB9C6F" w14:textId="185A6237" w:rsidR="00251AED" w:rsidRPr="00A713C4" w:rsidRDefault="008265D0" w:rsidP="00434FA4">
      <w:pPr>
        <w:pStyle w:val="ECCParagraph"/>
      </w:pPr>
      <w:r w:rsidRPr="00A713C4">
        <w:t>At its 50</w:t>
      </w:r>
      <w:r w:rsidRPr="00A713C4">
        <w:rPr>
          <w:vertAlign w:val="superscript"/>
        </w:rPr>
        <w:t>th</w:t>
      </w:r>
      <w:r w:rsidRPr="00A713C4">
        <w:t xml:space="preserve"> Plenary, ECC adopted CEPT Report 71</w:t>
      </w:r>
      <w:r w:rsidR="00C5625F" w:rsidRPr="00A713C4">
        <w:t xml:space="preserve"> </w:t>
      </w:r>
      <w:r w:rsidR="00C5625F" w:rsidRPr="00A713C4">
        <w:fldChar w:fldCharType="begin"/>
      </w:r>
      <w:r w:rsidR="00C5625F" w:rsidRPr="00A713C4">
        <w:instrText xml:space="preserve"> REF _Ref9096750 \r \h </w:instrText>
      </w:r>
      <w:r w:rsidR="00D52982" w:rsidRPr="00A713C4">
        <w:instrText xml:space="preserve"> \* MERGEFORMAT </w:instrText>
      </w:r>
      <w:r w:rsidR="00C5625F" w:rsidRPr="00A713C4">
        <w:fldChar w:fldCharType="separate"/>
      </w:r>
      <w:r w:rsidR="00EC4B88">
        <w:t>[12]</w:t>
      </w:r>
      <w:r w:rsidR="00C5625F" w:rsidRPr="00A713C4">
        <w:fldChar w:fldCharType="end"/>
      </w:r>
      <w:r w:rsidRPr="00A713C4">
        <w:t xml:space="preserve">, which has been provided to the Commission. </w:t>
      </w:r>
      <w:r w:rsidR="00251AED" w:rsidRPr="00A713C4">
        <w:t xml:space="preserve">The ECC </w:t>
      </w:r>
      <w:r w:rsidRPr="00A713C4">
        <w:t>also</w:t>
      </w:r>
      <w:r w:rsidR="00251AED" w:rsidRPr="00A713C4">
        <w:t xml:space="preserve"> endorsed </w:t>
      </w:r>
      <w:r w:rsidR="00C5625F" w:rsidRPr="00A713C4">
        <w:t xml:space="preserve">its </w:t>
      </w:r>
      <w:r w:rsidR="00251AED" w:rsidRPr="00A713C4">
        <w:t>W</w:t>
      </w:r>
      <w:r w:rsidR="00C5625F" w:rsidRPr="00A713C4">
        <w:t xml:space="preserve">orking </w:t>
      </w:r>
      <w:r w:rsidR="00251AED" w:rsidRPr="00A713C4">
        <w:t>G</w:t>
      </w:r>
      <w:r w:rsidR="00C5625F" w:rsidRPr="00A713C4">
        <w:t>roup</w:t>
      </w:r>
      <w:r w:rsidR="00251AED" w:rsidRPr="00A713C4">
        <w:t xml:space="preserve"> F</w:t>
      </w:r>
      <w:r w:rsidR="00C5625F" w:rsidRPr="00A713C4">
        <w:t xml:space="preserve">requency </w:t>
      </w:r>
      <w:r w:rsidR="00251AED" w:rsidRPr="00A713C4">
        <w:t>M</w:t>
      </w:r>
      <w:r w:rsidR="00C5625F" w:rsidRPr="00A713C4">
        <w:t>anagement</w:t>
      </w:r>
      <w:r w:rsidR="00251AED" w:rsidRPr="00A713C4">
        <w:t xml:space="preserve"> to start the review of ECC Decision (08)01</w:t>
      </w:r>
      <w:r w:rsidR="00C5625F" w:rsidRPr="00A713C4">
        <w:t xml:space="preserve"> </w:t>
      </w:r>
      <w:r w:rsidR="00C5625F" w:rsidRPr="00A713C4">
        <w:fldChar w:fldCharType="begin"/>
      </w:r>
      <w:r w:rsidR="00C5625F" w:rsidRPr="00A713C4">
        <w:instrText xml:space="preserve"> REF _Ref9096857 \r \h </w:instrText>
      </w:r>
      <w:r w:rsidR="00D52982" w:rsidRPr="00A713C4">
        <w:instrText xml:space="preserve"> \* MERGEFORMAT </w:instrText>
      </w:r>
      <w:r w:rsidR="00C5625F" w:rsidRPr="00A713C4">
        <w:fldChar w:fldCharType="separate"/>
      </w:r>
      <w:r w:rsidR="00EC4B88">
        <w:t>[13]</w:t>
      </w:r>
      <w:r w:rsidR="00C5625F" w:rsidRPr="00A713C4">
        <w:fldChar w:fldCharType="end"/>
      </w:r>
      <w:r w:rsidR="00251AED" w:rsidRPr="00A713C4">
        <w:t xml:space="preserve"> on ITS, </w:t>
      </w:r>
      <w:r w:rsidR="0097122C" w:rsidRPr="00A713C4">
        <w:t xml:space="preserve">this </w:t>
      </w:r>
      <w:r w:rsidR="00251AED" w:rsidRPr="00A713C4">
        <w:t>includ</w:t>
      </w:r>
      <w:r w:rsidR="0097122C" w:rsidRPr="00A713C4">
        <w:t>es consideration o</w:t>
      </w:r>
      <w:r w:rsidR="00027C7C">
        <w:t>n</w:t>
      </w:r>
      <w:r w:rsidR="00251AED" w:rsidRPr="00A713C4">
        <w:t xml:space="preserve"> CBTC.</w:t>
      </w:r>
    </w:p>
    <w:bookmarkEnd w:id="3"/>
    <w:p w14:paraId="42D42388" w14:textId="5769A3D4" w:rsidR="00AB46DF" w:rsidRPr="00A713C4" w:rsidRDefault="003C3EE4" w:rsidP="00434FA4">
      <w:pPr>
        <w:rPr>
          <w:lang w:val="en-GB"/>
        </w:rPr>
      </w:pPr>
      <w:r w:rsidRPr="00A713C4">
        <w:rPr>
          <w:lang w:val="en-GB"/>
        </w:rPr>
        <w:br w:type="page"/>
      </w:r>
    </w:p>
    <w:p w14:paraId="5F63F996" w14:textId="7F733D82" w:rsidR="00AB46DF" w:rsidRPr="00A713C4" w:rsidRDefault="00444D90" w:rsidP="00AB46DF">
      <w:pPr>
        <w:rPr>
          <w:b/>
          <w:color w:val="FFFFFF"/>
          <w:lang w:val="en-GB"/>
        </w:rPr>
      </w:pPr>
      <w:r w:rsidRPr="00A713C4">
        <w:rPr>
          <w:b/>
          <w:noProof/>
          <w:color w:val="FFFFFF"/>
          <w:szCs w:val="20"/>
          <w:lang w:val="en-GB" w:eastAsia="en-GB"/>
        </w:rPr>
        <w:lastRenderedPageBreak/>
        <mc:AlternateContent>
          <mc:Choice Requires="wps">
            <w:drawing>
              <wp:anchor distT="0" distB="0" distL="114300" distR="114300" simplePos="0" relativeHeight="251662336" behindDoc="1" locked="0" layoutInCell="1" allowOverlap="1" wp14:anchorId="1AE5A4AE" wp14:editId="6B0DEDEF">
                <wp:simplePos x="0" y="0"/>
                <wp:positionH relativeFrom="page">
                  <wp:posOffset>-15530</wp:posOffset>
                </wp:positionH>
                <wp:positionV relativeFrom="page">
                  <wp:posOffset>961390</wp:posOffset>
                </wp:positionV>
                <wp:extent cx="7560310" cy="720090"/>
                <wp:effectExtent l="0" t="0" r="254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2DA7B" id="Rectangle 21" o:spid="_x0000_s1026" style="position:absolute;margin-left:-1.2pt;margin-top:75.7pt;width:595.3pt;height:5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" fillcolor="#b0a696" stroked="f">
                <w10:wrap anchorx="page" anchory="page"/>
              </v:rect>
            </w:pict>
          </mc:Fallback>
        </mc:AlternateContent>
      </w:r>
    </w:p>
    <w:p w14:paraId="59DC392A" w14:textId="77777777" w:rsidR="00434FA4" w:rsidRPr="00A713C4" w:rsidRDefault="00434FA4" w:rsidP="00AB46DF">
      <w:pPr>
        <w:rPr>
          <w:b/>
          <w:color w:val="FFFFFF"/>
          <w:szCs w:val="20"/>
          <w:lang w:val="en-GB"/>
        </w:rPr>
      </w:pPr>
    </w:p>
    <w:p w14:paraId="341BCCA0" w14:textId="54E4A3B7" w:rsidR="00AB46DF" w:rsidRPr="00A713C4" w:rsidRDefault="002209A7" w:rsidP="00AB46DF">
      <w:pPr>
        <w:rPr>
          <w:b/>
          <w:color w:val="FFFFFF"/>
          <w:szCs w:val="20"/>
          <w:lang w:val="en-GB"/>
        </w:rPr>
      </w:pPr>
      <w:r w:rsidRPr="00A713C4">
        <w:rPr>
          <w:b/>
          <w:color w:val="FFFFFF"/>
          <w:szCs w:val="20"/>
          <w:lang w:val="en-GB"/>
        </w:rPr>
        <w:t>TABLE OF CONTENTS</w:t>
      </w:r>
    </w:p>
    <w:p w14:paraId="2985E2B4" w14:textId="5A5CBFD4" w:rsidR="00512677" w:rsidRPr="00A713C4" w:rsidRDefault="00512677" w:rsidP="00AB46DF">
      <w:pPr>
        <w:rPr>
          <w:b/>
          <w:color w:val="FFFFFF"/>
          <w:szCs w:val="20"/>
          <w:lang w:val="en-GB"/>
        </w:rPr>
      </w:pPr>
    </w:p>
    <w:p w14:paraId="1056DF4C" w14:textId="50BC8FF9" w:rsidR="00512677" w:rsidRPr="00A713C4" w:rsidRDefault="00512677" w:rsidP="00AB46DF">
      <w:pPr>
        <w:rPr>
          <w:b/>
          <w:color w:val="FFFFFF"/>
          <w:szCs w:val="20"/>
          <w:lang w:val="en-GB"/>
        </w:rPr>
      </w:pPr>
    </w:p>
    <w:p w14:paraId="6FC11A28" w14:textId="0B19FFB3" w:rsidR="00AB46DF" w:rsidRPr="00A713C4" w:rsidRDefault="00AB46DF">
      <w:pPr>
        <w:rPr>
          <w:lang w:val="en-GB"/>
        </w:rPr>
      </w:pPr>
    </w:p>
    <w:p w14:paraId="5E03E4D2" w14:textId="4BF9A49D" w:rsidR="00DC4AA8" w:rsidRDefault="003C3EE4">
      <w:pPr>
        <w:pStyle w:val="TOC1"/>
        <w:rPr>
          <w:rFonts w:asciiTheme="minorHAnsi" w:eastAsiaTheme="minorEastAsia" w:hAnsiTheme="minorHAnsi" w:cstheme="minorBidi"/>
          <w:b w:val="0"/>
          <w:caps w:val="0"/>
          <w:noProof/>
          <w:sz w:val="22"/>
          <w:szCs w:val="22"/>
          <w:lang w:val="da-DK" w:eastAsia="da-DK"/>
        </w:rPr>
      </w:pPr>
      <w:r w:rsidRPr="00A713C4">
        <w:rPr>
          <w:caps w:val="0"/>
          <w:lang w:val="en-GB"/>
        </w:rPr>
        <w:fldChar w:fldCharType="begin"/>
      </w:r>
      <w:r w:rsidRPr="00A713C4">
        <w:rPr>
          <w:caps w:val="0"/>
          <w:lang w:val="en-GB"/>
        </w:rPr>
        <w:instrText xml:space="preserve"> TOC \o "1-4" \h \z \u </w:instrText>
      </w:r>
      <w:r w:rsidRPr="00A713C4">
        <w:rPr>
          <w:caps w:val="0"/>
          <w:lang w:val="en-GB"/>
        </w:rPr>
        <w:fldChar w:fldCharType="separate"/>
      </w:r>
      <w:hyperlink w:anchor="_Toc34129395" w:history="1">
        <w:r w:rsidR="00DC4AA8" w:rsidRPr="00D63A27">
          <w:rPr>
            <w:rStyle w:val="Hyperlink"/>
            <w:noProof/>
          </w:rPr>
          <w:t>0</w:t>
        </w:r>
        <w:r w:rsidR="00DC4AA8">
          <w:rPr>
            <w:rFonts w:asciiTheme="minorHAnsi" w:eastAsiaTheme="minorEastAsia" w:hAnsiTheme="minorHAnsi" w:cstheme="minorBidi"/>
            <w:b w:val="0"/>
            <w:caps w:val="0"/>
            <w:noProof/>
            <w:sz w:val="22"/>
            <w:szCs w:val="22"/>
            <w:lang w:val="da-DK" w:eastAsia="da-DK"/>
          </w:rPr>
          <w:tab/>
        </w:r>
        <w:r w:rsidR="00DC4AA8" w:rsidRPr="00D63A27">
          <w:rPr>
            <w:rStyle w:val="Hyperlink"/>
            <w:noProof/>
          </w:rPr>
          <w:t>Executive summary</w:t>
        </w:r>
        <w:r w:rsidR="00DC4AA8">
          <w:rPr>
            <w:noProof/>
            <w:webHidden/>
          </w:rPr>
          <w:tab/>
        </w:r>
        <w:r w:rsidR="00DC4AA8">
          <w:rPr>
            <w:noProof/>
            <w:webHidden/>
          </w:rPr>
          <w:fldChar w:fldCharType="begin"/>
        </w:r>
        <w:r w:rsidR="00DC4AA8">
          <w:rPr>
            <w:noProof/>
            <w:webHidden/>
          </w:rPr>
          <w:instrText xml:space="preserve"> PAGEREF _Toc34129395 \h </w:instrText>
        </w:r>
        <w:r w:rsidR="00DC4AA8">
          <w:rPr>
            <w:noProof/>
            <w:webHidden/>
          </w:rPr>
        </w:r>
        <w:r w:rsidR="00DC4AA8">
          <w:rPr>
            <w:noProof/>
            <w:webHidden/>
          </w:rPr>
          <w:fldChar w:fldCharType="separate"/>
        </w:r>
        <w:r w:rsidR="00DC4AA8">
          <w:rPr>
            <w:noProof/>
            <w:webHidden/>
          </w:rPr>
          <w:t>2</w:t>
        </w:r>
        <w:r w:rsidR="00DC4AA8">
          <w:rPr>
            <w:noProof/>
            <w:webHidden/>
          </w:rPr>
          <w:fldChar w:fldCharType="end"/>
        </w:r>
      </w:hyperlink>
    </w:p>
    <w:p w14:paraId="566E272D" w14:textId="59E52878"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396" w:history="1">
        <w:r w:rsidR="00DC4AA8" w:rsidRPr="00D63A27">
          <w:rPr>
            <w:rStyle w:val="Hyperlink"/>
            <w:noProof/>
          </w:rPr>
          <w:t>1</w:t>
        </w:r>
        <w:r w:rsidR="00DC4AA8">
          <w:rPr>
            <w:rFonts w:asciiTheme="minorHAnsi" w:eastAsiaTheme="minorEastAsia" w:hAnsiTheme="minorHAnsi" w:cstheme="minorBidi"/>
            <w:b w:val="0"/>
            <w:caps w:val="0"/>
            <w:noProof/>
            <w:sz w:val="22"/>
            <w:szCs w:val="22"/>
            <w:lang w:val="da-DK" w:eastAsia="da-DK"/>
          </w:rPr>
          <w:tab/>
        </w:r>
        <w:r w:rsidR="00DC4AA8" w:rsidRPr="00D63A27">
          <w:rPr>
            <w:rStyle w:val="Hyperlink"/>
            <w:noProof/>
          </w:rPr>
          <w:t>Introduction</w:t>
        </w:r>
        <w:r w:rsidR="00DC4AA8">
          <w:rPr>
            <w:noProof/>
            <w:webHidden/>
          </w:rPr>
          <w:tab/>
        </w:r>
        <w:r w:rsidR="00DC4AA8">
          <w:rPr>
            <w:noProof/>
            <w:webHidden/>
          </w:rPr>
          <w:fldChar w:fldCharType="begin"/>
        </w:r>
        <w:r w:rsidR="00DC4AA8">
          <w:rPr>
            <w:noProof/>
            <w:webHidden/>
          </w:rPr>
          <w:instrText xml:space="preserve"> PAGEREF _Toc34129396 \h </w:instrText>
        </w:r>
        <w:r w:rsidR="00DC4AA8">
          <w:rPr>
            <w:noProof/>
            <w:webHidden/>
          </w:rPr>
        </w:r>
        <w:r w:rsidR="00DC4AA8">
          <w:rPr>
            <w:noProof/>
            <w:webHidden/>
          </w:rPr>
          <w:fldChar w:fldCharType="separate"/>
        </w:r>
        <w:r w:rsidR="00DC4AA8">
          <w:rPr>
            <w:noProof/>
            <w:webHidden/>
          </w:rPr>
          <w:t>5</w:t>
        </w:r>
        <w:r w:rsidR="00DC4AA8">
          <w:rPr>
            <w:noProof/>
            <w:webHidden/>
          </w:rPr>
          <w:fldChar w:fldCharType="end"/>
        </w:r>
      </w:hyperlink>
    </w:p>
    <w:p w14:paraId="5AE1CFD9" w14:textId="0A6468B2"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397" w:history="1">
        <w:r w:rsidR="00DC4AA8" w:rsidRPr="00D63A27">
          <w:rPr>
            <w:rStyle w:val="Hyperlink"/>
            <w:noProof/>
          </w:rPr>
          <w:t>2</w:t>
        </w:r>
        <w:r w:rsidR="00DC4AA8">
          <w:rPr>
            <w:rFonts w:asciiTheme="minorHAnsi" w:eastAsiaTheme="minorEastAsia" w:hAnsiTheme="minorHAnsi" w:cstheme="minorBidi"/>
            <w:b w:val="0"/>
            <w:caps w:val="0"/>
            <w:noProof/>
            <w:sz w:val="22"/>
            <w:szCs w:val="22"/>
            <w:lang w:val="da-DK" w:eastAsia="da-DK"/>
          </w:rPr>
          <w:tab/>
        </w:r>
        <w:r w:rsidR="00DC4AA8" w:rsidRPr="00D63A27">
          <w:rPr>
            <w:rStyle w:val="Hyperlink"/>
            <w:noProof/>
          </w:rPr>
          <w:t>Allocations and applications in the band 5925-6425 Mhz and adjacent bands</w:t>
        </w:r>
        <w:r w:rsidR="00DC4AA8">
          <w:rPr>
            <w:noProof/>
            <w:webHidden/>
          </w:rPr>
          <w:tab/>
        </w:r>
        <w:r w:rsidR="00DC4AA8">
          <w:rPr>
            <w:noProof/>
            <w:webHidden/>
          </w:rPr>
          <w:fldChar w:fldCharType="begin"/>
        </w:r>
        <w:r w:rsidR="00DC4AA8">
          <w:rPr>
            <w:noProof/>
            <w:webHidden/>
          </w:rPr>
          <w:instrText xml:space="preserve"> PAGEREF _Toc34129397 \h </w:instrText>
        </w:r>
        <w:r w:rsidR="00DC4AA8">
          <w:rPr>
            <w:noProof/>
            <w:webHidden/>
          </w:rPr>
        </w:r>
        <w:r w:rsidR="00DC4AA8">
          <w:rPr>
            <w:noProof/>
            <w:webHidden/>
          </w:rPr>
          <w:fldChar w:fldCharType="separate"/>
        </w:r>
        <w:r w:rsidR="00DC4AA8">
          <w:rPr>
            <w:noProof/>
            <w:webHidden/>
          </w:rPr>
          <w:t>6</w:t>
        </w:r>
        <w:r w:rsidR="00DC4AA8">
          <w:rPr>
            <w:noProof/>
            <w:webHidden/>
          </w:rPr>
          <w:fldChar w:fldCharType="end"/>
        </w:r>
      </w:hyperlink>
    </w:p>
    <w:p w14:paraId="23EFA441" w14:textId="2A4B0541"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398" w:history="1">
        <w:r w:rsidR="00DC4AA8" w:rsidRPr="00D63A27">
          <w:rPr>
            <w:rStyle w:val="Hyperlink"/>
            <w:noProof/>
          </w:rPr>
          <w:t>3</w:t>
        </w:r>
        <w:r w:rsidR="00DC4AA8">
          <w:rPr>
            <w:rFonts w:asciiTheme="minorHAnsi" w:eastAsiaTheme="minorEastAsia" w:hAnsiTheme="minorHAnsi" w:cstheme="minorBidi"/>
            <w:b w:val="0"/>
            <w:caps w:val="0"/>
            <w:noProof/>
            <w:sz w:val="22"/>
            <w:szCs w:val="22"/>
            <w:lang w:val="da-DK" w:eastAsia="da-DK"/>
          </w:rPr>
          <w:tab/>
        </w:r>
        <w:r w:rsidR="00DC4AA8" w:rsidRPr="00D63A27">
          <w:rPr>
            <w:rStyle w:val="Hyperlink"/>
            <w:noProof/>
          </w:rPr>
          <w:t>Coexistence Scenarios</w:t>
        </w:r>
        <w:r w:rsidR="00DC4AA8">
          <w:rPr>
            <w:noProof/>
            <w:webHidden/>
          </w:rPr>
          <w:tab/>
        </w:r>
        <w:r w:rsidR="00DC4AA8">
          <w:rPr>
            <w:noProof/>
            <w:webHidden/>
          </w:rPr>
          <w:fldChar w:fldCharType="begin"/>
        </w:r>
        <w:r w:rsidR="00DC4AA8">
          <w:rPr>
            <w:noProof/>
            <w:webHidden/>
          </w:rPr>
          <w:instrText xml:space="preserve"> PAGEREF _Toc34129398 \h </w:instrText>
        </w:r>
        <w:r w:rsidR="00DC4AA8">
          <w:rPr>
            <w:noProof/>
            <w:webHidden/>
          </w:rPr>
        </w:r>
        <w:r w:rsidR="00DC4AA8">
          <w:rPr>
            <w:noProof/>
            <w:webHidden/>
          </w:rPr>
          <w:fldChar w:fldCharType="separate"/>
        </w:r>
        <w:r w:rsidR="00DC4AA8">
          <w:rPr>
            <w:noProof/>
            <w:webHidden/>
          </w:rPr>
          <w:t>9</w:t>
        </w:r>
        <w:r w:rsidR="00DC4AA8">
          <w:rPr>
            <w:noProof/>
            <w:webHidden/>
          </w:rPr>
          <w:fldChar w:fldCharType="end"/>
        </w:r>
      </w:hyperlink>
    </w:p>
    <w:p w14:paraId="3B7D2516" w14:textId="20F8A702" w:rsidR="00DC4AA8" w:rsidRDefault="00390BB5">
      <w:pPr>
        <w:pStyle w:val="TOC2"/>
        <w:rPr>
          <w:rFonts w:asciiTheme="minorHAnsi" w:eastAsiaTheme="minorEastAsia" w:hAnsiTheme="minorHAnsi" w:cstheme="minorBidi"/>
          <w:noProof/>
          <w:sz w:val="22"/>
          <w:szCs w:val="22"/>
          <w:lang w:val="da-DK" w:eastAsia="da-DK"/>
        </w:rPr>
      </w:pPr>
      <w:hyperlink w:anchor="_Toc34129399" w:history="1">
        <w:r w:rsidR="00DC4AA8" w:rsidRPr="00D63A27">
          <w:rPr>
            <w:rStyle w:val="Hyperlink"/>
            <w:noProof/>
            <w:lang w:val="en-GB"/>
          </w:rPr>
          <w:t>3.1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Fixed Service sharing analyses</w:t>
        </w:r>
        <w:r w:rsidR="00DC4AA8">
          <w:rPr>
            <w:noProof/>
            <w:webHidden/>
          </w:rPr>
          <w:tab/>
        </w:r>
        <w:r w:rsidR="00DC4AA8">
          <w:rPr>
            <w:noProof/>
            <w:webHidden/>
          </w:rPr>
          <w:fldChar w:fldCharType="begin"/>
        </w:r>
        <w:r w:rsidR="00DC4AA8">
          <w:rPr>
            <w:noProof/>
            <w:webHidden/>
          </w:rPr>
          <w:instrText xml:space="preserve"> PAGEREF _Toc34129399 \h </w:instrText>
        </w:r>
        <w:r w:rsidR="00DC4AA8">
          <w:rPr>
            <w:noProof/>
            <w:webHidden/>
          </w:rPr>
        </w:r>
        <w:r w:rsidR="00DC4AA8">
          <w:rPr>
            <w:noProof/>
            <w:webHidden/>
          </w:rPr>
          <w:fldChar w:fldCharType="separate"/>
        </w:r>
        <w:r w:rsidR="00DC4AA8">
          <w:rPr>
            <w:noProof/>
            <w:webHidden/>
          </w:rPr>
          <w:t>9</w:t>
        </w:r>
        <w:r w:rsidR="00DC4AA8">
          <w:rPr>
            <w:noProof/>
            <w:webHidden/>
          </w:rPr>
          <w:fldChar w:fldCharType="end"/>
        </w:r>
      </w:hyperlink>
    </w:p>
    <w:p w14:paraId="4B047DCE" w14:textId="0177DCBB" w:rsidR="00DC4AA8" w:rsidRDefault="00390BB5">
      <w:pPr>
        <w:pStyle w:val="TOC3"/>
        <w:rPr>
          <w:rFonts w:asciiTheme="minorHAnsi" w:eastAsiaTheme="minorEastAsia" w:hAnsiTheme="minorHAnsi" w:cstheme="minorBidi"/>
          <w:noProof/>
          <w:sz w:val="22"/>
          <w:szCs w:val="22"/>
          <w:lang w:val="da-DK" w:eastAsia="da-DK"/>
        </w:rPr>
      </w:pPr>
      <w:hyperlink w:anchor="_Toc34129400" w:history="1">
        <w:r w:rsidR="00DC4AA8" w:rsidRPr="00D63A27">
          <w:rPr>
            <w:rStyle w:val="Hyperlink"/>
            <w:noProof/>
            <w:lang w:val="en-GB"/>
          </w:rPr>
          <w:t>3.1.1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Considered WAS/RLAN deployment</w:t>
        </w:r>
        <w:r w:rsidR="00DC4AA8">
          <w:rPr>
            <w:noProof/>
            <w:webHidden/>
          </w:rPr>
          <w:tab/>
        </w:r>
        <w:r w:rsidR="00DC4AA8">
          <w:rPr>
            <w:noProof/>
            <w:webHidden/>
          </w:rPr>
          <w:fldChar w:fldCharType="begin"/>
        </w:r>
        <w:r w:rsidR="00DC4AA8">
          <w:rPr>
            <w:noProof/>
            <w:webHidden/>
          </w:rPr>
          <w:instrText xml:space="preserve"> PAGEREF _Toc34129400 \h </w:instrText>
        </w:r>
        <w:r w:rsidR="00DC4AA8">
          <w:rPr>
            <w:noProof/>
            <w:webHidden/>
          </w:rPr>
        </w:r>
        <w:r w:rsidR="00DC4AA8">
          <w:rPr>
            <w:noProof/>
            <w:webHidden/>
          </w:rPr>
          <w:fldChar w:fldCharType="separate"/>
        </w:r>
        <w:r w:rsidR="00DC4AA8">
          <w:rPr>
            <w:noProof/>
            <w:webHidden/>
          </w:rPr>
          <w:t>9</w:t>
        </w:r>
        <w:r w:rsidR="00DC4AA8">
          <w:rPr>
            <w:noProof/>
            <w:webHidden/>
          </w:rPr>
          <w:fldChar w:fldCharType="end"/>
        </w:r>
      </w:hyperlink>
    </w:p>
    <w:p w14:paraId="065B2640" w14:textId="12BCC1A4" w:rsidR="00DC4AA8" w:rsidRDefault="00390BB5">
      <w:pPr>
        <w:pStyle w:val="TOC3"/>
        <w:rPr>
          <w:rFonts w:asciiTheme="minorHAnsi" w:eastAsiaTheme="minorEastAsia" w:hAnsiTheme="minorHAnsi" w:cstheme="minorBidi"/>
          <w:noProof/>
          <w:sz w:val="22"/>
          <w:szCs w:val="22"/>
          <w:lang w:val="da-DK" w:eastAsia="da-DK"/>
        </w:rPr>
      </w:pPr>
      <w:hyperlink w:anchor="_Toc34129401" w:history="1">
        <w:r w:rsidR="00DC4AA8" w:rsidRPr="00D63A27">
          <w:rPr>
            <w:rStyle w:val="Hyperlink"/>
            <w:noProof/>
            <w:lang w:val="en-GB"/>
          </w:rPr>
          <w:t>3.1.2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Summary of studies conducted</w:t>
        </w:r>
        <w:r w:rsidR="00DC4AA8">
          <w:rPr>
            <w:noProof/>
            <w:webHidden/>
          </w:rPr>
          <w:tab/>
        </w:r>
        <w:r w:rsidR="00DC4AA8">
          <w:rPr>
            <w:noProof/>
            <w:webHidden/>
          </w:rPr>
          <w:fldChar w:fldCharType="begin"/>
        </w:r>
        <w:r w:rsidR="00DC4AA8">
          <w:rPr>
            <w:noProof/>
            <w:webHidden/>
          </w:rPr>
          <w:instrText xml:space="preserve"> PAGEREF _Toc34129401 \h </w:instrText>
        </w:r>
        <w:r w:rsidR="00DC4AA8">
          <w:rPr>
            <w:noProof/>
            <w:webHidden/>
          </w:rPr>
        </w:r>
        <w:r w:rsidR="00DC4AA8">
          <w:rPr>
            <w:noProof/>
            <w:webHidden/>
          </w:rPr>
          <w:fldChar w:fldCharType="separate"/>
        </w:r>
        <w:r w:rsidR="00DC4AA8">
          <w:rPr>
            <w:noProof/>
            <w:webHidden/>
          </w:rPr>
          <w:t>9</w:t>
        </w:r>
        <w:r w:rsidR="00DC4AA8">
          <w:rPr>
            <w:noProof/>
            <w:webHidden/>
          </w:rPr>
          <w:fldChar w:fldCharType="end"/>
        </w:r>
      </w:hyperlink>
    </w:p>
    <w:p w14:paraId="71D713A1" w14:textId="6A952E69" w:rsidR="00DC4AA8" w:rsidRDefault="00390BB5">
      <w:pPr>
        <w:pStyle w:val="TOC3"/>
        <w:rPr>
          <w:rFonts w:asciiTheme="minorHAnsi" w:eastAsiaTheme="minorEastAsia" w:hAnsiTheme="minorHAnsi" w:cstheme="minorBidi"/>
          <w:noProof/>
          <w:sz w:val="22"/>
          <w:szCs w:val="22"/>
          <w:lang w:val="da-DK" w:eastAsia="da-DK"/>
        </w:rPr>
      </w:pPr>
      <w:hyperlink w:anchor="_Toc34129402" w:history="1">
        <w:r w:rsidR="00DC4AA8" w:rsidRPr="00D63A27">
          <w:rPr>
            <w:rStyle w:val="Hyperlink"/>
            <w:noProof/>
            <w:lang w:val="en-GB"/>
          </w:rPr>
          <w:t>3.1.3</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Risk of interference and possible regulatory models for the implementation of WAS/RLAN</w:t>
        </w:r>
        <w:r w:rsidR="00DC4AA8">
          <w:rPr>
            <w:noProof/>
            <w:webHidden/>
          </w:rPr>
          <w:tab/>
        </w:r>
        <w:r w:rsidR="00DC4AA8">
          <w:rPr>
            <w:noProof/>
            <w:webHidden/>
          </w:rPr>
          <w:fldChar w:fldCharType="begin"/>
        </w:r>
        <w:r w:rsidR="00DC4AA8">
          <w:rPr>
            <w:noProof/>
            <w:webHidden/>
          </w:rPr>
          <w:instrText xml:space="preserve"> PAGEREF _Toc34129402 \h </w:instrText>
        </w:r>
        <w:r w:rsidR="00DC4AA8">
          <w:rPr>
            <w:noProof/>
            <w:webHidden/>
          </w:rPr>
        </w:r>
        <w:r w:rsidR="00DC4AA8">
          <w:rPr>
            <w:noProof/>
            <w:webHidden/>
          </w:rPr>
          <w:fldChar w:fldCharType="separate"/>
        </w:r>
        <w:r w:rsidR="00DC4AA8">
          <w:rPr>
            <w:noProof/>
            <w:webHidden/>
          </w:rPr>
          <w:t>10</w:t>
        </w:r>
        <w:r w:rsidR="00DC4AA8">
          <w:rPr>
            <w:noProof/>
            <w:webHidden/>
          </w:rPr>
          <w:fldChar w:fldCharType="end"/>
        </w:r>
      </w:hyperlink>
    </w:p>
    <w:p w14:paraId="6318F209" w14:textId="5AD4E631" w:rsidR="00DC4AA8" w:rsidRDefault="00390BB5">
      <w:pPr>
        <w:pStyle w:val="TOC2"/>
        <w:rPr>
          <w:rFonts w:asciiTheme="minorHAnsi" w:eastAsiaTheme="minorEastAsia" w:hAnsiTheme="minorHAnsi" w:cstheme="minorBidi"/>
          <w:noProof/>
          <w:sz w:val="22"/>
          <w:szCs w:val="22"/>
          <w:lang w:val="da-DK" w:eastAsia="da-DK"/>
        </w:rPr>
      </w:pPr>
      <w:hyperlink w:anchor="_Toc34129403" w:history="1">
        <w:r w:rsidR="00DC4AA8" w:rsidRPr="00D63A27">
          <w:rPr>
            <w:rStyle w:val="Hyperlink"/>
            <w:noProof/>
            <w:lang w:val="en-GB"/>
          </w:rPr>
          <w:t>3.2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Fixed-Satellite Service sharing analyses</w:t>
        </w:r>
        <w:r w:rsidR="00DC4AA8">
          <w:rPr>
            <w:noProof/>
            <w:webHidden/>
          </w:rPr>
          <w:tab/>
        </w:r>
        <w:r w:rsidR="00DC4AA8">
          <w:rPr>
            <w:noProof/>
            <w:webHidden/>
          </w:rPr>
          <w:fldChar w:fldCharType="begin"/>
        </w:r>
        <w:r w:rsidR="00DC4AA8">
          <w:rPr>
            <w:noProof/>
            <w:webHidden/>
          </w:rPr>
          <w:instrText xml:space="preserve"> PAGEREF _Toc34129403 \h </w:instrText>
        </w:r>
        <w:r w:rsidR="00DC4AA8">
          <w:rPr>
            <w:noProof/>
            <w:webHidden/>
          </w:rPr>
        </w:r>
        <w:r w:rsidR="00DC4AA8">
          <w:rPr>
            <w:noProof/>
            <w:webHidden/>
          </w:rPr>
          <w:fldChar w:fldCharType="separate"/>
        </w:r>
        <w:r w:rsidR="00DC4AA8">
          <w:rPr>
            <w:noProof/>
            <w:webHidden/>
          </w:rPr>
          <w:t>10</w:t>
        </w:r>
        <w:r w:rsidR="00DC4AA8">
          <w:rPr>
            <w:noProof/>
            <w:webHidden/>
          </w:rPr>
          <w:fldChar w:fldCharType="end"/>
        </w:r>
      </w:hyperlink>
    </w:p>
    <w:p w14:paraId="4F0A287F" w14:textId="7B89E03D" w:rsidR="00DC4AA8" w:rsidRDefault="00390BB5">
      <w:pPr>
        <w:pStyle w:val="TOC3"/>
        <w:rPr>
          <w:rFonts w:asciiTheme="minorHAnsi" w:eastAsiaTheme="minorEastAsia" w:hAnsiTheme="minorHAnsi" w:cstheme="minorBidi"/>
          <w:noProof/>
          <w:sz w:val="22"/>
          <w:szCs w:val="22"/>
          <w:lang w:val="da-DK" w:eastAsia="da-DK"/>
        </w:rPr>
      </w:pPr>
      <w:hyperlink w:anchor="_Toc34129404" w:history="1">
        <w:r w:rsidR="00DC4AA8" w:rsidRPr="00D63A27">
          <w:rPr>
            <w:rStyle w:val="Hyperlink"/>
            <w:noProof/>
            <w:lang w:val="en-GB"/>
          </w:rPr>
          <w:t>3.2.1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Considered WAS/RLAN deployment</w:t>
        </w:r>
        <w:r w:rsidR="00DC4AA8">
          <w:rPr>
            <w:noProof/>
            <w:webHidden/>
          </w:rPr>
          <w:tab/>
        </w:r>
        <w:r w:rsidR="00DC4AA8">
          <w:rPr>
            <w:noProof/>
            <w:webHidden/>
          </w:rPr>
          <w:fldChar w:fldCharType="begin"/>
        </w:r>
        <w:r w:rsidR="00DC4AA8">
          <w:rPr>
            <w:noProof/>
            <w:webHidden/>
          </w:rPr>
          <w:instrText xml:space="preserve"> PAGEREF _Toc34129404 \h </w:instrText>
        </w:r>
        <w:r w:rsidR="00DC4AA8">
          <w:rPr>
            <w:noProof/>
            <w:webHidden/>
          </w:rPr>
        </w:r>
        <w:r w:rsidR="00DC4AA8">
          <w:rPr>
            <w:noProof/>
            <w:webHidden/>
          </w:rPr>
          <w:fldChar w:fldCharType="separate"/>
        </w:r>
        <w:r w:rsidR="00DC4AA8">
          <w:rPr>
            <w:noProof/>
            <w:webHidden/>
          </w:rPr>
          <w:t>11</w:t>
        </w:r>
        <w:r w:rsidR="00DC4AA8">
          <w:rPr>
            <w:noProof/>
            <w:webHidden/>
          </w:rPr>
          <w:fldChar w:fldCharType="end"/>
        </w:r>
      </w:hyperlink>
    </w:p>
    <w:p w14:paraId="53C0792F" w14:textId="4D7B8F96" w:rsidR="00DC4AA8" w:rsidRDefault="00390BB5">
      <w:pPr>
        <w:pStyle w:val="TOC3"/>
        <w:rPr>
          <w:rFonts w:asciiTheme="minorHAnsi" w:eastAsiaTheme="minorEastAsia" w:hAnsiTheme="minorHAnsi" w:cstheme="minorBidi"/>
          <w:noProof/>
          <w:sz w:val="22"/>
          <w:szCs w:val="22"/>
          <w:lang w:val="da-DK" w:eastAsia="da-DK"/>
        </w:rPr>
      </w:pPr>
      <w:hyperlink w:anchor="_Toc34129405" w:history="1">
        <w:r w:rsidR="00DC4AA8" w:rsidRPr="00D63A27">
          <w:rPr>
            <w:rStyle w:val="Hyperlink"/>
            <w:noProof/>
            <w:lang w:val="en-GB"/>
          </w:rPr>
          <w:t>3.2.2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Summary of studies conducted</w:t>
        </w:r>
        <w:r w:rsidR="00DC4AA8">
          <w:rPr>
            <w:noProof/>
            <w:webHidden/>
          </w:rPr>
          <w:tab/>
        </w:r>
        <w:r w:rsidR="00DC4AA8">
          <w:rPr>
            <w:noProof/>
            <w:webHidden/>
          </w:rPr>
          <w:fldChar w:fldCharType="begin"/>
        </w:r>
        <w:r w:rsidR="00DC4AA8">
          <w:rPr>
            <w:noProof/>
            <w:webHidden/>
          </w:rPr>
          <w:instrText xml:space="preserve"> PAGEREF _Toc34129405 \h </w:instrText>
        </w:r>
        <w:r w:rsidR="00DC4AA8">
          <w:rPr>
            <w:noProof/>
            <w:webHidden/>
          </w:rPr>
        </w:r>
        <w:r w:rsidR="00DC4AA8">
          <w:rPr>
            <w:noProof/>
            <w:webHidden/>
          </w:rPr>
          <w:fldChar w:fldCharType="separate"/>
        </w:r>
        <w:r w:rsidR="00DC4AA8">
          <w:rPr>
            <w:noProof/>
            <w:webHidden/>
          </w:rPr>
          <w:t>11</w:t>
        </w:r>
        <w:r w:rsidR="00DC4AA8">
          <w:rPr>
            <w:noProof/>
            <w:webHidden/>
          </w:rPr>
          <w:fldChar w:fldCharType="end"/>
        </w:r>
      </w:hyperlink>
    </w:p>
    <w:p w14:paraId="19F5F33E" w14:textId="48A26DA5" w:rsidR="00DC4AA8" w:rsidRDefault="00390BB5">
      <w:pPr>
        <w:pStyle w:val="TOC3"/>
        <w:rPr>
          <w:rFonts w:asciiTheme="minorHAnsi" w:eastAsiaTheme="minorEastAsia" w:hAnsiTheme="minorHAnsi" w:cstheme="minorBidi"/>
          <w:noProof/>
          <w:sz w:val="22"/>
          <w:szCs w:val="22"/>
          <w:lang w:val="da-DK" w:eastAsia="da-DK"/>
        </w:rPr>
      </w:pPr>
      <w:hyperlink w:anchor="_Toc34129406" w:history="1">
        <w:r w:rsidR="00DC4AA8" w:rsidRPr="00D63A27">
          <w:rPr>
            <w:rStyle w:val="Hyperlink"/>
            <w:noProof/>
            <w:lang w:val="en-GB"/>
          </w:rPr>
          <w:t>3.2.3</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Risk of interference and possible regulatory models for the implementation of WAS/RLAN</w:t>
        </w:r>
        <w:r w:rsidR="00DC4AA8">
          <w:rPr>
            <w:noProof/>
            <w:webHidden/>
          </w:rPr>
          <w:tab/>
        </w:r>
        <w:r w:rsidR="00DC4AA8">
          <w:rPr>
            <w:noProof/>
            <w:webHidden/>
          </w:rPr>
          <w:fldChar w:fldCharType="begin"/>
        </w:r>
        <w:r w:rsidR="00DC4AA8">
          <w:rPr>
            <w:noProof/>
            <w:webHidden/>
          </w:rPr>
          <w:instrText xml:space="preserve"> PAGEREF _Toc34129406 \h </w:instrText>
        </w:r>
        <w:r w:rsidR="00DC4AA8">
          <w:rPr>
            <w:noProof/>
            <w:webHidden/>
          </w:rPr>
        </w:r>
        <w:r w:rsidR="00DC4AA8">
          <w:rPr>
            <w:noProof/>
            <w:webHidden/>
          </w:rPr>
          <w:fldChar w:fldCharType="separate"/>
        </w:r>
        <w:r w:rsidR="00DC4AA8">
          <w:rPr>
            <w:noProof/>
            <w:webHidden/>
          </w:rPr>
          <w:t>11</w:t>
        </w:r>
        <w:r w:rsidR="00DC4AA8">
          <w:rPr>
            <w:noProof/>
            <w:webHidden/>
          </w:rPr>
          <w:fldChar w:fldCharType="end"/>
        </w:r>
      </w:hyperlink>
    </w:p>
    <w:p w14:paraId="0B814BF9" w14:textId="36A672F7" w:rsidR="00DC4AA8" w:rsidRDefault="00390BB5">
      <w:pPr>
        <w:pStyle w:val="TOC2"/>
        <w:rPr>
          <w:rFonts w:asciiTheme="minorHAnsi" w:eastAsiaTheme="minorEastAsia" w:hAnsiTheme="minorHAnsi" w:cstheme="minorBidi"/>
          <w:noProof/>
          <w:sz w:val="22"/>
          <w:szCs w:val="22"/>
          <w:lang w:val="da-DK" w:eastAsia="da-DK"/>
        </w:rPr>
      </w:pPr>
      <w:hyperlink w:anchor="_Toc34129407" w:history="1">
        <w:r w:rsidR="00DC4AA8" w:rsidRPr="00D63A27">
          <w:rPr>
            <w:rStyle w:val="Hyperlink"/>
            <w:noProof/>
            <w:lang w:val="en-GB"/>
          </w:rPr>
          <w:t>3.3</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Communication based train control sharing and compatibility analyses</w:t>
        </w:r>
        <w:r w:rsidR="00DC4AA8">
          <w:rPr>
            <w:noProof/>
            <w:webHidden/>
          </w:rPr>
          <w:tab/>
        </w:r>
        <w:r w:rsidR="00DC4AA8">
          <w:rPr>
            <w:noProof/>
            <w:webHidden/>
          </w:rPr>
          <w:fldChar w:fldCharType="begin"/>
        </w:r>
        <w:r w:rsidR="00DC4AA8">
          <w:rPr>
            <w:noProof/>
            <w:webHidden/>
          </w:rPr>
          <w:instrText xml:space="preserve"> PAGEREF _Toc34129407 \h </w:instrText>
        </w:r>
        <w:r w:rsidR="00DC4AA8">
          <w:rPr>
            <w:noProof/>
            <w:webHidden/>
          </w:rPr>
        </w:r>
        <w:r w:rsidR="00DC4AA8">
          <w:rPr>
            <w:noProof/>
            <w:webHidden/>
          </w:rPr>
          <w:fldChar w:fldCharType="separate"/>
        </w:r>
        <w:r w:rsidR="00DC4AA8">
          <w:rPr>
            <w:noProof/>
            <w:webHidden/>
          </w:rPr>
          <w:t>12</w:t>
        </w:r>
        <w:r w:rsidR="00DC4AA8">
          <w:rPr>
            <w:noProof/>
            <w:webHidden/>
          </w:rPr>
          <w:fldChar w:fldCharType="end"/>
        </w:r>
      </w:hyperlink>
    </w:p>
    <w:p w14:paraId="7A4C36A4" w14:textId="1A7641D1" w:rsidR="00DC4AA8" w:rsidRDefault="00390BB5">
      <w:pPr>
        <w:pStyle w:val="TOC3"/>
        <w:rPr>
          <w:rFonts w:asciiTheme="minorHAnsi" w:eastAsiaTheme="minorEastAsia" w:hAnsiTheme="minorHAnsi" w:cstheme="minorBidi"/>
          <w:noProof/>
          <w:sz w:val="22"/>
          <w:szCs w:val="22"/>
          <w:lang w:val="da-DK" w:eastAsia="da-DK"/>
        </w:rPr>
      </w:pPr>
      <w:hyperlink w:anchor="_Toc34129408" w:history="1">
        <w:r w:rsidR="00DC4AA8" w:rsidRPr="00D63A27">
          <w:rPr>
            <w:rStyle w:val="Hyperlink"/>
            <w:noProof/>
            <w:lang w:val="en-GB"/>
          </w:rPr>
          <w:t>3.3.1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Considered WAS/RLAN deployment</w:t>
        </w:r>
        <w:r w:rsidR="00DC4AA8">
          <w:rPr>
            <w:noProof/>
            <w:webHidden/>
          </w:rPr>
          <w:tab/>
        </w:r>
        <w:r w:rsidR="00DC4AA8">
          <w:rPr>
            <w:noProof/>
            <w:webHidden/>
          </w:rPr>
          <w:fldChar w:fldCharType="begin"/>
        </w:r>
        <w:r w:rsidR="00DC4AA8">
          <w:rPr>
            <w:noProof/>
            <w:webHidden/>
          </w:rPr>
          <w:instrText xml:space="preserve"> PAGEREF _Toc34129408 \h </w:instrText>
        </w:r>
        <w:r w:rsidR="00DC4AA8">
          <w:rPr>
            <w:noProof/>
            <w:webHidden/>
          </w:rPr>
        </w:r>
        <w:r w:rsidR="00DC4AA8">
          <w:rPr>
            <w:noProof/>
            <w:webHidden/>
          </w:rPr>
          <w:fldChar w:fldCharType="separate"/>
        </w:r>
        <w:r w:rsidR="00DC4AA8">
          <w:rPr>
            <w:noProof/>
            <w:webHidden/>
          </w:rPr>
          <w:t>12</w:t>
        </w:r>
        <w:r w:rsidR="00DC4AA8">
          <w:rPr>
            <w:noProof/>
            <w:webHidden/>
          </w:rPr>
          <w:fldChar w:fldCharType="end"/>
        </w:r>
      </w:hyperlink>
    </w:p>
    <w:p w14:paraId="58D931B4" w14:textId="0E768269" w:rsidR="00DC4AA8" w:rsidRDefault="00390BB5">
      <w:pPr>
        <w:pStyle w:val="TOC3"/>
        <w:rPr>
          <w:rFonts w:asciiTheme="minorHAnsi" w:eastAsiaTheme="minorEastAsia" w:hAnsiTheme="minorHAnsi" w:cstheme="minorBidi"/>
          <w:noProof/>
          <w:sz w:val="22"/>
          <w:szCs w:val="22"/>
          <w:lang w:val="da-DK" w:eastAsia="da-DK"/>
        </w:rPr>
      </w:pPr>
      <w:hyperlink w:anchor="_Toc34129409" w:history="1">
        <w:r w:rsidR="00DC4AA8" w:rsidRPr="00D63A27">
          <w:rPr>
            <w:rStyle w:val="Hyperlink"/>
            <w:noProof/>
            <w:lang w:val="en-GB"/>
          </w:rPr>
          <w:t>3.3.2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Summary of studies conducted</w:t>
        </w:r>
        <w:r w:rsidR="00DC4AA8">
          <w:rPr>
            <w:noProof/>
            <w:webHidden/>
          </w:rPr>
          <w:tab/>
        </w:r>
        <w:r w:rsidR="00DC4AA8">
          <w:rPr>
            <w:noProof/>
            <w:webHidden/>
          </w:rPr>
          <w:fldChar w:fldCharType="begin"/>
        </w:r>
        <w:r w:rsidR="00DC4AA8">
          <w:rPr>
            <w:noProof/>
            <w:webHidden/>
          </w:rPr>
          <w:instrText xml:space="preserve"> PAGEREF _Toc34129409 \h </w:instrText>
        </w:r>
        <w:r w:rsidR="00DC4AA8">
          <w:rPr>
            <w:noProof/>
            <w:webHidden/>
          </w:rPr>
        </w:r>
        <w:r w:rsidR="00DC4AA8">
          <w:rPr>
            <w:noProof/>
            <w:webHidden/>
          </w:rPr>
          <w:fldChar w:fldCharType="separate"/>
        </w:r>
        <w:r w:rsidR="00DC4AA8">
          <w:rPr>
            <w:noProof/>
            <w:webHidden/>
          </w:rPr>
          <w:t>12</w:t>
        </w:r>
        <w:r w:rsidR="00DC4AA8">
          <w:rPr>
            <w:noProof/>
            <w:webHidden/>
          </w:rPr>
          <w:fldChar w:fldCharType="end"/>
        </w:r>
      </w:hyperlink>
    </w:p>
    <w:p w14:paraId="1F54B79C" w14:textId="20CD395A" w:rsidR="00DC4AA8" w:rsidRDefault="00390BB5">
      <w:pPr>
        <w:pStyle w:val="TOC3"/>
        <w:rPr>
          <w:rFonts w:asciiTheme="minorHAnsi" w:eastAsiaTheme="minorEastAsia" w:hAnsiTheme="minorHAnsi" w:cstheme="minorBidi"/>
          <w:noProof/>
          <w:sz w:val="22"/>
          <w:szCs w:val="22"/>
          <w:lang w:val="da-DK" w:eastAsia="da-DK"/>
        </w:rPr>
      </w:pPr>
      <w:hyperlink w:anchor="_Toc34129410" w:history="1">
        <w:r w:rsidR="00DC4AA8" w:rsidRPr="00D63A27">
          <w:rPr>
            <w:rStyle w:val="Hyperlink"/>
            <w:noProof/>
            <w:lang w:val="en-GB"/>
          </w:rPr>
          <w:t>3.3.3</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Risk of interference and possible regulatory models for the implementation of WAS/RLAN</w:t>
        </w:r>
        <w:r w:rsidR="00DC4AA8">
          <w:rPr>
            <w:noProof/>
            <w:webHidden/>
          </w:rPr>
          <w:tab/>
        </w:r>
        <w:r w:rsidR="00DC4AA8">
          <w:rPr>
            <w:noProof/>
            <w:webHidden/>
          </w:rPr>
          <w:fldChar w:fldCharType="begin"/>
        </w:r>
        <w:r w:rsidR="00DC4AA8">
          <w:rPr>
            <w:noProof/>
            <w:webHidden/>
          </w:rPr>
          <w:instrText xml:space="preserve"> PAGEREF _Toc34129410 \h </w:instrText>
        </w:r>
        <w:r w:rsidR="00DC4AA8">
          <w:rPr>
            <w:noProof/>
            <w:webHidden/>
          </w:rPr>
        </w:r>
        <w:r w:rsidR="00DC4AA8">
          <w:rPr>
            <w:noProof/>
            <w:webHidden/>
          </w:rPr>
          <w:fldChar w:fldCharType="separate"/>
        </w:r>
        <w:r w:rsidR="00DC4AA8">
          <w:rPr>
            <w:noProof/>
            <w:webHidden/>
          </w:rPr>
          <w:t>13</w:t>
        </w:r>
        <w:r w:rsidR="00DC4AA8">
          <w:rPr>
            <w:noProof/>
            <w:webHidden/>
          </w:rPr>
          <w:fldChar w:fldCharType="end"/>
        </w:r>
      </w:hyperlink>
    </w:p>
    <w:p w14:paraId="1014A0C2" w14:textId="5D2066D4" w:rsidR="00DC4AA8" w:rsidRDefault="00390BB5">
      <w:pPr>
        <w:pStyle w:val="TOC2"/>
        <w:rPr>
          <w:rFonts w:asciiTheme="minorHAnsi" w:eastAsiaTheme="minorEastAsia" w:hAnsiTheme="minorHAnsi" w:cstheme="minorBidi"/>
          <w:noProof/>
          <w:sz w:val="22"/>
          <w:szCs w:val="22"/>
          <w:lang w:val="da-DK" w:eastAsia="da-DK"/>
        </w:rPr>
      </w:pPr>
      <w:hyperlink w:anchor="_Toc34129411" w:history="1">
        <w:r w:rsidR="00DC4AA8" w:rsidRPr="00D63A27">
          <w:rPr>
            <w:rStyle w:val="Hyperlink"/>
            <w:noProof/>
            <w:lang w:val="en-GB"/>
          </w:rPr>
          <w:t>3.4</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Road intelligent transport systems compatibility analyses</w:t>
        </w:r>
        <w:r w:rsidR="00DC4AA8">
          <w:rPr>
            <w:noProof/>
            <w:webHidden/>
          </w:rPr>
          <w:tab/>
        </w:r>
        <w:r w:rsidR="00DC4AA8">
          <w:rPr>
            <w:noProof/>
            <w:webHidden/>
          </w:rPr>
          <w:fldChar w:fldCharType="begin"/>
        </w:r>
        <w:r w:rsidR="00DC4AA8">
          <w:rPr>
            <w:noProof/>
            <w:webHidden/>
          </w:rPr>
          <w:instrText xml:space="preserve"> PAGEREF _Toc34129411 \h </w:instrText>
        </w:r>
        <w:r w:rsidR="00DC4AA8">
          <w:rPr>
            <w:noProof/>
            <w:webHidden/>
          </w:rPr>
        </w:r>
        <w:r w:rsidR="00DC4AA8">
          <w:rPr>
            <w:noProof/>
            <w:webHidden/>
          </w:rPr>
          <w:fldChar w:fldCharType="separate"/>
        </w:r>
        <w:r w:rsidR="00DC4AA8">
          <w:rPr>
            <w:noProof/>
            <w:webHidden/>
          </w:rPr>
          <w:t>13</w:t>
        </w:r>
        <w:r w:rsidR="00DC4AA8">
          <w:rPr>
            <w:noProof/>
            <w:webHidden/>
          </w:rPr>
          <w:fldChar w:fldCharType="end"/>
        </w:r>
      </w:hyperlink>
    </w:p>
    <w:p w14:paraId="0267F817" w14:textId="43B30A1A" w:rsidR="00DC4AA8" w:rsidRDefault="00390BB5">
      <w:pPr>
        <w:pStyle w:val="TOC3"/>
        <w:rPr>
          <w:rFonts w:asciiTheme="minorHAnsi" w:eastAsiaTheme="minorEastAsia" w:hAnsiTheme="minorHAnsi" w:cstheme="minorBidi"/>
          <w:noProof/>
          <w:sz w:val="22"/>
          <w:szCs w:val="22"/>
          <w:lang w:val="da-DK" w:eastAsia="da-DK"/>
        </w:rPr>
      </w:pPr>
      <w:hyperlink w:anchor="_Toc34129412" w:history="1">
        <w:r w:rsidR="00DC4AA8" w:rsidRPr="00D63A27">
          <w:rPr>
            <w:rStyle w:val="Hyperlink"/>
            <w:noProof/>
            <w:lang w:val="en-GB"/>
          </w:rPr>
          <w:t>3.4.1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Considered WAS/RLAN deployment</w:t>
        </w:r>
        <w:r w:rsidR="00DC4AA8">
          <w:rPr>
            <w:noProof/>
            <w:webHidden/>
          </w:rPr>
          <w:tab/>
        </w:r>
        <w:r w:rsidR="00DC4AA8">
          <w:rPr>
            <w:noProof/>
            <w:webHidden/>
          </w:rPr>
          <w:fldChar w:fldCharType="begin"/>
        </w:r>
        <w:r w:rsidR="00DC4AA8">
          <w:rPr>
            <w:noProof/>
            <w:webHidden/>
          </w:rPr>
          <w:instrText xml:space="preserve"> PAGEREF _Toc34129412 \h </w:instrText>
        </w:r>
        <w:r w:rsidR="00DC4AA8">
          <w:rPr>
            <w:noProof/>
            <w:webHidden/>
          </w:rPr>
        </w:r>
        <w:r w:rsidR="00DC4AA8">
          <w:rPr>
            <w:noProof/>
            <w:webHidden/>
          </w:rPr>
          <w:fldChar w:fldCharType="separate"/>
        </w:r>
        <w:r w:rsidR="00DC4AA8">
          <w:rPr>
            <w:noProof/>
            <w:webHidden/>
          </w:rPr>
          <w:t>13</w:t>
        </w:r>
        <w:r w:rsidR="00DC4AA8">
          <w:rPr>
            <w:noProof/>
            <w:webHidden/>
          </w:rPr>
          <w:fldChar w:fldCharType="end"/>
        </w:r>
      </w:hyperlink>
    </w:p>
    <w:p w14:paraId="69A53403" w14:textId="5FBE6ECE" w:rsidR="00DC4AA8" w:rsidRDefault="00390BB5">
      <w:pPr>
        <w:pStyle w:val="TOC3"/>
        <w:rPr>
          <w:rFonts w:asciiTheme="minorHAnsi" w:eastAsiaTheme="minorEastAsia" w:hAnsiTheme="minorHAnsi" w:cstheme="minorBidi"/>
          <w:noProof/>
          <w:sz w:val="22"/>
          <w:szCs w:val="22"/>
          <w:lang w:val="da-DK" w:eastAsia="da-DK"/>
        </w:rPr>
      </w:pPr>
      <w:hyperlink w:anchor="_Toc34129413" w:history="1">
        <w:r w:rsidR="00DC4AA8" w:rsidRPr="00D63A27">
          <w:rPr>
            <w:rStyle w:val="Hyperlink"/>
            <w:noProof/>
            <w:lang w:val="en-GB"/>
          </w:rPr>
          <w:t>3.4.2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Summary of studies conducted</w:t>
        </w:r>
        <w:r w:rsidR="00DC4AA8">
          <w:rPr>
            <w:noProof/>
            <w:webHidden/>
          </w:rPr>
          <w:tab/>
        </w:r>
        <w:r w:rsidR="00DC4AA8">
          <w:rPr>
            <w:noProof/>
            <w:webHidden/>
          </w:rPr>
          <w:fldChar w:fldCharType="begin"/>
        </w:r>
        <w:r w:rsidR="00DC4AA8">
          <w:rPr>
            <w:noProof/>
            <w:webHidden/>
          </w:rPr>
          <w:instrText xml:space="preserve"> PAGEREF _Toc34129413 \h </w:instrText>
        </w:r>
        <w:r w:rsidR="00DC4AA8">
          <w:rPr>
            <w:noProof/>
            <w:webHidden/>
          </w:rPr>
        </w:r>
        <w:r w:rsidR="00DC4AA8">
          <w:rPr>
            <w:noProof/>
            <w:webHidden/>
          </w:rPr>
          <w:fldChar w:fldCharType="separate"/>
        </w:r>
        <w:r w:rsidR="00DC4AA8">
          <w:rPr>
            <w:noProof/>
            <w:webHidden/>
          </w:rPr>
          <w:t>13</w:t>
        </w:r>
        <w:r w:rsidR="00DC4AA8">
          <w:rPr>
            <w:noProof/>
            <w:webHidden/>
          </w:rPr>
          <w:fldChar w:fldCharType="end"/>
        </w:r>
      </w:hyperlink>
    </w:p>
    <w:p w14:paraId="01C95700" w14:textId="0361717D" w:rsidR="00DC4AA8" w:rsidRDefault="00390BB5">
      <w:pPr>
        <w:pStyle w:val="TOC3"/>
        <w:rPr>
          <w:rFonts w:asciiTheme="minorHAnsi" w:eastAsiaTheme="minorEastAsia" w:hAnsiTheme="minorHAnsi" w:cstheme="minorBidi"/>
          <w:noProof/>
          <w:sz w:val="22"/>
          <w:szCs w:val="22"/>
          <w:lang w:val="da-DK" w:eastAsia="da-DK"/>
        </w:rPr>
      </w:pPr>
      <w:hyperlink w:anchor="_Toc34129414" w:history="1">
        <w:r w:rsidR="00DC4AA8" w:rsidRPr="00D63A27">
          <w:rPr>
            <w:rStyle w:val="Hyperlink"/>
            <w:noProof/>
            <w:lang w:val="en-GB"/>
          </w:rPr>
          <w:t>3.4.3</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Risk of interference and possible regulatory models for the implementation of WAS/RLAN</w:t>
        </w:r>
        <w:r w:rsidR="00DC4AA8">
          <w:rPr>
            <w:noProof/>
            <w:webHidden/>
          </w:rPr>
          <w:tab/>
        </w:r>
        <w:r w:rsidR="00DC4AA8">
          <w:rPr>
            <w:noProof/>
            <w:webHidden/>
          </w:rPr>
          <w:fldChar w:fldCharType="begin"/>
        </w:r>
        <w:r w:rsidR="00DC4AA8">
          <w:rPr>
            <w:noProof/>
            <w:webHidden/>
          </w:rPr>
          <w:instrText xml:space="preserve"> PAGEREF _Toc34129414 \h </w:instrText>
        </w:r>
        <w:r w:rsidR="00DC4AA8">
          <w:rPr>
            <w:noProof/>
            <w:webHidden/>
          </w:rPr>
        </w:r>
        <w:r w:rsidR="00DC4AA8">
          <w:rPr>
            <w:noProof/>
            <w:webHidden/>
          </w:rPr>
          <w:fldChar w:fldCharType="separate"/>
        </w:r>
        <w:r w:rsidR="00DC4AA8">
          <w:rPr>
            <w:noProof/>
            <w:webHidden/>
          </w:rPr>
          <w:t>13</w:t>
        </w:r>
        <w:r w:rsidR="00DC4AA8">
          <w:rPr>
            <w:noProof/>
            <w:webHidden/>
          </w:rPr>
          <w:fldChar w:fldCharType="end"/>
        </w:r>
      </w:hyperlink>
    </w:p>
    <w:p w14:paraId="241B4171" w14:textId="2A91DC37" w:rsidR="00DC4AA8" w:rsidRDefault="00390BB5">
      <w:pPr>
        <w:pStyle w:val="TOC2"/>
        <w:rPr>
          <w:rFonts w:asciiTheme="minorHAnsi" w:eastAsiaTheme="minorEastAsia" w:hAnsiTheme="minorHAnsi" w:cstheme="minorBidi"/>
          <w:noProof/>
          <w:sz w:val="22"/>
          <w:szCs w:val="22"/>
          <w:lang w:val="da-DK" w:eastAsia="da-DK"/>
        </w:rPr>
      </w:pPr>
      <w:hyperlink w:anchor="_Toc34129415" w:history="1">
        <w:r w:rsidR="00DC4AA8" w:rsidRPr="00D63A27">
          <w:rPr>
            <w:rStyle w:val="Hyperlink"/>
            <w:noProof/>
            <w:lang w:val="en-GB"/>
          </w:rPr>
          <w:t>3.5</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Ultra wideband coexistence analyses</w:t>
        </w:r>
        <w:r w:rsidR="00DC4AA8">
          <w:rPr>
            <w:noProof/>
            <w:webHidden/>
          </w:rPr>
          <w:tab/>
        </w:r>
        <w:r w:rsidR="00DC4AA8">
          <w:rPr>
            <w:noProof/>
            <w:webHidden/>
          </w:rPr>
          <w:fldChar w:fldCharType="begin"/>
        </w:r>
        <w:r w:rsidR="00DC4AA8">
          <w:rPr>
            <w:noProof/>
            <w:webHidden/>
          </w:rPr>
          <w:instrText xml:space="preserve"> PAGEREF _Toc34129415 \h </w:instrText>
        </w:r>
        <w:r w:rsidR="00DC4AA8">
          <w:rPr>
            <w:noProof/>
            <w:webHidden/>
          </w:rPr>
        </w:r>
        <w:r w:rsidR="00DC4AA8">
          <w:rPr>
            <w:noProof/>
            <w:webHidden/>
          </w:rPr>
          <w:fldChar w:fldCharType="separate"/>
        </w:r>
        <w:r w:rsidR="00DC4AA8">
          <w:rPr>
            <w:noProof/>
            <w:webHidden/>
          </w:rPr>
          <w:t>13</w:t>
        </w:r>
        <w:r w:rsidR="00DC4AA8">
          <w:rPr>
            <w:noProof/>
            <w:webHidden/>
          </w:rPr>
          <w:fldChar w:fldCharType="end"/>
        </w:r>
      </w:hyperlink>
    </w:p>
    <w:p w14:paraId="44AA467F" w14:textId="0D100B4E" w:rsidR="00DC4AA8" w:rsidRDefault="00390BB5">
      <w:pPr>
        <w:pStyle w:val="TOC3"/>
        <w:rPr>
          <w:rFonts w:asciiTheme="minorHAnsi" w:eastAsiaTheme="minorEastAsia" w:hAnsiTheme="minorHAnsi" w:cstheme="minorBidi"/>
          <w:noProof/>
          <w:sz w:val="22"/>
          <w:szCs w:val="22"/>
          <w:lang w:val="da-DK" w:eastAsia="da-DK"/>
        </w:rPr>
      </w:pPr>
      <w:hyperlink w:anchor="_Toc34129416" w:history="1">
        <w:r w:rsidR="00DC4AA8" w:rsidRPr="00D63A27">
          <w:rPr>
            <w:rStyle w:val="Hyperlink"/>
            <w:noProof/>
            <w:lang w:val="en-GB"/>
          </w:rPr>
          <w:t>3.5.1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Considered WAS/RLAN deployment</w:t>
        </w:r>
        <w:r w:rsidR="00DC4AA8">
          <w:rPr>
            <w:noProof/>
            <w:webHidden/>
          </w:rPr>
          <w:tab/>
        </w:r>
        <w:r w:rsidR="00DC4AA8">
          <w:rPr>
            <w:noProof/>
            <w:webHidden/>
          </w:rPr>
          <w:fldChar w:fldCharType="begin"/>
        </w:r>
        <w:r w:rsidR="00DC4AA8">
          <w:rPr>
            <w:noProof/>
            <w:webHidden/>
          </w:rPr>
          <w:instrText xml:space="preserve"> PAGEREF _Toc34129416 \h </w:instrText>
        </w:r>
        <w:r w:rsidR="00DC4AA8">
          <w:rPr>
            <w:noProof/>
            <w:webHidden/>
          </w:rPr>
        </w:r>
        <w:r w:rsidR="00DC4AA8">
          <w:rPr>
            <w:noProof/>
            <w:webHidden/>
          </w:rPr>
          <w:fldChar w:fldCharType="separate"/>
        </w:r>
        <w:r w:rsidR="00DC4AA8">
          <w:rPr>
            <w:noProof/>
            <w:webHidden/>
          </w:rPr>
          <w:t>14</w:t>
        </w:r>
        <w:r w:rsidR="00DC4AA8">
          <w:rPr>
            <w:noProof/>
            <w:webHidden/>
          </w:rPr>
          <w:fldChar w:fldCharType="end"/>
        </w:r>
      </w:hyperlink>
    </w:p>
    <w:p w14:paraId="535F5AB1" w14:textId="2552CBE8" w:rsidR="00DC4AA8" w:rsidRDefault="00390BB5">
      <w:pPr>
        <w:pStyle w:val="TOC3"/>
        <w:rPr>
          <w:rFonts w:asciiTheme="minorHAnsi" w:eastAsiaTheme="minorEastAsia" w:hAnsiTheme="minorHAnsi" w:cstheme="minorBidi"/>
          <w:noProof/>
          <w:sz w:val="22"/>
          <w:szCs w:val="22"/>
          <w:lang w:val="da-DK" w:eastAsia="da-DK"/>
        </w:rPr>
      </w:pPr>
      <w:hyperlink w:anchor="_Toc34129417" w:history="1">
        <w:r w:rsidR="00DC4AA8" w:rsidRPr="00D63A27">
          <w:rPr>
            <w:rStyle w:val="Hyperlink"/>
            <w:noProof/>
            <w:lang w:val="en-GB"/>
          </w:rPr>
          <w:t>3.5.2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Summary of studies conducted</w:t>
        </w:r>
        <w:r w:rsidR="00DC4AA8">
          <w:rPr>
            <w:noProof/>
            <w:webHidden/>
          </w:rPr>
          <w:tab/>
        </w:r>
        <w:r w:rsidR="00DC4AA8">
          <w:rPr>
            <w:noProof/>
            <w:webHidden/>
          </w:rPr>
          <w:fldChar w:fldCharType="begin"/>
        </w:r>
        <w:r w:rsidR="00DC4AA8">
          <w:rPr>
            <w:noProof/>
            <w:webHidden/>
          </w:rPr>
          <w:instrText xml:space="preserve"> PAGEREF _Toc34129417 \h </w:instrText>
        </w:r>
        <w:r w:rsidR="00DC4AA8">
          <w:rPr>
            <w:noProof/>
            <w:webHidden/>
          </w:rPr>
        </w:r>
        <w:r w:rsidR="00DC4AA8">
          <w:rPr>
            <w:noProof/>
            <w:webHidden/>
          </w:rPr>
          <w:fldChar w:fldCharType="separate"/>
        </w:r>
        <w:r w:rsidR="00DC4AA8">
          <w:rPr>
            <w:noProof/>
            <w:webHidden/>
          </w:rPr>
          <w:t>14</w:t>
        </w:r>
        <w:r w:rsidR="00DC4AA8">
          <w:rPr>
            <w:noProof/>
            <w:webHidden/>
          </w:rPr>
          <w:fldChar w:fldCharType="end"/>
        </w:r>
      </w:hyperlink>
    </w:p>
    <w:p w14:paraId="0C270901" w14:textId="0E93E172" w:rsidR="00DC4AA8" w:rsidRDefault="00390BB5">
      <w:pPr>
        <w:pStyle w:val="TOC2"/>
        <w:rPr>
          <w:rFonts w:asciiTheme="minorHAnsi" w:eastAsiaTheme="minorEastAsia" w:hAnsiTheme="minorHAnsi" w:cstheme="minorBidi"/>
          <w:noProof/>
          <w:sz w:val="22"/>
          <w:szCs w:val="22"/>
          <w:lang w:val="da-DK" w:eastAsia="da-DK"/>
        </w:rPr>
      </w:pPr>
      <w:hyperlink w:anchor="_Toc34129418" w:history="1">
        <w:r w:rsidR="00DC4AA8" w:rsidRPr="00D63A27">
          <w:rPr>
            <w:rStyle w:val="Hyperlink"/>
            <w:noProof/>
            <w:lang w:val="en-GB"/>
          </w:rPr>
          <w:t>3.6</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Radio astronomy service coexistence analyses</w:t>
        </w:r>
        <w:r w:rsidR="00DC4AA8">
          <w:rPr>
            <w:noProof/>
            <w:webHidden/>
          </w:rPr>
          <w:tab/>
        </w:r>
        <w:r w:rsidR="00DC4AA8">
          <w:rPr>
            <w:noProof/>
            <w:webHidden/>
          </w:rPr>
          <w:fldChar w:fldCharType="begin"/>
        </w:r>
        <w:r w:rsidR="00DC4AA8">
          <w:rPr>
            <w:noProof/>
            <w:webHidden/>
          </w:rPr>
          <w:instrText xml:space="preserve"> PAGEREF _Toc34129418 \h </w:instrText>
        </w:r>
        <w:r w:rsidR="00DC4AA8">
          <w:rPr>
            <w:noProof/>
            <w:webHidden/>
          </w:rPr>
        </w:r>
        <w:r w:rsidR="00DC4AA8">
          <w:rPr>
            <w:noProof/>
            <w:webHidden/>
          </w:rPr>
          <w:fldChar w:fldCharType="separate"/>
        </w:r>
        <w:r w:rsidR="00DC4AA8">
          <w:rPr>
            <w:noProof/>
            <w:webHidden/>
          </w:rPr>
          <w:t>14</w:t>
        </w:r>
        <w:r w:rsidR="00DC4AA8">
          <w:rPr>
            <w:noProof/>
            <w:webHidden/>
          </w:rPr>
          <w:fldChar w:fldCharType="end"/>
        </w:r>
      </w:hyperlink>
    </w:p>
    <w:p w14:paraId="50911087" w14:textId="11C9B7D0" w:rsidR="00DC4AA8" w:rsidRDefault="00390BB5">
      <w:pPr>
        <w:pStyle w:val="TOC3"/>
        <w:rPr>
          <w:rFonts w:asciiTheme="minorHAnsi" w:eastAsiaTheme="minorEastAsia" w:hAnsiTheme="minorHAnsi" w:cstheme="minorBidi"/>
          <w:noProof/>
          <w:sz w:val="22"/>
          <w:szCs w:val="22"/>
          <w:lang w:val="da-DK" w:eastAsia="da-DK"/>
        </w:rPr>
      </w:pPr>
      <w:hyperlink w:anchor="_Toc34129419" w:history="1">
        <w:r w:rsidR="00DC4AA8" w:rsidRPr="00D63A27">
          <w:rPr>
            <w:rStyle w:val="Hyperlink"/>
            <w:noProof/>
            <w:lang w:val="en-GB"/>
          </w:rPr>
          <w:t>3.6.1</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Considered WAS/RLAN deployment</w:t>
        </w:r>
        <w:r w:rsidR="00DC4AA8">
          <w:rPr>
            <w:noProof/>
            <w:webHidden/>
          </w:rPr>
          <w:tab/>
        </w:r>
        <w:r w:rsidR="00DC4AA8">
          <w:rPr>
            <w:noProof/>
            <w:webHidden/>
          </w:rPr>
          <w:fldChar w:fldCharType="begin"/>
        </w:r>
        <w:r w:rsidR="00DC4AA8">
          <w:rPr>
            <w:noProof/>
            <w:webHidden/>
          </w:rPr>
          <w:instrText xml:space="preserve"> PAGEREF _Toc34129419 \h </w:instrText>
        </w:r>
        <w:r w:rsidR="00DC4AA8">
          <w:rPr>
            <w:noProof/>
            <w:webHidden/>
          </w:rPr>
        </w:r>
        <w:r w:rsidR="00DC4AA8">
          <w:rPr>
            <w:noProof/>
            <w:webHidden/>
          </w:rPr>
          <w:fldChar w:fldCharType="separate"/>
        </w:r>
        <w:r w:rsidR="00DC4AA8">
          <w:rPr>
            <w:noProof/>
            <w:webHidden/>
          </w:rPr>
          <w:t>14</w:t>
        </w:r>
        <w:r w:rsidR="00DC4AA8">
          <w:rPr>
            <w:noProof/>
            <w:webHidden/>
          </w:rPr>
          <w:fldChar w:fldCharType="end"/>
        </w:r>
      </w:hyperlink>
    </w:p>
    <w:p w14:paraId="6833E87A" w14:textId="5607631B" w:rsidR="00DC4AA8" w:rsidRDefault="00390BB5">
      <w:pPr>
        <w:pStyle w:val="TOC3"/>
        <w:rPr>
          <w:rFonts w:asciiTheme="minorHAnsi" w:eastAsiaTheme="minorEastAsia" w:hAnsiTheme="minorHAnsi" w:cstheme="minorBidi"/>
          <w:noProof/>
          <w:sz w:val="22"/>
          <w:szCs w:val="22"/>
          <w:lang w:val="da-DK" w:eastAsia="da-DK"/>
        </w:rPr>
      </w:pPr>
      <w:hyperlink w:anchor="_Toc34129420" w:history="1">
        <w:r w:rsidR="00DC4AA8" w:rsidRPr="00D63A27">
          <w:rPr>
            <w:rStyle w:val="Hyperlink"/>
            <w:noProof/>
            <w:lang w:val="en-GB"/>
          </w:rPr>
          <w:t>3.6.2</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Summary of studies conducted</w:t>
        </w:r>
        <w:r w:rsidR="00DC4AA8">
          <w:rPr>
            <w:noProof/>
            <w:webHidden/>
          </w:rPr>
          <w:tab/>
        </w:r>
        <w:r w:rsidR="00DC4AA8">
          <w:rPr>
            <w:noProof/>
            <w:webHidden/>
          </w:rPr>
          <w:fldChar w:fldCharType="begin"/>
        </w:r>
        <w:r w:rsidR="00DC4AA8">
          <w:rPr>
            <w:noProof/>
            <w:webHidden/>
          </w:rPr>
          <w:instrText xml:space="preserve"> PAGEREF _Toc34129420 \h </w:instrText>
        </w:r>
        <w:r w:rsidR="00DC4AA8">
          <w:rPr>
            <w:noProof/>
            <w:webHidden/>
          </w:rPr>
        </w:r>
        <w:r w:rsidR="00DC4AA8">
          <w:rPr>
            <w:noProof/>
            <w:webHidden/>
          </w:rPr>
          <w:fldChar w:fldCharType="separate"/>
        </w:r>
        <w:r w:rsidR="00DC4AA8">
          <w:rPr>
            <w:noProof/>
            <w:webHidden/>
          </w:rPr>
          <w:t>14</w:t>
        </w:r>
        <w:r w:rsidR="00DC4AA8">
          <w:rPr>
            <w:noProof/>
            <w:webHidden/>
          </w:rPr>
          <w:fldChar w:fldCharType="end"/>
        </w:r>
      </w:hyperlink>
    </w:p>
    <w:p w14:paraId="2A6A7D91" w14:textId="408B1018" w:rsidR="00DC4AA8" w:rsidRDefault="00390BB5">
      <w:pPr>
        <w:pStyle w:val="TOC3"/>
        <w:rPr>
          <w:rFonts w:asciiTheme="minorHAnsi" w:eastAsiaTheme="minorEastAsia" w:hAnsiTheme="minorHAnsi" w:cstheme="minorBidi"/>
          <w:noProof/>
          <w:sz w:val="22"/>
          <w:szCs w:val="22"/>
          <w:lang w:val="da-DK" w:eastAsia="da-DK"/>
        </w:rPr>
      </w:pPr>
      <w:hyperlink w:anchor="_Toc34129421" w:history="1">
        <w:r w:rsidR="00DC4AA8" w:rsidRPr="00D63A27">
          <w:rPr>
            <w:rStyle w:val="Hyperlink"/>
            <w:noProof/>
            <w:lang w:val="en-GB"/>
          </w:rPr>
          <w:t>3.6.3</w:t>
        </w:r>
        <w:r w:rsidR="00DC4AA8">
          <w:rPr>
            <w:rFonts w:asciiTheme="minorHAnsi" w:eastAsiaTheme="minorEastAsia" w:hAnsiTheme="minorHAnsi" w:cstheme="minorBidi"/>
            <w:noProof/>
            <w:sz w:val="22"/>
            <w:szCs w:val="22"/>
            <w:lang w:val="da-DK" w:eastAsia="da-DK"/>
          </w:rPr>
          <w:tab/>
        </w:r>
        <w:r w:rsidR="00DC4AA8" w:rsidRPr="00D63A27">
          <w:rPr>
            <w:rStyle w:val="Hyperlink"/>
            <w:noProof/>
            <w:lang w:val="en-GB"/>
          </w:rPr>
          <w:t>Risk of interference and possible regulatory models for the implementation of WAS/RLAN</w:t>
        </w:r>
        <w:r w:rsidR="00DC4AA8">
          <w:rPr>
            <w:noProof/>
            <w:webHidden/>
          </w:rPr>
          <w:tab/>
        </w:r>
        <w:r w:rsidR="00DC4AA8">
          <w:rPr>
            <w:noProof/>
            <w:webHidden/>
          </w:rPr>
          <w:fldChar w:fldCharType="begin"/>
        </w:r>
        <w:r w:rsidR="00DC4AA8">
          <w:rPr>
            <w:noProof/>
            <w:webHidden/>
          </w:rPr>
          <w:instrText xml:space="preserve"> PAGEREF _Toc34129421 \h </w:instrText>
        </w:r>
        <w:r w:rsidR="00DC4AA8">
          <w:rPr>
            <w:noProof/>
            <w:webHidden/>
          </w:rPr>
        </w:r>
        <w:r w:rsidR="00DC4AA8">
          <w:rPr>
            <w:noProof/>
            <w:webHidden/>
          </w:rPr>
          <w:fldChar w:fldCharType="separate"/>
        </w:r>
        <w:r w:rsidR="00DC4AA8">
          <w:rPr>
            <w:noProof/>
            <w:webHidden/>
          </w:rPr>
          <w:t>14</w:t>
        </w:r>
        <w:r w:rsidR="00DC4AA8">
          <w:rPr>
            <w:noProof/>
            <w:webHidden/>
          </w:rPr>
          <w:fldChar w:fldCharType="end"/>
        </w:r>
      </w:hyperlink>
    </w:p>
    <w:p w14:paraId="525FF712" w14:textId="05B63F25"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422" w:history="1">
        <w:r w:rsidR="00DC4AA8" w:rsidRPr="00D63A27">
          <w:rPr>
            <w:rStyle w:val="Hyperlink"/>
            <w:noProof/>
          </w:rPr>
          <w:t>4</w:t>
        </w:r>
        <w:r w:rsidR="00DC4AA8">
          <w:rPr>
            <w:rFonts w:asciiTheme="minorHAnsi" w:eastAsiaTheme="minorEastAsia" w:hAnsiTheme="minorHAnsi" w:cstheme="minorBidi"/>
            <w:b w:val="0"/>
            <w:caps w:val="0"/>
            <w:noProof/>
            <w:sz w:val="22"/>
            <w:szCs w:val="22"/>
            <w:lang w:val="da-DK" w:eastAsia="da-DK"/>
          </w:rPr>
          <w:tab/>
        </w:r>
        <w:r w:rsidR="00DC4AA8" w:rsidRPr="00D63A27">
          <w:rPr>
            <w:rStyle w:val="Hyperlink"/>
            <w:noProof/>
          </w:rPr>
          <w:t>Conclusions</w:t>
        </w:r>
        <w:r w:rsidR="00DC4AA8">
          <w:rPr>
            <w:noProof/>
            <w:webHidden/>
          </w:rPr>
          <w:tab/>
        </w:r>
        <w:r w:rsidR="00DC4AA8">
          <w:rPr>
            <w:noProof/>
            <w:webHidden/>
          </w:rPr>
          <w:fldChar w:fldCharType="begin"/>
        </w:r>
        <w:r w:rsidR="00DC4AA8">
          <w:rPr>
            <w:noProof/>
            <w:webHidden/>
          </w:rPr>
          <w:instrText xml:space="preserve"> PAGEREF _Toc34129422 \h </w:instrText>
        </w:r>
        <w:r w:rsidR="00DC4AA8">
          <w:rPr>
            <w:noProof/>
            <w:webHidden/>
          </w:rPr>
        </w:r>
        <w:r w:rsidR="00DC4AA8">
          <w:rPr>
            <w:noProof/>
            <w:webHidden/>
          </w:rPr>
          <w:fldChar w:fldCharType="separate"/>
        </w:r>
        <w:r w:rsidR="00DC4AA8">
          <w:rPr>
            <w:noProof/>
            <w:webHidden/>
          </w:rPr>
          <w:t>15</w:t>
        </w:r>
        <w:r w:rsidR="00DC4AA8">
          <w:rPr>
            <w:noProof/>
            <w:webHidden/>
          </w:rPr>
          <w:fldChar w:fldCharType="end"/>
        </w:r>
      </w:hyperlink>
    </w:p>
    <w:p w14:paraId="46964DBF" w14:textId="24CEFE39"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423" w:history="1">
        <w:r w:rsidR="00DC4AA8" w:rsidRPr="00D63A27">
          <w:rPr>
            <w:rStyle w:val="Hyperlink"/>
            <w:noProof/>
          </w:rPr>
          <w:t>ANNEX 1:</w:t>
        </w:r>
        <w:r w:rsidR="00DC4AA8" w:rsidRPr="00D63A27">
          <w:rPr>
            <w:rStyle w:val="Hyperlink"/>
            <w:rFonts w:eastAsiaTheme="minorHAnsi"/>
            <w:noProof/>
            <w:lang w:eastAsia="en-GB"/>
          </w:rPr>
          <w:t xml:space="preserve"> </w:t>
        </w:r>
        <w:r w:rsidR="00DC4AA8" w:rsidRPr="00D63A27">
          <w:rPr>
            <w:rStyle w:val="Hyperlink"/>
            <w:noProof/>
          </w:rPr>
          <w:t>CEPT Mandate</w:t>
        </w:r>
        <w:r w:rsidR="00DC4AA8">
          <w:rPr>
            <w:noProof/>
            <w:webHidden/>
          </w:rPr>
          <w:tab/>
        </w:r>
        <w:r w:rsidR="00DC4AA8">
          <w:rPr>
            <w:noProof/>
            <w:webHidden/>
          </w:rPr>
          <w:fldChar w:fldCharType="begin"/>
        </w:r>
        <w:r w:rsidR="00DC4AA8">
          <w:rPr>
            <w:noProof/>
            <w:webHidden/>
          </w:rPr>
          <w:instrText xml:space="preserve"> PAGEREF _Toc34129423 \h </w:instrText>
        </w:r>
        <w:r w:rsidR="00DC4AA8">
          <w:rPr>
            <w:noProof/>
            <w:webHidden/>
          </w:rPr>
        </w:r>
        <w:r w:rsidR="00DC4AA8">
          <w:rPr>
            <w:noProof/>
            <w:webHidden/>
          </w:rPr>
          <w:fldChar w:fldCharType="separate"/>
        </w:r>
        <w:r w:rsidR="00DC4AA8">
          <w:rPr>
            <w:noProof/>
            <w:webHidden/>
          </w:rPr>
          <w:t>16</w:t>
        </w:r>
        <w:r w:rsidR="00DC4AA8">
          <w:rPr>
            <w:noProof/>
            <w:webHidden/>
          </w:rPr>
          <w:fldChar w:fldCharType="end"/>
        </w:r>
      </w:hyperlink>
    </w:p>
    <w:p w14:paraId="0F317AEC" w14:textId="4ADEE67B"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424" w:history="1">
        <w:r w:rsidR="00DC4AA8" w:rsidRPr="00D63A27">
          <w:rPr>
            <w:rStyle w:val="Hyperlink"/>
            <w:noProof/>
          </w:rPr>
          <w:t>ANNEX 2: Coordinates of Radio Astronomy sites in CEPT in the 6 GHz band</w:t>
        </w:r>
        <w:r w:rsidR="00DC4AA8">
          <w:rPr>
            <w:noProof/>
            <w:webHidden/>
          </w:rPr>
          <w:tab/>
        </w:r>
        <w:r w:rsidR="00DC4AA8">
          <w:rPr>
            <w:noProof/>
            <w:webHidden/>
          </w:rPr>
          <w:fldChar w:fldCharType="begin"/>
        </w:r>
        <w:r w:rsidR="00DC4AA8">
          <w:rPr>
            <w:noProof/>
            <w:webHidden/>
          </w:rPr>
          <w:instrText xml:space="preserve"> PAGEREF _Toc34129424 \h </w:instrText>
        </w:r>
        <w:r w:rsidR="00DC4AA8">
          <w:rPr>
            <w:noProof/>
            <w:webHidden/>
          </w:rPr>
        </w:r>
        <w:r w:rsidR="00DC4AA8">
          <w:rPr>
            <w:noProof/>
            <w:webHidden/>
          </w:rPr>
          <w:fldChar w:fldCharType="separate"/>
        </w:r>
        <w:r w:rsidR="00DC4AA8">
          <w:rPr>
            <w:noProof/>
            <w:webHidden/>
          </w:rPr>
          <w:t>22</w:t>
        </w:r>
        <w:r w:rsidR="00DC4AA8">
          <w:rPr>
            <w:noProof/>
            <w:webHidden/>
          </w:rPr>
          <w:fldChar w:fldCharType="end"/>
        </w:r>
      </w:hyperlink>
    </w:p>
    <w:p w14:paraId="78455DBD" w14:textId="7419946F" w:rsidR="00DC4AA8" w:rsidRDefault="00390BB5">
      <w:pPr>
        <w:pStyle w:val="TOC1"/>
        <w:rPr>
          <w:rFonts w:asciiTheme="minorHAnsi" w:eastAsiaTheme="minorEastAsia" w:hAnsiTheme="minorHAnsi" w:cstheme="minorBidi"/>
          <w:b w:val="0"/>
          <w:caps w:val="0"/>
          <w:noProof/>
          <w:sz w:val="22"/>
          <w:szCs w:val="22"/>
          <w:lang w:val="da-DK" w:eastAsia="da-DK"/>
        </w:rPr>
      </w:pPr>
      <w:hyperlink w:anchor="_Toc34129425" w:history="1">
        <w:r w:rsidR="00DC4AA8" w:rsidRPr="00D63A27">
          <w:rPr>
            <w:rStyle w:val="Hyperlink"/>
            <w:noProof/>
          </w:rPr>
          <w:t>ANNEX 3: List of references</w:t>
        </w:r>
        <w:r w:rsidR="00DC4AA8">
          <w:rPr>
            <w:noProof/>
            <w:webHidden/>
          </w:rPr>
          <w:tab/>
        </w:r>
        <w:r w:rsidR="00DC4AA8">
          <w:rPr>
            <w:noProof/>
            <w:webHidden/>
          </w:rPr>
          <w:fldChar w:fldCharType="begin"/>
        </w:r>
        <w:r w:rsidR="00DC4AA8">
          <w:rPr>
            <w:noProof/>
            <w:webHidden/>
          </w:rPr>
          <w:instrText xml:space="preserve"> PAGEREF _Toc34129425 \h </w:instrText>
        </w:r>
        <w:r w:rsidR="00DC4AA8">
          <w:rPr>
            <w:noProof/>
            <w:webHidden/>
          </w:rPr>
        </w:r>
        <w:r w:rsidR="00DC4AA8">
          <w:rPr>
            <w:noProof/>
            <w:webHidden/>
          </w:rPr>
          <w:fldChar w:fldCharType="separate"/>
        </w:r>
        <w:r w:rsidR="00DC4AA8">
          <w:rPr>
            <w:noProof/>
            <w:webHidden/>
          </w:rPr>
          <w:t>23</w:t>
        </w:r>
        <w:r w:rsidR="00DC4AA8">
          <w:rPr>
            <w:noProof/>
            <w:webHidden/>
          </w:rPr>
          <w:fldChar w:fldCharType="end"/>
        </w:r>
      </w:hyperlink>
    </w:p>
    <w:p w14:paraId="59F0F7F8" w14:textId="3E7B4181" w:rsidR="00AB46DF" w:rsidRPr="00A713C4" w:rsidRDefault="003C3EE4" w:rsidP="00AB46DF">
      <w:pPr>
        <w:rPr>
          <w:lang w:val="en-GB"/>
        </w:rPr>
      </w:pPr>
      <w:r w:rsidRPr="00A713C4">
        <w:rPr>
          <w:caps/>
          <w:lang w:val="en-GB"/>
        </w:rPr>
        <w:fldChar w:fldCharType="end"/>
      </w:r>
    </w:p>
    <w:p w14:paraId="0C65DC02" w14:textId="77777777" w:rsidR="00AB46DF" w:rsidRPr="00A713C4" w:rsidRDefault="003C3EE4" w:rsidP="00AB46DF">
      <w:pPr>
        <w:rPr>
          <w:lang w:val="en-GB"/>
        </w:rPr>
      </w:pPr>
      <w:r w:rsidRPr="00A713C4">
        <w:rPr>
          <w:lang w:val="en-GB"/>
        </w:rPr>
        <w:br w:type="page"/>
      </w:r>
    </w:p>
    <w:p w14:paraId="3AB5F651" w14:textId="77777777" w:rsidR="00AB46DF" w:rsidRPr="00A713C4" w:rsidRDefault="00E57386" w:rsidP="00AB46DF">
      <w:pPr>
        <w:rPr>
          <w:b/>
          <w:color w:val="FFFFFF"/>
          <w:szCs w:val="20"/>
          <w:lang w:val="en-GB"/>
        </w:rPr>
      </w:pPr>
      <w:r w:rsidRPr="00A713C4">
        <w:rPr>
          <w:b/>
          <w:noProof/>
          <w:color w:val="FFFFFF"/>
          <w:szCs w:val="20"/>
          <w:lang w:val="en-GB" w:eastAsia="en-GB"/>
        </w:rPr>
        <w:lastRenderedPageBreak/>
        <mc:AlternateContent>
          <mc:Choice Requires="wps">
            <w:drawing>
              <wp:anchor distT="0" distB="0" distL="114300" distR="114300" simplePos="0" relativeHeight="251657216" behindDoc="1" locked="0" layoutInCell="1" allowOverlap="1" wp14:anchorId="73903EDB" wp14:editId="43F3F4F5">
                <wp:simplePos x="0" y="0"/>
                <wp:positionH relativeFrom="page">
                  <wp:posOffset>-8545</wp:posOffset>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A248" id="Rectangle 22" o:spid="_x0000_s1026" style="position:absolute;margin-left:-.65pt;margin-top:70.9pt;width:595.3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" fillcolor="#b0a696" stroked="f">
                <w10:wrap anchorx="page" anchory="page"/>
              </v:rect>
            </w:pict>
          </mc:Fallback>
        </mc:AlternateContent>
      </w:r>
    </w:p>
    <w:p w14:paraId="1E5151A8" w14:textId="77777777" w:rsidR="00C5375A" w:rsidRPr="00A713C4" w:rsidRDefault="00C5375A" w:rsidP="00AB46DF">
      <w:pPr>
        <w:rPr>
          <w:b/>
          <w:color w:val="FFFFFF"/>
          <w:szCs w:val="20"/>
          <w:lang w:val="en-GB"/>
        </w:rPr>
      </w:pPr>
    </w:p>
    <w:p w14:paraId="23FB3CF2" w14:textId="77777777" w:rsidR="00AB46DF" w:rsidRPr="00A713C4" w:rsidRDefault="003C3EE4" w:rsidP="00AB46DF">
      <w:pPr>
        <w:rPr>
          <w:b/>
          <w:color w:val="FFFFFF"/>
          <w:szCs w:val="20"/>
          <w:lang w:val="en-GB"/>
        </w:rPr>
      </w:pPr>
      <w:r w:rsidRPr="00A713C4">
        <w:rPr>
          <w:b/>
          <w:color w:val="FFFFFF"/>
          <w:szCs w:val="20"/>
          <w:lang w:val="en-GB"/>
        </w:rPr>
        <w:t>LIST OF ABBREVIATIONS</w:t>
      </w:r>
    </w:p>
    <w:p w14:paraId="785DC3FC" w14:textId="77777777" w:rsidR="00AB46DF" w:rsidRPr="00A713C4" w:rsidRDefault="00AB46DF" w:rsidP="00AB46DF">
      <w:pPr>
        <w:rPr>
          <w:b/>
          <w:color w:val="FFFFFF"/>
          <w:szCs w:val="20"/>
          <w:lang w:val="en-GB"/>
        </w:rPr>
      </w:pPr>
    </w:p>
    <w:p w14:paraId="4034A3F7" w14:textId="77777777" w:rsidR="00AB46DF" w:rsidRPr="00A713C4" w:rsidRDefault="00AB46DF" w:rsidP="00AB46DF">
      <w:pPr>
        <w:rPr>
          <w:b/>
          <w:color w:val="FFFFFF"/>
          <w:szCs w:val="20"/>
          <w:lang w:val="en-GB"/>
        </w:rPr>
      </w:pPr>
    </w:p>
    <w:p w14:paraId="3E8319AA" w14:textId="77777777" w:rsidR="00AB46DF" w:rsidRPr="00A713C4"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6"/>
        <w:gridCol w:w="7573"/>
      </w:tblGrid>
      <w:tr w:rsidR="00E57386" w:rsidRPr="00A713C4" w14:paraId="236A003E" w14:textId="77777777" w:rsidTr="00E35D68">
        <w:trPr>
          <w:trHeight w:val="76"/>
        </w:trPr>
        <w:tc>
          <w:tcPr>
            <w:tcW w:w="2066" w:type="dxa"/>
          </w:tcPr>
          <w:p w14:paraId="467C6DEB" w14:textId="77777777" w:rsidR="00E57386" w:rsidRPr="00A713C4" w:rsidRDefault="00E57386" w:rsidP="0063347D">
            <w:pPr>
              <w:spacing w:line="288" w:lineRule="auto"/>
              <w:rPr>
                <w:b/>
                <w:color w:val="D2232A"/>
                <w:lang w:val="en-GB"/>
              </w:rPr>
            </w:pPr>
            <w:r w:rsidRPr="00A713C4">
              <w:rPr>
                <w:b/>
                <w:color w:val="D2232A"/>
                <w:lang w:val="en-GB"/>
              </w:rPr>
              <w:t>Abbreviation</w:t>
            </w:r>
          </w:p>
        </w:tc>
        <w:tc>
          <w:tcPr>
            <w:tcW w:w="7573" w:type="dxa"/>
          </w:tcPr>
          <w:p w14:paraId="2E919E13" w14:textId="77777777" w:rsidR="00E57386" w:rsidRPr="00A713C4" w:rsidRDefault="00E57386" w:rsidP="0063347D">
            <w:pPr>
              <w:spacing w:line="288" w:lineRule="auto"/>
              <w:rPr>
                <w:b/>
                <w:color w:val="D2232A"/>
                <w:lang w:val="en-GB"/>
              </w:rPr>
            </w:pPr>
            <w:r w:rsidRPr="00A713C4">
              <w:rPr>
                <w:b/>
                <w:color w:val="D2232A"/>
                <w:lang w:val="en-GB"/>
              </w:rPr>
              <w:t>Explanation</w:t>
            </w:r>
          </w:p>
        </w:tc>
      </w:tr>
      <w:tr w:rsidR="00F37456" w:rsidRPr="00A713C4" w14:paraId="00B3B503" w14:textId="77777777" w:rsidTr="00E35D68">
        <w:tc>
          <w:tcPr>
            <w:tcW w:w="2066" w:type="dxa"/>
          </w:tcPr>
          <w:p w14:paraId="34980CFC" w14:textId="77777777" w:rsidR="00F37456" w:rsidRPr="00A713C4" w:rsidRDefault="00F37456" w:rsidP="0063347D">
            <w:pPr>
              <w:spacing w:line="288" w:lineRule="auto"/>
              <w:rPr>
                <w:b/>
                <w:lang w:val="en-GB"/>
              </w:rPr>
            </w:pPr>
            <w:r w:rsidRPr="00A713C4">
              <w:rPr>
                <w:b/>
                <w:lang w:val="en-GB"/>
              </w:rPr>
              <w:t>AP</w:t>
            </w:r>
          </w:p>
        </w:tc>
        <w:tc>
          <w:tcPr>
            <w:tcW w:w="7573" w:type="dxa"/>
          </w:tcPr>
          <w:p w14:paraId="4836FDCE" w14:textId="14A5C692" w:rsidR="00F37456" w:rsidRPr="00A713C4" w:rsidRDefault="00F37456" w:rsidP="0063347D">
            <w:pPr>
              <w:spacing w:line="288" w:lineRule="auto"/>
              <w:rPr>
                <w:lang w:val="en-GB"/>
              </w:rPr>
            </w:pPr>
            <w:r w:rsidRPr="00A713C4">
              <w:rPr>
                <w:lang w:val="en-GB"/>
              </w:rPr>
              <w:t xml:space="preserve">Access </w:t>
            </w:r>
            <w:r w:rsidR="009378B3" w:rsidRPr="00A713C4">
              <w:rPr>
                <w:lang w:val="en-GB"/>
              </w:rPr>
              <w:t>P</w:t>
            </w:r>
            <w:r w:rsidRPr="00A713C4">
              <w:rPr>
                <w:lang w:val="en-GB"/>
              </w:rPr>
              <w:t>oint</w:t>
            </w:r>
          </w:p>
        </w:tc>
      </w:tr>
      <w:tr w:rsidR="009378B3" w:rsidRPr="00A713C4" w14:paraId="795D8969" w14:textId="77777777" w:rsidTr="00E35D68">
        <w:tc>
          <w:tcPr>
            <w:tcW w:w="2066" w:type="dxa"/>
          </w:tcPr>
          <w:p w14:paraId="6220CB12" w14:textId="146D7609" w:rsidR="009378B3" w:rsidRPr="00A713C4" w:rsidRDefault="009378B3" w:rsidP="0063347D">
            <w:pPr>
              <w:spacing w:line="288" w:lineRule="auto"/>
              <w:rPr>
                <w:b/>
                <w:lang w:val="en-GB"/>
              </w:rPr>
            </w:pPr>
            <w:r w:rsidRPr="00A713C4">
              <w:rPr>
                <w:b/>
                <w:lang w:val="en-GB"/>
              </w:rPr>
              <w:t>BEL</w:t>
            </w:r>
          </w:p>
        </w:tc>
        <w:tc>
          <w:tcPr>
            <w:tcW w:w="7573" w:type="dxa"/>
          </w:tcPr>
          <w:p w14:paraId="1F1B677B" w14:textId="4655F888" w:rsidR="009378B3" w:rsidRPr="00A713C4" w:rsidRDefault="009378B3" w:rsidP="0063347D">
            <w:pPr>
              <w:spacing w:line="288" w:lineRule="auto"/>
              <w:rPr>
                <w:lang w:val="en-GB"/>
              </w:rPr>
            </w:pPr>
            <w:r w:rsidRPr="00A713C4">
              <w:rPr>
                <w:lang w:val="en-GB"/>
              </w:rPr>
              <w:t>Building Entry Loss</w:t>
            </w:r>
          </w:p>
        </w:tc>
      </w:tr>
      <w:tr w:rsidR="00DE125F" w:rsidRPr="00A713C4" w14:paraId="6AFBC7E9" w14:textId="77777777" w:rsidTr="00E35D68">
        <w:tc>
          <w:tcPr>
            <w:tcW w:w="2066" w:type="dxa"/>
          </w:tcPr>
          <w:p w14:paraId="2626ACBD" w14:textId="113EB120" w:rsidR="00DE125F" w:rsidRPr="00A713C4" w:rsidRDefault="00DE125F" w:rsidP="0063347D">
            <w:pPr>
              <w:spacing w:line="288" w:lineRule="auto"/>
              <w:rPr>
                <w:b/>
                <w:lang w:val="en-GB"/>
              </w:rPr>
            </w:pPr>
            <w:r>
              <w:rPr>
                <w:b/>
                <w:lang w:val="en-GB"/>
              </w:rPr>
              <w:t>BFWA</w:t>
            </w:r>
          </w:p>
        </w:tc>
        <w:tc>
          <w:tcPr>
            <w:tcW w:w="7573" w:type="dxa"/>
          </w:tcPr>
          <w:p w14:paraId="34BDA8A6" w14:textId="40435BFF" w:rsidR="00DE125F" w:rsidRPr="00A713C4" w:rsidRDefault="006F3A1C" w:rsidP="0063347D">
            <w:pPr>
              <w:spacing w:line="288" w:lineRule="auto"/>
              <w:rPr>
                <w:lang w:val="en-GB"/>
              </w:rPr>
            </w:pPr>
            <w:r>
              <w:rPr>
                <w:lang w:val="en-GB"/>
              </w:rPr>
              <w:t>Broadband Fixed Wireless Access</w:t>
            </w:r>
          </w:p>
        </w:tc>
      </w:tr>
      <w:tr w:rsidR="00E57386" w:rsidRPr="00A713C4" w14:paraId="607E6BCB" w14:textId="77777777" w:rsidTr="00E35D68">
        <w:tc>
          <w:tcPr>
            <w:tcW w:w="2066" w:type="dxa"/>
          </w:tcPr>
          <w:p w14:paraId="0933DA28" w14:textId="77777777" w:rsidR="00E57386" w:rsidRPr="00A713C4" w:rsidRDefault="00E57386" w:rsidP="0063347D">
            <w:pPr>
              <w:spacing w:line="288" w:lineRule="auto"/>
              <w:rPr>
                <w:b/>
                <w:lang w:val="en-GB"/>
              </w:rPr>
            </w:pPr>
            <w:r w:rsidRPr="00A713C4">
              <w:rPr>
                <w:b/>
                <w:lang w:val="en-GB"/>
              </w:rPr>
              <w:t>CBTC</w:t>
            </w:r>
          </w:p>
        </w:tc>
        <w:tc>
          <w:tcPr>
            <w:tcW w:w="7573" w:type="dxa"/>
          </w:tcPr>
          <w:p w14:paraId="2544EE80" w14:textId="77777777" w:rsidR="00E57386" w:rsidRPr="00A713C4" w:rsidRDefault="00E57386" w:rsidP="0063347D">
            <w:pPr>
              <w:spacing w:line="288" w:lineRule="auto"/>
              <w:rPr>
                <w:lang w:val="en-GB"/>
              </w:rPr>
            </w:pPr>
            <w:r w:rsidRPr="00A713C4">
              <w:rPr>
                <w:lang w:val="en-GB"/>
              </w:rPr>
              <w:t>Communication-based Train Control</w:t>
            </w:r>
          </w:p>
        </w:tc>
      </w:tr>
      <w:tr w:rsidR="00CF30D1" w:rsidRPr="00A713C4" w14:paraId="1D252064" w14:textId="77777777" w:rsidTr="00E35D68">
        <w:tc>
          <w:tcPr>
            <w:tcW w:w="2066" w:type="dxa"/>
          </w:tcPr>
          <w:p w14:paraId="48A715D2" w14:textId="098C544C" w:rsidR="00CF30D1" w:rsidRPr="00A713C4" w:rsidRDefault="00CF30D1" w:rsidP="0063347D">
            <w:pPr>
              <w:spacing w:line="288" w:lineRule="auto"/>
              <w:rPr>
                <w:b/>
                <w:lang w:val="en-GB"/>
              </w:rPr>
            </w:pPr>
            <w:r w:rsidRPr="00A713C4">
              <w:rPr>
                <w:b/>
                <w:lang w:val="en-GB"/>
              </w:rPr>
              <w:t>CENELEC</w:t>
            </w:r>
          </w:p>
        </w:tc>
        <w:tc>
          <w:tcPr>
            <w:tcW w:w="7573" w:type="dxa"/>
          </w:tcPr>
          <w:p w14:paraId="4CFCE68A" w14:textId="4D3BF090" w:rsidR="00CF30D1" w:rsidRPr="00A713C4" w:rsidRDefault="00CF30D1" w:rsidP="0063347D">
            <w:pPr>
              <w:spacing w:line="288" w:lineRule="auto"/>
              <w:rPr>
                <w:szCs w:val="20"/>
                <w:lang w:val="en-GB"/>
              </w:rPr>
            </w:pPr>
            <w:r w:rsidRPr="00A713C4">
              <w:rPr>
                <w:szCs w:val="20"/>
                <w:lang w:val="en-GB"/>
              </w:rPr>
              <w:t>European Committee for Electrotechnical Standardization</w:t>
            </w:r>
          </w:p>
        </w:tc>
      </w:tr>
      <w:tr w:rsidR="00E57386" w:rsidRPr="00A713C4" w14:paraId="50C89133" w14:textId="77777777" w:rsidTr="00E35D68">
        <w:tc>
          <w:tcPr>
            <w:tcW w:w="2066" w:type="dxa"/>
          </w:tcPr>
          <w:p w14:paraId="6CFA3148" w14:textId="77777777" w:rsidR="00E57386" w:rsidRPr="00A713C4" w:rsidRDefault="00E57386" w:rsidP="0063347D">
            <w:pPr>
              <w:spacing w:line="288" w:lineRule="auto"/>
              <w:rPr>
                <w:b/>
                <w:lang w:val="en-GB"/>
              </w:rPr>
            </w:pPr>
            <w:r w:rsidRPr="00A713C4">
              <w:rPr>
                <w:b/>
                <w:lang w:val="en-GB"/>
              </w:rPr>
              <w:t>CEPT</w:t>
            </w:r>
          </w:p>
        </w:tc>
        <w:tc>
          <w:tcPr>
            <w:tcW w:w="7573" w:type="dxa"/>
          </w:tcPr>
          <w:p w14:paraId="55419A48" w14:textId="77777777" w:rsidR="00E57386" w:rsidRPr="00A713C4" w:rsidRDefault="00E57386" w:rsidP="0063347D">
            <w:pPr>
              <w:spacing w:line="288" w:lineRule="auto"/>
              <w:rPr>
                <w:szCs w:val="20"/>
                <w:lang w:val="en-GB"/>
              </w:rPr>
            </w:pPr>
            <w:r w:rsidRPr="00A713C4">
              <w:rPr>
                <w:szCs w:val="20"/>
                <w:lang w:val="en-GB"/>
              </w:rPr>
              <w:t>European Conference of Postal and Telecommunications Administrations</w:t>
            </w:r>
          </w:p>
        </w:tc>
      </w:tr>
      <w:tr w:rsidR="00CF30D1" w:rsidRPr="00A713C4" w14:paraId="10DC68F8" w14:textId="77777777" w:rsidTr="00E35D68">
        <w:tc>
          <w:tcPr>
            <w:tcW w:w="2066" w:type="dxa"/>
          </w:tcPr>
          <w:p w14:paraId="7C2A0E37" w14:textId="21A939B2" w:rsidR="00CF30D1" w:rsidRPr="00A713C4" w:rsidRDefault="00CF30D1" w:rsidP="0063347D">
            <w:pPr>
              <w:spacing w:line="288" w:lineRule="auto"/>
              <w:rPr>
                <w:b/>
                <w:lang w:val="en-GB"/>
              </w:rPr>
            </w:pPr>
            <w:r w:rsidRPr="00A713C4">
              <w:rPr>
                <w:b/>
                <w:lang w:val="en-GB"/>
              </w:rPr>
              <w:t>CISPR</w:t>
            </w:r>
          </w:p>
        </w:tc>
        <w:tc>
          <w:tcPr>
            <w:tcW w:w="7573" w:type="dxa"/>
          </w:tcPr>
          <w:p w14:paraId="74703CE1" w14:textId="631CFCE1" w:rsidR="00CF30D1" w:rsidRPr="00A713C4" w:rsidRDefault="00CF30D1" w:rsidP="0063347D">
            <w:pPr>
              <w:spacing w:line="288" w:lineRule="auto"/>
              <w:rPr>
                <w:lang w:val="en-GB"/>
              </w:rPr>
            </w:pPr>
            <w:proofErr w:type="spellStart"/>
            <w:r w:rsidRPr="00A713C4">
              <w:rPr>
                <w:lang w:val="en-GB"/>
              </w:rPr>
              <w:t>Comité</w:t>
            </w:r>
            <w:proofErr w:type="spellEnd"/>
            <w:r w:rsidRPr="00A713C4">
              <w:rPr>
                <w:lang w:val="en-GB"/>
              </w:rPr>
              <w:t xml:space="preserve"> international </w:t>
            </w:r>
            <w:proofErr w:type="spellStart"/>
            <w:r w:rsidRPr="00A713C4">
              <w:rPr>
                <w:lang w:val="en-GB"/>
              </w:rPr>
              <w:t>spécial</w:t>
            </w:r>
            <w:proofErr w:type="spellEnd"/>
            <w:r w:rsidRPr="00A713C4">
              <w:rPr>
                <w:lang w:val="en-GB"/>
              </w:rPr>
              <w:t xml:space="preserve"> des perturbations </w:t>
            </w:r>
            <w:proofErr w:type="spellStart"/>
            <w:r w:rsidRPr="00A713C4">
              <w:rPr>
                <w:lang w:val="en-GB"/>
              </w:rPr>
              <w:t>radioélectriques</w:t>
            </w:r>
            <w:proofErr w:type="spellEnd"/>
          </w:p>
        </w:tc>
      </w:tr>
      <w:tr w:rsidR="00DE125F" w:rsidRPr="00A713C4" w14:paraId="0996058C" w14:textId="77777777" w:rsidTr="00E35D68">
        <w:tc>
          <w:tcPr>
            <w:tcW w:w="2066" w:type="dxa"/>
          </w:tcPr>
          <w:p w14:paraId="40EDBF62" w14:textId="5B5F85A1" w:rsidR="00DE125F" w:rsidRPr="00DE125F" w:rsidRDefault="00DE125F" w:rsidP="0063347D">
            <w:pPr>
              <w:spacing w:line="288" w:lineRule="auto"/>
              <w:rPr>
                <w:b/>
                <w:lang w:val="en-GB"/>
              </w:rPr>
            </w:pPr>
            <w:r w:rsidRPr="00F86003">
              <w:rPr>
                <w:b/>
              </w:rPr>
              <w:t>DA2GC</w:t>
            </w:r>
          </w:p>
        </w:tc>
        <w:tc>
          <w:tcPr>
            <w:tcW w:w="7573" w:type="dxa"/>
          </w:tcPr>
          <w:p w14:paraId="7BD3DB6E" w14:textId="2EC05FB3" w:rsidR="00DE125F" w:rsidRPr="00A713C4" w:rsidRDefault="006F3A1C" w:rsidP="0063347D">
            <w:pPr>
              <w:spacing w:line="288" w:lineRule="auto"/>
              <w:rPr>
                <w:lang w:val="en-GB"/>
              </w:rPr>
            </w:pPr>
            <w:r>
              <w:rPr>
                <w:lang w:val="en-GB"/>
              </w:rPr>
              <w:t>Direct Air to Ground Component</w:t>
            </w:r>
          </w:p>
        </w:tc>
      </w:tr>
      <w:tr w:rsidR="00E57386" w:rsidRPr="00A713C4" w14:paraId="6160549A" w14:textId="77777777" w:rsidTr="00E35D68">
        <w:tc>
          <w:tcPr>
            <w:tcW w:w="2066" w:type="dxa"/>
          </w:tcPr>
          <w:p w14:paraId="39773196" w14:textId="77777777" w:rsidR="00E57386" w:rsidRPr="00A713C4" w:rsidRDefault="00E57386" w:rsidP="0063347D">
            <w:pPr>
              <w:spacing w:line="288" w:lineRule="auto"/>
              <w:rPr>
                <w:b/>
                <w:lang w:val="en-GB"/>
              </w:rPr>
            </w:pPr>
            <w:r w:rsidRPr="00A713C4">
              <w:rPr>
                <w:b/>
                <w:lang w:val="en-GB"/>
              </w:rPr>
              <w:t>EC</w:t>
            </w:r>
          </w:p>
        </w:tc>
        <w:tc>
          <w:tcPr>
            <w:tcW w:w="7573" w:type="dxa"/>
          </w:tcPr>
          <w:p w14:paraId="2CB61C16" w14:textId="77777777" w:rsidR="00E57386" w:rsidRPr="00A713C4" w:rsidRDefault="00E57386" w:rsidP="0063347D">
            <w:pPr>
              <w:spacing w:line="288" w:lineRule="auto"/>
              <w:rPr>
                <w:lang w:val="en-GB"/>
              </w:rPr>
            </w:pPr>
            <w:r w:rsidRPr="00A713C4">
              <w:rPr>
                <w:lang w:val="en-GB"/>
              </w:rPr>
              <w:t xml:space="preserve">European Commission </w:t>
            </w:r>
          </w:p>
        </w:tc>
      </w:tr>
      <w:tr w:rsidR="00615C33" w:rsidRPr="00A713C4" w14:paraId="49375137" w14:textId="77777777" w:rsidTr="00E35D68">
        <w:tc>
          <w:tcPr>
            <w:tcW w:w="2066" w:type="dxa"/>
          </w:tcPr>
          <w:p w14:paraId="3B84BCB0" w14:textId="6A338006" w:rsidR="00615C33" w:rsidRPr="00A713C4" w:rsidRDefault="00615C33" w:rsidP="0063347D">
            <w:pPr>
              <w:spacing w:line="288" w:lineRule="auto"/>
              <w:rPr>
                <w:b/>
                <w:lang w:val="en-GB"/>
              </w:rPr>
            </w:pPr>
            <w:r w:rsidRPr="00A713C4">
              <w:rPr>
                <w:b/>
                <w:lang w:val="en-GB"/>
              </w:rPr>
              <w:t>ECA</w:t>
            </w:r>
          </w:p>
        </w:tc>
        <w:tc>
          <w:tcPr>
            <w:tcW w:w="7573" w:type="dxa"/>
          </w:tcPr>
          <w:p w14:paraId="6E4787F2" w14:textId="54C3463D" w:rsidR="00615C33" w:rsidRPr="00A713C4" w:rsidRDefault="00615C33" w:rsidP="0063347D">
            <w:pPr>
              <w:pStyle w:val="ECCParagraph"/>
              <w:spacing w:after="0" w:line="288" w:lineRule="auto"/>
              <w:jc w:val="left"/>
            </w:pPr>
            <w:r w:rsidRPr="00A713C4">
              <w:t>European Common Allocation</w:t>
            </w:r>
          </w:p>
        </w:tc>
      </w:tr>
      <w:tr w:rsidR="00E57386" w:rsidRPr="00A713C4" w14:paraId="6593D443" w14:textId="77777777" w:rsidTr="00E35D68">
        <w:tc>
          <w:tcPr>
            <w:tcW w:w="2066" w:type="dxa"/>
          </w:tcPr>
          <w:p w14:paraId="479A8544" w14:textId="77777777" w:rsidR="00E57386" w:rsidRPr="00A713C4" w:rsidRDefault="00E57386" w:rsidP="0063347D">
            <w:pPr>
              <w:spacing w:line="288" w:lineRule="auto"/>
              <w:rPr>
                <w:b/>
                <w:lang w:val="en-GB"/>
              </w:rPr>
            </w:pPr>
            <w:r w:rsidRPr="00A713C4">
              <w:rPr>
                <w:b/>
                <w:lang w:val="en-GB"/>
              </w:rPr>
              <w:t>ECC</w:t>
            </w:r>
          </w:p>
        </w:tc>
        <w:tc>
          <w:tcPr>
            <w:tcW w:w="7573" w:type="dxa"/>
          </w:tcPr>
          <w:p w14:paraId="0DF75C12" w14:textId="77777777" w:rsidR="00E57386" w:rsidRPr="00A713C4" w:rsidRDefault="00E57386" w:rsidP="0063347D">
            <w:pPr>
              <w:pStyle w:val="ECCParagraph"/>
              <w:spacing w:after="0" w:line="288" w:lineRule="auto"/>
              <w:jc w:val="left"/>
              <w:rPr>
                <w:szCs w:val="20"/>
              </w:rPr>
            </w:pPr>
            <w:r w:rsidRPr="00A713C4">
              <w:t>Electronic Communications Committee</w:t>
            </w:r>
          </w:p>
        </w:tc>
      </w:tr>
      <w:tr w:rsidR="00E57386" w:rsidRPr="00A713C4" w14:paraId="7A60DBD5" w14:textId="77777777" w:rsidTr="00E35D68">
        <w:tc>
          <w:tcPr>
            <w:tcW w:w="2066" w:type="dxa"/>
          </w:tcPr>
          <w:p w14:paraId="7342F13E" w14:textId="77777777" w:rsidR="00E57386" w:rsidRPr="00A713C4" w:rsidRDefault="00E57386" w:rsidP="0063347D">
            <w:pPr>
              <w:spacing w:line="288" w:lineRule="auto"/>
              <w:rPr>
                <w:b/>
                <w:lang w:val="en-GB"/>
              </w:rPr>
            </w:pPr>
            <w:r w:rsidRPr="00A713C4">
              <w:rPr>
                <w:b/>
                <w:lang w:val="en-GB"/>
              </w:rPr>
              <w:t>ECO</w:t>
            </w:r>
          </w:p>
        </w:tc>
        <w:tc>
          <w:tcPr>
            <w:tcW w:w="7573" w:type="dxa"/>
          </w:tcPr>
          <w:p w14:paraId="6A2DCEBB" w14:textId="77777777" w:rsidR="00E57386" w:rsidRPr="00A713C4" w:rsidRDefault="00E57386" w:rsidP="0063347D">
            <w:pPr>
              <w:spacing w:line="288" w:lineRule="auto"/>
              <w:rPr>
                <w:lang w:val="en-GB" w:eastAsia="ja-JP"/>
              </w:rPr>
            </w:pPr>
            <w:r w:rsidRPr="00A713C4">
              <w:rPr>
                <w:lang w:val="en-GB" w:eastAsia="ja-JP"/>
              </w:rPr>
              <w:t>European Communications Office</w:t>
            </w:r>
          </w:p>
        </w:tc>
      </w:tr>
      <w:tr w:rsidR="00E57386" w:rsidRPr="00A713C4" w14:paraId="6DBA5F49" w14:textId="77777777" w:rsidTr="00E35D68">
        <w:tc>
          <w:tcPr>
            <w:tcW w:w="2066" w:type="dxa"/>
          </w:tcPr>
          <w:p w14:paraId="70DE7CE7" w14:textId="77777777" w:rsidR="00E57386" w:rsidRPr="00A713C4" w:rsidRDefault="00E57386" w:rsidP="0063347D">
            <w:pPr>
              <w:spacing w:line="288" w:lineRule="auto"/>
              <w:rPr>
                <w:b/>
                <w:lang w:val="en-GB"/>
              </w:rPr>
            </w:pPr>
            <w:r w:rsidRPr="00A713C4">
              <w:rPr>
                <w:b/>
                <w:lang w:val="en-GB"/>
              </w:rPr>
              <w:t>EFIS</w:t>
            </w:r>
          </w:p>
        </w:tc>
        <w:tc>
          <w:tcPr>
            <w:tcW w:w="7573" w:type="dxa"/>
          </w:tcPr>
          <w:p w14:paraId="226A93F2" w14:textId="77777777" w:rsidR="00E57386" w:rsidRPr="00A713C4" w:rsidRDefault="00E57386" w:rsidP="0063347D">
            <w:pPr>
              <w:spacing w:line="288" w:lineRule="auto"/>
              <w:rPr>
                <w:lang w:val="en-GB"/>
              </w:rPr>
            </w:pPr>
            <w:r w:rsidRPr="00A713C4">
              <w:rPr>
                <w:lang w:val="en-GB"/>
              </w:rPr>
              <w:t>ECO Frequency Information System</w:t>
            </w:r>
          </w:p>
        </w:tc>
      </w:tr>
      <w:tr w:rsidR="00615C33" w:rsidRPr="00A713C4" w14:paraId="6C91A9F4" w14:textId="77777777" w:rsidTr="00E35D68">
        <w:tc>
          <w:tcPr>
            <w:tcW w:w="2066" w:type="dxa"/>
          </w:tcPr>
          <w:p w14:paraId="74383818" w14:textId="7AF38910" w:rsidR="00615C33" w:rsidRPr="00A713C4" w:rsidRDefault="00615C33" w:rsidP="0063347D">
            <w:pPr>
              <w:spacing w:line="288" w:lineRule="auto"/>
              <w:rPr>
                <w:b/>
                <w:lang w:val="en-GB"/>
              </w:rPr>
            </w:pPr>
            <w:r w:rsidRPr="00A713C4">
              <w:rPr>
                <w:b/>
                <w:lang w:val="en-GB"/>
              </w:rPr>
              <w:t>e.i.r.p.</w:t>
            </w:r>
          </w:p>
        </w:tc>
        <w:tc>
          <w:tcPr>
            <w:tcW w:w="7573" w:type="dxa"/>
          </w:tcPr>
          <w:p w14:paraId="2BCCD845" w14:textId="03C36969" w:rsidR="00615C33" w:rsidRPr="00A713C4" w:rsidRDefault="00615C33" w:rsidP="0063347D">
            <w:pPr>
              <w:spacing w:line="288" w:lineRule="auto"/>
              <w:rPr>
                <w:lang w:val="en-GB"/>
              </w:rPr>
            </w:pPr>
            <w:r w:rsidRPr="00A713C4">
              <w:rPr>
                <w:lang w:val="en-GB"/>
              </w:rPr>
              <w:t>Effective isotropic radiated power</w:t>
            </w:r>
          </w:p>
        </w:tc>
      </w:tr>
      <w:tr w:rsidR="00E57386" w:rsidRPr="00A713C4" w14:paraId="3894B5BB" w14:textId="77777777" w:rsidTr="00E35D68">
        <w:tc>
          <w:tcPr>
            <w:tcW w:w="2066" w:type="dxa"/>
          </w:tcPr>
          <w:p w14:paraId="21E67273" w14:textId="77777777" w:rsidR="00E57386" w:rsidRPr="00A713C4" w:rsidRDefault="00E57386" w:rsidP="0063347D">
            <w:pPr>
              <w:spacing w:line="288" w:lineRule="auto"/>
              <w:rPr>
                <w:b/>
                <w:lang w:val="en-GB"/>
              </w:rPr>
            </w:pPr>
            <w:r w:rsidRPr="00A713C4">
              <w:rPr>
                <w:b/>
                <w:lang w:val="en-GB"/>
              </w:rPr>
              <w:t>ERC</w:t>
            </w:r>
          </w:p>
        </w:tc>
        <w:tc>
          <w:tcPr>
            <w:tcW w:w="7573" w:type="dxa"/>
          </w:tcPr>
          <w:p w14:paraId="20C1743B" w14:textId="77777777" w:rsidR="00E57386" w:rsidRPr="00A713C4" w:rsidRDefault="00E57386" w:rsidP="0063347D">
            <w:pPr>
              <w:spacing w:line="288" w:lineRule="auto"/>
              <w:rPr>
                <w:lang w:val="en-GB"/>
              </w:rPr>
            </w:pPr>
            <w:r w:rsidRPr="00A713C4">
              <w:rPr>
                <w:lang w:val="en-GB"/>
              </w:rPr>
              <w:t>European Radiocommunications Committee</w:t>
            </w:r>
          </w:p>
        </w:tc>
      </w:tr>
      <w:tr w:rsidR="001F5527" w:rsidRPr="00A713C4" w14:paraId="2CF9035B" w14:textId="77777777" w:rsidTr="00E35D68">
        <w:tc>
          <w:tcPr>
            <w:tcW w:w="2066" w:type="dxa"/>
          </w:tcPr>
          <w:p w14:paraId="5E743846" w14:textId="68027360" w:rsidR="001F5527" w:rsidRPr="00A713C4" w:rsidRDefault="001F5527" w:rsidP="0063347D">
            <w:pPr>
              <w:spacing w:line="288" w:lineRule="auto"/>
              <w:rPr>
                <w:b/>
                <w:lang w:val="en-GB"/>
              </w:rPr>
            </w:pPr>
            <w:r>
              <w:rPr>
                <w:b/>
                <w:lang w:val="en-GB"/>
              </w:rPr>
              <w:t>ESV</w:t>
            </w:r>
          </w:p>
        </w:tc>
        <w:tc>
          <w:tcPr>
            <w:tcW w:w="7573" w:type="dxa"/>
          </w:tcPr>
          <w:p w14:paraId="2B9FCFF0" w14:textId="171C0BEE" w:rsidR="001F5527" w:rsidRPr="00A713C4" w:rsidRDefault="006F3A1C" w:rsidP="0063347D">
            <w:pPr>
              <w:spacing w:line="288" w:lineRule="auto"/>
              <w:rPr>
                <w:lang w:val="en-GB"/>
              </w:rPr>
            </w:pPr>
            <w:r w:rsidRPr="006F3A1C">
              <w:rPr>
                <w:lang w:val="en-GB"/>
              </w:rPr>
              <w:t>Earth Stations on-board Vessels</w:t>
            </w:r>
          </w:p>
        </w:tc>
      </w:tr>
      <w:tr w:rsidR="00E57386" w:rsidRPr="00A713C4" w14:paraId="5BE6309A" w14:textId="77777777" w:rsidTr="00E35D68">
        <w:tc>
          <w:tcPr>
            <w:tcW w:w="2066" w:type="dxa"/>
          </w:tcPr>
          <w:p w14:paraId="3C0C868C" w14:textId="77777777" w:rsidR="00E57386" w:rsidRPr="00A713C4" w:rsidRDefault="00E57386" w:rsidP="0063347D">
            <w:pPr>
              <w:spacing w:line="288" w:lineRule="auto"/>
              <w:rPr>
                <w:b/>
                <w:lang w:val="en-GB"/>
              </w:rPr>
            </w:pPr>
            <w:r w:rsidRPr="00A713C4">
              <w:rPr>
                <w:b/>
                <w:lang w:val="en-GB"/>
              </w:rPr>
              <w:t>ETSI</w:t>
            </w:r>
          </w:p>
        </w:tc>
        <w:tc>
          <w:tcPr>
            <w:tcW w:w="7573" w:type="dxa"/>
          </w:tcPr>
          <w:p w14:paraId="47928ADE" w14:textId="77777777" w:rsidR="00E57386" w:rsidRPr="00A713C4" w:rsidRDefault="00E57386" w:rsidP="0063347D">
            <w:pPr>
              <w:spacing w:line="288" w:lineRule="auto"/>
              <w:rPr>
                <w:lang w:val="en-GB"/>
              </w:rPr>
            </w:pPr>
            <w:r w:rsidRPr="00A713C4">
              <w:rPr>
                <w:lang w:val="en-GB"/>
              </w:rPr>
              <w:t>European Telecommunications Standards Institute</w:t>
            </w:r>
          </w:p>
        </w:tc>
      </w:tr>
      <w:tr w:rsidR="00E57386" w:rsidRPr="00A713C4" w14:paraId="4BE2BB0E" w14:textId="77777777" w:rsidTr="00E35D68">
        <w:tc>
          <w:tcPr>
            <w:tcW w:w="2066" w:type="dxa"/>
          </w:tcPr>
          <w:p w14:paraId="28E36880" w14:textId="77777777" w:rsidR="00E57386" w:rsidRPr="00A713C4" w:rsidRDefault="00E57386" w:rsidP="0063347D">
            <w:pPr>
              <w:spacing w:line="288" w:lineRule="auto"/>
              <w:rPr>
                <w:b/>
                <w:lang w:val="en-GB"/>
              </w:rPr>
            </w:pPr>
            <w:r w:rsidRPr="00A713C4">
              <w:rPr>
                <w:b/>
                <w:lang w:val="en-GB"/>
              </w:rPr>
              <w:t>EU</w:t>
            </w:r>
          </w:p>
        </w:tc>
        <w:tc>
          <w:tcPr>
            <w:tcW w:w="7573" w:type="dxa"/>
          </w:tcPr>
          <w:p w14:paraId="372CC733" w14:textId="77777777" w:rsidR="00E57386" w:rsidRPr="00A713C4" w:rsidRDefault="00E57386" w:rsidP="0063347D">
            <w:pPr>
              <w:spacing w:line="288" w:lineRule="auto"/>
              <w:rPr>
                <w:lang w:val="en-GB"/>
              </w:rPr>
            </w:pPr>
            <w:r w:rsidRPr="00A713C4">
              <w:rPr>
                <w:lang w:val="en-GB"/>
              </w:rPr>
              <w:t>European Union</w:t>
            </w:r>
          </w:p>
        </w:tc>
      </w:tr>
      <w:tr w:rsidR="00C82F68" w:rsidRPr="00A713C4" w14:paraId="147C365B" w14:textId="77777777" w:rsidTr="00E35D68">
        <w:tc>
          <w:tcPr>
            <w:tcW w:w="2066" w:type="dxa"/>
          </w:tcPr>
          <w:p w14:paraId="23FB15B1" w14:textId="7C3E0085" w:rsidR="00C82F68" w:rsidRPr="00A713C4" w:rsidRDefault="00C82F68" w:rsidP="0063347D">
            <w:pPr>
              <w:spacing w:line="288" w:lineRule="auto"/>
              <w:rPr>
                <w:b/>
                <w:lang w:val="en-GB"/>
              </w:rPr>
            </w:pPr>
            <w:r w:rsidRPr="00A713C4">
              <w:rPr>
                <w:b/>
                <w:lang w:val="en-GB"/>
              </w:rPr>
              <w:t>FDP</w:t>
            </w:r>
          </w:p>
        </w:tc>
        <w:tc>
          <w:tcPr>
            <w:tcW w:w="7573" w:type="dxa"/>
          </w:tcPr>
          <w:p w14:paraId="727BDA8D" w14:textId="2B3BDFF3" w:rsidR="00C82F68" w:rsidRPr="00A713C4" w:rsidRDefault="00C82F68" w:rsidP="0063347D">
            <w:pPr>
              <w:spacing w:line="288" w:lineRule="auto"/>
              <w:rPr>
                <w:lang w:val="en-GB"/>
              </w:rPr>
            </w:pPr>
            <w:r w:rsidRPr="00A713C4">
              <w:rPr>
                <w:lang w:val="en-GB"/>
              </w:rPr>
              <w:t>Fractional Degradation in Performance</w:t>
            </w:r>
          </w:p>
        </w:tc>
      </w:tr>
      <w:tr w:rsidR="00E57386" w:rsidRPr="00A713C4" w14:paraId="6976C3B5" w14:textId="77777777" w:rsidTr="00E35D68">
        <w:tc>
          <w:tcPr>
            <w:tcW w:w="2066" w:type="dxa"/>
          </w:tcPr>
          <w:p w14:paraId="542EE585" w14:textId="77777777" w:rsidR="00E57386" w:rsidRPr="00A713C4" w:rsidRDefault="00E57386" w:rsidP="0063347D">
            <w:pPr>
              <w:spacing w:line="288" w:lineRule="auto"/>
              <w:rPr>
                <w:b/>
                <w:lang w:val="en-GB"/>
              </w:rPr>
            </w:pPr>
            <w:r w:rsidRPr="00A713C4">
              <w:rPr>
                <w:b/>
                <w:lang w:val="en-GB"/>
              </w:rPr>
              <w:t>FS</w:t>
            </w:r>
          </w:p>
        </w:tc>
        <w:tc>
          <w:tcPr>
            <w:tcW w:w="7573" w:type="dxa"/>
          </w:tcPr>
          <w:p w14:paraId="26280C90" w14:textId="77777777" w:rsidR="00E57386" w:rsidRPr="00A713C4" w:rsidRDefault="00E57386" w:rsidP="0063347D">
            <w:pPr>
              <w:spacing w:line="288" w:lineRule="auto"/>
              <w:rPr>
                <w:lang w:val="en-GB"/>
              </w:rPr>
            </w:pPr>
            <w:r w:rsidRPr="00A713C4">
              <w:rPr>
                <w:lang w:val="en-GB"/>
              </w:rPr>
              <w:t>Fixed Service</w:t>
            </w:r>
          </w:p>
        </w:tc>
      </w:tr>
      <w:tr w:rsidR="00E57386" w:rsidRPr="00A713C4" w14:paraId="09EFB4ED" w14:textId="77777777" w:rsidTr="00E35D68">
        <w:tc>
          <w:tcPr>
            <w:tcW w:w="2066" w:type="dxa"/>
          </w:tcPr>
          <w:p w14:paraId="0C3ED6F7" w14:textId="77777777" w:rsidR="00E57386" w:rsidRPr="00A713C4" w:rsidRDefault="00E57386" w:rsidP="0063347D">
            <w:pPr>
              <w:spacing w:line="288" w:lineRule="auto"/>
              <w:rPr>
                <w:b/>
                <w:lang w:val="en-GB"/>
              </w:rPr>
            </w:pPr>
            <w:r w:rsidRPr="00A713C4">
              <w:rPr>
                <w:b/>
                <w:lang w:val="en-GB"/>
              </w:rPr>
              <w:t>FSS</w:t>
            </w:r>
          </w:p>
        </w:tc>
        <w:tc>
          <w:tcPr>
            <w:tcW w:w="7573" w:type="dxa"/>
          </w:tcPr>
          <w:p w14:paraId="61C97DE5" w14:textId="36BF849D" w:rsidR="00E57386" w:rsidRPr="00A713C4" w:rsidRDefault="00E57386" w:rsidP="0063347D">
            <w:pPr>
              <w:spacing w:line="288" w:lineRule="auto"/>
              <w:rPr>
                <w:lang w:val="en-GB"/>
              </w:rPr>
            </w:pPr>
            <w:r w:rsidRPr="00A713C4">
              <w:rPr>
                <w:lang w:val="en-GB"/>
              </w:rPr>
              <w:t>Fixed</w:t>
            </w:r>
            <w:r w:rsidR="00615C33" w:rsidRPr="00A713C4">
              <w:rPr>
                <w:lang w:val="en-GB"/>
              </w:rPr>
              <w:t>-</w:t>
            </w:r>
            <w:r w:rsidRPr="00A713C4">
              <w:rPr>
                <w:lang w:val="en-GB"/>
              </w:rPr>
              <w:t>Satellite Service</w:t>
            </w:r>
          </w:p>
        </w:tc>
      </w:tr>
      <w:tr w:rsidR="00615C33" w:rsidRPr="00A713C4" w14:paraId="2ACE60E4" w14:textId="77777777" w:rsidTr="00E35D68">
        <w:tc>
          <w:tcPr>
            <w:tcW w:w="2066" w:type="dxa"/>
          </w:tcPr>
          <w:p w14:paraId="597FA49A" w14:textId="4A67CBDE" w:rsidR="00615C33" w:rsidRPr="00A713C4" w:rsidRDefault="00615C33" w:rsidP="0063347D">
            <w:pPr>
              <w:spacing w:line="288" w:lineRule="auto"/>
              <w:rPr>
                <w:b/>
                <w:lang w:val="en-GB"/>
              </w:rPr>
            </w:pPr>
            <w:r w:rsidRPr="00A713C4">
              <w:rPr>
                <w:b/>
                <w:lang w:val="en-GB"/>
              </w:rPr>
              <w:t>I/N</w:t>
            </w:r>
          </w:p>
        </w:tc>
        <w:tc>
          <w:tcPr>
            <w:tcW w:w="7573" w:type="dxa"/>
          </w:tcPr>
          <w:p w14:paraId="10DA8935" w14:textId="0B04D09A" w:rsidR="00615C33" w:rsidRPr="00A713C4" w:rsidRDefault="00615C33" w:rsidP="0063347D">
            <w:pPr>
              <w:spacing w:line="288" w:lineRule="auto"/>
              <w:rPr>
                <w:lang w:val="en-GB"/>
              </w:rPr>
            </w:pPr>
            <w:r w:rsidRPr="00A713C4">
              <w:rPr>
                <w:lang w:val="en-GB"/>
              </w:rPr>
              <w:t>Interference to noise ratio</w:t>
            </w:r>
          </w:p>
        </w:tc>
      </w:tr>
      <w:tr w:rsidR="00CF30D1" w:rsidRPr="00A713C4" w14:paraId="7B6D6249" w14:textId="77777777" w:rsidTr="00E35D68">
        <w:tc>
          <w:tcPr>
            <w:tcW w:w="2066" w:type="dxa"/>
          </w:tcPr>
          <w:p w14:paraId="73141E9D" w14:textId="2E607A2A" w:rsidR="00CF30D1" w:rsidRPr="00A713C4" w:rsidRDefault="00CF30D1" w:rsidP="0063347D">
            <w:pPr>
              <w:spacing w:line="288" w:lineRule="auto"/>
              <w:rPr>
                <w:b/>
                <w:lang w:val="en-GB"/>
              </w:rPr>
            </w:pPr>
            <w:r w:rsidRPr="00A713C4">
              <w:rPr>
                <w:b/>
                <w:lang w:val="en-GB"/>
              </w:rPr>
              <w:t>ISM</w:t>
            </w:r>
          </w:p>
        </w:tc>
        <w:tc>
          <w:tcPr>
            <w:tcW w:w="7573" w:type="dxa"/>
          </w:tcPr>
          <w:p w14:paraId="65E77481" w14:textId="26EEADDB" w:rsidR="00CF30D1" w:rsidRPr="00A713C4" w:rsidRDefault="00CF30D1" w:rsidP="0063347D">
            <w:pPr>
              <w:spacing w:line="288" w:lineRule="auto"/>
              <w:rPr>
                <w:lang w:val="en-GB"/>
              </w:rPr>
            </w:pPr>
            <w:r w:rsidRPr="00A713C4">
              <w:rPr>
                <w:lang w:val="en-GB"/>
              </w:rPr>
              <w:t>Industrial, Scientific and Medical</w:t>
            </w:r>
          </w:p>
        </w:tc>
      </w:tr>
      <w:tr w:rsidR="00E57386" w:rsidRPr="00A713C4" w14:paraId="3DF6E8C5" w14:textId="77777777" w:rsidTr="00E35D68">
        <w:tc>
          <w:tcPr>
            <w:tcW w:w="2066" w:type="dxa"/>
          </w:tcPr>
          <w:p w14:paraId="4BFCAFCE" w14:textId="77777777" w:rsidR="00E57386" w:rsidRPr="00A713C4" w:rsidRDefault="00E57386" w:rsidP="0063347D">
            <w:pPr>
              <w:spacing w:line="288" w:lineRule="auto"/>
              <w:rPr>
                <w:b/>
                <w:lang w:val="en-GB"/>
              </w:rPr>
            </w:pPr>
            <w:r w:rsidRPr="00A713C4">
              <w:rPr>
                <w:b/>
                <w:lang w:val="en-GB"/>
              </w:rPr>
              <w:t>ITS</w:t>
            </w:r>
          </w:p>
        </w:tc>
        <w:tc>
          <w:tcPr>
            <w:tcW w:w="7573" w:type="dxa"/>
          </w:tcPr>
          <w:p w14:paraId="37F14528" w14:textId="77777777" w:rsidR="00E57386" w:rsidRPr="00A713C4" w:rsidRDefault="00E57386" w:rsidP="0063347D">
            <w:pPr>
              <w:spacing w:line="288" w:lineRule="auto"/>
              <w:rPr>
                <w:lang w:val="en-GB"/>
              </w:rPr>
            </w:pPr>
            <w:r w:rsidRPr="00A713C4">
              <w:rPr>
                <w:lang w:val="en-GB"/>
              </w:rPr>
              <w:t>Intelligent Transport System</w:t>
            </w:r>
          </w:p>
        </w:tc>
      </w:tr>
      <w:tr w:rsidR="00E57386" w:rsidRPr="00A713C4" w14:paraId="253C80D6" w14:textId="77777777" w:rsidTr="00E35D68">
        <w:tc>
          <w:tcPr>
            <w:tcW w:w="2066" w:type="dxa"/>
          </w:tcPr>
          <w:p w14:paraId="444CB438" w14:textId="77777777" w:rsidR="00E57386" w:rsidRPr="00A713C4" w:rsidRDefault="00E57386" w:rsidP="0063347D">
            <w:pPr>
              <w:spacing w:line="288" w:lineRule="auto"/>
              <w:rPr>
                <w:b/>
                <w:lang w:val="en-GB"/>
              </w:rPr>
            </w:pPr>
            <w:r w:rsidRPr="00A713C4">
              <w:rPr>
                <w:b/>
                <w:lang w:val="en-GB"/>
              </w:rPr>
              <w:t>ITU</w:t>
            </w:r>
          </w:p>
        </w:tc>
        <w:tc>
          <w:tcPr>
            <w:tcW w:w="7573" w:type="dxa"/>
          </w:tcPr>
          <w:p w14:paraId="4DAA9C56" w14:textId="77777777" w:rsidR="00E57386" w:rsidRPr="00A713C4" w:rsidRDefault="00E57386" w:rsidP="0063347D">
            <w:pPr>
              <w:spacing w:line="288" w:lineRule="auto"/>
              <w:rPr>
                <w:lang w:val="en-GB"/>
              </w:rPr>
            </w:pPr>
            <w:r w:rsidRPr="00A713C4">
              <w:rPr>
                <w:lang w:val="en-GB"/>
              </w:rPr>
              <w:t>International Telecommunication Union</w:t>
            </w:r>
          </w:p>
        </w:tc>
      </w:tr>
      <w:tr w:rsidR="00DE125F" w:rsidRPr="00A713C4" w14:paraId="28933D87" w14:textId="77777777" w:rsidTr="00E35D68">
        <w:tc>
          <w:tcPr>
            <w:tcW w:w="2066" w:type="dxa"/>
          </w:tcPr>
          <w:p w14:paraId="4B723963" w14:textId="33AC1EB7" w:rsidR="00DE125F" w:rsidRPr="00A713C4" w:rsidRDefault="00DE125F" w:rsidP="0063347D">
            <w:pPr>
              <w:spacing w:line="288" w:lineRule="auto"/>
              <w:rPr>
                <w:b/>
                <w:lang w:val="en-GB"/>
              </w:rPr>
            </w:pPr>
            <w:r>
              <w:rPr>
                <w:b/>
                <w:lang w:val="en-GB"/>
              </w:rPr>
              <w:t>MBR</w:t>
            </w:r>
          </w:p>
        </w:tc>
        <w:tc>
          <w:tcPr>
            <w:tcW w:w="7573" w:type="dxa"/>
          </w:tcPr>
          <w:p w14:paraId="781068D9" w14:textId="5DE83C3C" w:rsidR="00DE125F" w:rsidRPr="00A713C4" w:rsidRDefault="00023A06" w:rsidP="0063347D">
            <w:pPr>
              <w:spacing w:line="288" w:lineRule="auto"/>
              <w:rPr>
                <w:lang w:val="en-GB"/>
              </w:rPr>
            </w:pPr>
            <w:r w:rsidRPr="00023A06">
              <w:rPr>
                <w:lang w:val="en-GB"/>
              </w:rPr>
              <w:t>Maritime Broadband Radio</w:t>
            </w:r>
          </w:p>
        </w:tc>
      </w:tr>
      <w:tr w:rsidR="00615C33" w:rsidRPr="00A713C4" w14:paraId="0485DEA2" w14:textId="77777777" w:rsidTr="00E35D68">
        <w:tc>
          <w:tcPr>
            <w:tcW w:w="2066" w:type="dxa"/>
          </w:tcPr>
          <w:p w14:paraId="6C0F2502" w14:textId="77DF311C" w:rsidR="00615C33" w:rsidRPr="00A713C4" w:rsidRDefault="00615C33" w:rsidP="0063347D">
            <w:pPr>
              <w:spacing w:line="288" w:lineRule="auto"/>
              <w:rPr>
                <w:b/>
                <w:lang w:val="en-GB"/>
              </w:rPr>
            </w:pPr>
            <w:r w:rsidRPr="00A713C4">
              <w:rPr>
                <w:b/>
                <w:lang w:val="en-GB"/>
              </w:rPr>
              <w:t>MERLIN</w:t>
            </w:r>
          </w:p>
        </w:tc>
        <w:tc>
          <w:tcPr>
            <w:tcW w:w="7573" w:type="dxa"/>
          </w:tcPr>
          <w:p w14:paraId="1C0B9CAA" w14:textId="1EBA9B29" w:rsidR="00615C33" w:rsidRPr="00A713C4" w:rsidRDefault="00615C33" w:rsidP="0063347D">
            <w:pPr>
              <w:spacing w:line="288" w:lineRule="auto"/>
              <w:rPr>
                <w:szCs w:val="20"/>
                <w:lang w:val="en-GB"/>
              </w:rPr>
            </w:pPr>
            <w:r w:rsidRPr="00A713C4">
              <w:rPr>
                <w:lang w:val="en-GB"/>
              </w:rPr>
              <w:t>Multi-Element Radio-Linked Interferometer Network</w:t>
            </w:r>
          </w:p>
        </w:tc>
      </w:tr>
      <w:tr w:rsidR="00E57386" w:rsidRPr="00A713C4" w14:paraId="70420149" w14:textId="77777777" w:rsidTr="00E35D68">
        <w:tc>
          <w:tcPr>
            <w:tcW w:w="2066" w:type="dxa"/>
          </w:tcPr>
          <w:p w14:paraId="1D27534F" w14:textId="77777777" w:rsidR="00E57386" w:rsidRPr="00A713C4" w:rsidRDefault="00E57386" w:rsidP="0063347D">
            <w:pPr>
              <w:spacing w:line="288" w:lineRule="auto"/>
              <w:rPr>
                <w:b/>
                <w:lang w:val="en-GB"/>
              </w:rPr>
            </w:pPr>
            <w:r w:rsidRPr="00A713C4">
              <w:rPr>
                <w:b/>
                <w:lang w:val="en-GB"/>
              </w:rPr>
              <w:t>MCL</w:t>
            </w:r>
          </w:p>
        </w:tc>
        <w:tc>
          <w:tcPr>
            <w:tcW w:w="7573" w:type="dxa"/>
          </w:tcPr>
          <w:p w14:paraId="08B3AEB5" w14:textId="77777777" w:rsidR="00E57386" w:rsidRPr="00A713C4" w:rsidRDefault="00E57386" w:rsidP="0063347D">
            <w:pPr>
              <w:spacing w:line="288" w:lineRule="auto"/>
              <w:rPr>
                <w:szCs w:val="20"/>
                <w:lang w:val="en-GB"/>
              </w:rPr>
            </w:pPr>
            <w:r w:rsidRPr="00A713C4">
              <w:rPr>
                <w:szCs w:val="20"/>
                <w:lang w:val="en-GB"/>
              </w:rPr>
              <w:t>Minimum Coupling Loss</w:t>
            </w:r>
          </w:p>
        </w:tc>
      </w:tr>
      <w:tr w:rsidR="001F5527" w:rsidRPr="00A713C4" w14:paraId="35CA2CC2" w14:textId="77777777" w:rsidTr="00E35D68">
        <w:tc>
          <w:tcPr>
            <w:tcW w:w="2066" w:type="dxa"/>
          </w:tcPr>
          <w:p w14:paraId="05FEA47E" w14:textId="2823E924" w:rsidR="001F5527" w:rsidRPr="00A713C4" w:rsidRDefault="001F5527" w:rsidP="0063347D">
            <w:pPr>
              <w:spacing w:line="288" w:lineRule="auto"/>
              <w:rPr>
                <w:b/>
                <w:lang w:val="en-GB"/>
              </w:rPr>
            </w:pPr>
            <w:r>
              <w:rPr>
                <w:b/>
                <w:lang w:val="en-GB"/>
              </w:rPr>
              <w:t>LPR</w:t>
            </w:r>
          </w:p>
        </w:tc>
        <w:tc>
          <w:tcPr>
            <w:tcW w:w="7573" w:type="dxa"/>
          </w:tcPr>
          <w:p w14:paraId="14F929ED" w14:textId="0FE1A0F8" w:rsidR="001F5527" w:rsidRPr="00A713C4" w:rsidRDefault="00023A06" w:rsidP="0063347D">
            <w:pPr>
              <w:spacing w:line="288" w:lineRule="auto"/>
              <w:rPr>
                <w:lang w:val="en-GB"/>
              </w:rPr>
            </w:pPr>
            <w:r w:rsidRPr="00023A06">
              <w:rPr>
                <w:lang w:val="en-GB"/>
              </w:rPr>
              <w:t>Level Probing Radar</w:t>
            </w:r>
          </w:p>
        </w:tc>
      </w:tr>
      <w:tr w:rsidR="00291FD0" w:rsidRPr="00A713C4" w14:paraId="20B54C43" w14:textId="77777777" w:rsidTr="00E35D68">
        <w:tc>
          <w:tcPr>
            <w:tcW w:w="2066" w:type="dxa"/>
          </w:tcPr>
          <w:p w14:paraId="2F383BD1" w14:textId="77777777" w:rsidR="00291FD0" w:rsidRPr="00A713C4" w:rsidRDefault="00291FD0" w:rsidP="0063347D">
            <w:pPr>
              <w:spacing w:line="288" w:lineRule="auto"/>
              <w:rPr>
                <w:b/>
                <w:lang w:val="en-GB"/>
              </w:rPr>
            </w:pPr>
            <w:r w:rsidRPr="00A713C4">
              <w:rPr>
                <w:b/>
                <w:lang w:val="en-GB"/>
              </w:rPr>
              <w:t>OoB</w:t>
            </w:r>
          </w:p>
        </w:tc>
        <w:tc>
          <w:tcPr>
            <w:tcW w:w="7573" w:type="dxa"/>
          </w:tcPr>
          <w:p w14:paraId="1B5B82CA" w14:textId="77777777" w:rsidR="00291FD0" w:rsidRPr="00A713C4" w:rsidRDefault="00291FD0" w:rsidP="0063347D">
            <w:pPr>
              <w:spacing w:line="288" w:lineRule="auto"/>
              <w:rPr>
                <w:lang w:val="en-GB"/>
              </w:rPr>
            </w:pPr>
            <w:r w:rsidRPr="00A713C4">
              <w:rPr>
                <w:lang w:val="en-GB"/>
              </w:rPr>
              <w:t>Out-of-band</w:t>
            </w:r>
          </w:p>
        </w:tc>
      </w:tr>
      <w:tr w:rsidR="00E57386" w:rsidRPr="00A713C4" w14:paraId="22D54EA3" w14:textId="77777777" w:rsidTr="00E35D68">
        <w:tc>
          <w:tcPr>
            <w:tcW w:w="2066" w:type="dxa"/>
          </w:tcPr>
          <w:p w14:paraId="663B67C0" w14:textId="77777777" w:rsidR="00E57386" w:rsidRPr="00A713C4" w:rsidRDefault="00E57386" w:rsidP="0063347D">
            <w:pPr>
              <w:spacing w:line="288" w:lineRule="auto"/>
              <w:rPr>
                <w:b/>
                <w:lang w:val="en-GB"/>
              </w:rPr>
            </w:pPr>
            <w:r w:rsidRPr="00A713C4">
              <w:rPr>
                <w:b/>
                <w:lang w:val="en-GB"/>
              </w:rPr>
              <w:t>RAS</w:t>
            </w:r>
          </w:p>
        </w:tc>
        <w:tc>
          <w:tcPr>
            <w:tcW w:w="7573" w:type="dxa"/>
          </w:tcPr>
          <w:p w14:paraId="1008208C" w14:textId="77777777" w:rsidR="00E57386" w:rsidRPr="00A713C4" w:rsidRDefault="00E57386" w:rsidP="0063347D">
            <w:pPr>
              <w:spacing w:line="288" w:lineRule="auto"/>
              <w:rPr>
                <w:lang w:val="en-GB"/>
              </w:rPr>
            </w:pPr>
            <w:r w:rsidRPr="00A713C4">
              <w:rPr>
                <w:lang w:val="en-GB"/>
              </w:rPr>
              <w:t>Radio Astronomy Service</w:t>
            </w:r>
          </w:p>
        </w:tc>
      </w:tr>
      <w:tr w:rsidR="00E57386" w:rsidRPr="00A713C4" w14:paraId="4F9E342A" w14:textId="77777777" w:rsidTr="00E35D68">
        <w:tc>
          <w:tcPr>
            <w:tcW w:w="2066" w:type="dxa"/>
          </w:tcPr>
          <w:p w14:paraId="6C368A65" w14:textId="77777777" w:rsidR="00E57386" w:rsidRPr="00A713C4" w:rsidRDefault="00E57386" w:rsidP="0063347D">
            <w:pPr>
              <w:spacing w:line="288" w:lineRule="auto"/>
              <w:rPr>
                <w:b/>
                <w:lang w:val="en-GB"/>
              </w:rPr>
            </w:pPr>
            <w:r w:rsidRPr="00A713C4">
              <w:rPr>
                <w:b/>
                <w:lang w:val="en-GB"/>
              </w:rPr>
              <w:t>RLAN</w:t>
            </w:r>
          </w:p>
        </w:tc>
        <w:tc>
          <w:tcPr>
            <w:tcW w:w="7573" w:type="dxa"/>
          </w:tcPr>
          <w:p w14:paraId="036833F7" w14:textId="0694A1AE" w:rsidR="00E57386" w:rsidRPr="00A713C4" w:rsidRDefault="00E57386" w:rsidP="0063347D">
            <w:pPr>
              <w:pStyle w:val="ECCParagraph"/>
              <w:spacing w:after="0" w:line="288" w:lineRule="auto"/>
              <w:jc w:val="left"/>
            </w:pPr>
            <w:r w:rsidRPr="00A713C4">
              <w:t xml:space="preserve">Radio </w:t>
            </w:r>
            <w:r w:rsidR="00F00C73" w:rsidRPr="00A713C4">
              <w:t>L</w:t>
            </w:r>
            <w:r w:rsidRPr="00A713C4">
              <w:t>ocal Area Network</w:t>
            </w:r>
          </w:p>
        </w:tc>
      </w:tr>
      <w:tr w:rsidR="00E57386" w:rsidRPr="00A713C4" w14:paraId="0C9ADF78" w14:textId="77777777" w:rsidTr="00E35D68">
        <w:tc>
          <w:tcPr>
            <w:tcW w:w="2066" w:type="dxa"/>
          </w:tcPr>
          <w:p w14:paraId="03441A42" w14:textId="77777777" w:rsidR="00E57386" w:rsidRPr="00A713C4" w:rsidRDefault="00E57386" w:rsidP="0063347D">
            <w:pPr>
              <w:spacing w:line="288" w:lineRule="auto"/>
              <w:rPr>
                <w:b/>
                <w:lang w:val="en-GB"/>
              </w:rPr>
            </w:pPr>
            <w:r w:rsidRPr="00A713C4">
              <w:rPr>
                <w:b/>
                <w:lang w:val="en-GB"/>
              </w:rPr>
              <w:t>SRD</w:t>
            </w:r>
          </w:p>
        </w:tc>
        <w:tc>
          <w:tcPr>
            <w:tcW w:w="7573" w:type="dxa"/>
          </w:tcPr>
          <w:p w14:paraId="66B01823" w14:textId="77777777" w:rsidR="00E57386" w:rsidRPr="00A713C4" w:rsidRDefault="00E57386" w:rsidP="0063347D">
            <w:pPr>
              <w:spacing w:line="288" w:lineRule="auto"/>
              <w:rPr>
                <w:lang w:val="en-GB"/>
              </w:rPr>
            </w:pPr>
            <w:r w:rsidRPr="00A713C4">
              <w:rPr>
                <w:lang w:val="en-GB"/>
              </w:rPr>
              <w:t>Short Range Devices</w:t>
            </w:r>
          </w:p>
        </w:tc>
      </w:tr>
      <w:tr w:rsidR="001F5527" w:rsidRPr="00A713C4" w14:paraId="2065D86B" w14:textId="77777777" w:rsidTr="00E35D68">
        <w:tc>
          <w:tcPr>
            <w:tcW w:w="2066" w:type="dxa"/>
          </w:tcPr>
          <w:p w14:paraId="603720B9" w14:textId="7E2C3192" w:rsidR="001F5527" w:rsidRPr="001F5527" w:rsidRDefault="001F5527" w:rsidP="0063347D">
            <w:pPr>
              <w:spacing w:line="288" w:lineRule="auto"/>
              <w:rPr>
                <w:b/>
                <w:lang w:val="en-GB"/>
              </w:rPr>
            </w:pPr>
            <w:r w:rsidRPr="00F86003">
              <w:rPr>
                <w:b/>
              </w:rPr>
              <w:t>TLPR</w:t>
            </w:r>
          </w:p>
        </w:tc>
        <w:tc>
          <w:tcPr>
            <w:tcW w:w="7573" w:type="dxa"/>
          </w:tcPr>
          <w:p w14:paraId="3DEF4CE6" w14:textId="677BBA60" w:rsidR="001F5527" w:rsidRPr="00A713C4" w:rsidRDefault="00023A06" w:rsidP="0063347D">
            <w:pPr>
              <w:spacing w:line="288" w:lineRule="auto"/>
              <w:rPr>
                <w:lang w:val="en-GB"/>
              </w:rPr>
            </w:pPr>
            <w:r w:rsidRPr="00023A06">
              <w:rPr>
                <w:lang w:val="en-GB"/>
              </w:rPr>
              <w:t>Tank Level Probing Radar</w:t>
            </w:r>
          </w:p>
        </w:tc>
      </w:tr>
      <w:tr w:rsidR="00E57386" w:rsidRPr="00A713C4" w14:paraId="63EF9328" w14:textId="77777777" w:rsidTr="00E35D68">
        <w:tc>
          <w:tcPr>
            <w:tcW w:w="2066" w:type="dxa"/>
          </w:tcPr>
          <w:p w14:paraId="2C7BC687" w14:textId="77777777" w:rsidR="00E57386" w:rsidRPr="00A713C4" w:rsidRDefault="00E57386" w:rsidP="0063347D">
            <w:pPr>
              <w:spacing w:line="288" w:lineRule="auto"/>
              <w:rPr>
                <w:b/>
                <w:lang w:val="en-GB"/>
              </w:rPr>
            </w:pPr>
            <w:r w:rsidRPr="00A713C4">
              <w:rPr>
                <w:b/>
                <w:lang w:val="en-GB"/>
              </w:rPr>
              <w:t>UWB</w:t>
            </w:r>
          </w:p>
        </w:tc>
        <w:tc>
          <w:tcPr>
            <w:tcW w:w="7573" w:type="dxa"/>
          </w:tcPr>
          <w:p w14:paraId="237BEAE8" w14:textId="1B8EBCDF" w:rsidR="00E57386" w:rsidRPr="00A713C4" w:rsidRDefault="00CF30D1" w:rsidP="0063347D">
            <w:pPr>
              <w:spacing w:line="288" w:lineRule="auto"/>
              <w:rPr>
                <w:lang w:val="en-GB"/>
              </w:rPr>
            </w:pPr>
            <w:proofErr w:type="spellStart"/>
            <w:r w:rsidRPr="00A713C4">
              <w:rPr>
                <w:lang w:val="en-GB"/>
              </w:rPr>
              <w:t>Ultra W</w:t>
            </w:r>
            <w:r w:rsidR="00E57386" w:rsidRPr="00A713C4">
              <w:rPr>
                <w:lang w:val="en-GB"/>
              </w:rPr>
              <w:t>ide</w:t>
            </w:r>
            <w:r w:rsidRPr="00A713C4">
              <w:rPr>
                <w:lang w:val="en-GB"/>
              </w:rPr>
              <w:t>b</w:t>
            </w:r>
            <w:r w:rsidR="00E57386" w:rsidRPr="00A713C4">
              <w:rPr>
                <w:lang w:val="en-GB"/>
              </w:rPr>
              <w:t>and</w:t>
            </w:r>
            <w:proofErr w:type="spellEnd"/>
          </w:p>
        </w:tc>
      </w:tr>
      <w:tr w:rsidR="009378B3" w:rsidRPr="00A713C4" w14:paraId="1B612433" w14:textId="77777777" w:rsidTr="00E35D68">
        <w:tc>
          <w:tcPr>
            <w:tcW w:w="2066" w:type="dxa"/>
          </w:tcPr>
          <w:p w14:paraId="38E26331" w14:textId="78B67DFC" w:rsidR="009378B3" w:rsidRPr="00A713C4" w:rsidRDefault="009378B3" w:rsidP="0063347D">
            <w:pPr>
              <w:spacing w:line="288" w:lineRule="auto"/>
              <w:rPr>
                <w:b/>
                <w:lang w:val="en-GB"/>
              </w:rPr>
            </w:pPr>
            <w:r w:rsidRPr="00A713C4">
              <w:rPr>
                <w:b/>
                <w:lang w:val="en-GB"/>
              </w:rPr>
              <w:t>UK</w:t>
            </w:r>
          </w:p>
        </w:tc>
        <w:tc>
          <w:tcPr>
            <w:tcW w:w="7573" w:type="dxa"/>
          </w:tcPr>
          <w:p w14:paraId="60042DE2" w14:textId="0C0C1500" w:rsidR="009378B3" w:rsidRPr="00A713C4" w:rsidRDefault="009378B3" w:rsidP="0063347D">
            <w:pPr>
              <w:spacing w:line="288" w:lineRule="auto"/>
              <w:rPr>
                <w:lang w:val="en-GB"/>
              </w:rPr>
            </w:pPr>
            <w:r w:rsidRPr="00A713C4">
              <w:rPr>
                <w:lang w:val="en-GB"/>
              </w:rPr>
              <w:t>United Kingdom</w:t>
            </w:r>
          </w:p>
        </w:tc>
      </w:tr>
      <w:tr w:rsidR="00615C33" w:rsidRPr="00A713C4" w14:paraId="26C34069" w14:textId="77777777" w:rsidTr="00E35D68">
        <w:tc>
          <w:tcPr>
            <w:tcW w:w="2066" w:type="dxa"/>
          </w:tcPr>
          <w:p w14:paraId="00B1DA95" w14:textId="73A2C161" w:rsidR="00615C33" w:rsidRPr="00A713C4" w:rsidRDefault="00615C33" w:rsidP="0063347D">
            <w:pPr>
              <w:spacing w:line="288" w:lineRule="auto"/>
              <w:rPr>
                <w:b/>
                <w:lang w:val="en-GB"/>
              </w:rPr>
            </w:pPr>
            <w:r w:rsidRPr="00A713C4">
              <w:rPr>
                <w:b/>
                <w:lang w:val="en-GB"/>
              </w:rPr>
              <w:t>VLBI</w:t>
            </w:r>
          </w:p>
        </w:tc>
        <w:tc>
          <w:tcPr>
            <w:tcW w:w="7573" w:type="dxa"/>
          </w:tcPr>
          <w:p w14:paraId="421B2766" w14:textId="39EDD21F" w:rsidR="00615C33" w:rsidRPr="00A713C4" w:rsidRDefault="00615C33" w:rsidP="0063347D">
            <w:pPr>
              <w:pStyle w:val="ECCParagraph"/>
              <w:spacing w:after="0" w:line="288" w:lineRule="auto"/>
              <w:jc w:val="left"/>
            </w:pPr>
            <w:r w:rsidRPr="00A713C4">
              <w:t xml:space="preserve">Very long baseline interferometry </w:t>
            </w:r>
          </w:p>
        </w:tc>
      </w:tr>
      <w:tr w:rsidR="00E57386" w:rsidRPr="00A713C4" w14:paraId="31EE6121" w14:textId="77777777" w:rsidTr="00E35D68">
        <w:tc>
          <w:tcPr>
            <w:tcW w:w="2066" w:type="dxa"/>
          </w:tcPr>
          <w:p w14:paraId="78ED4D4E" w14:textId="77777777" w:rsidR="00E57386" w:rsidRPr="00A713C4" w:rsidRDefault="00E57386" w:rsidP="0063347D">
            <w:pPr>
              <w:spacing w:line="288" w:lineRule="auto"/>
              <w:rPr>
                <w:b/>
                <w:lang w:val="en-GB"/>
              </w:rPr>
            </w:pPr>
            <w:r w:rsidRPr="00A713C4">
              <w:rPr>
                <w:b/>
                <w:lang w:val="en-GB"/>
              </w:rPr>
              <w:t>WAS</w:t>
            </w:r>
          </w:p>
        </w:tc>
        <w:tc>
          <w:tcPr>
            <w:tcW w:w="7573" w:type="dxa"/>
          </w:tcPr>
          <w:p w14:paraId="42BB9921" w14:textId="77777777" w:rsidR="00E57386" w:rsidRPr="00A713C4" w:rsidRDefault="00E57386" w:rsidP="0063347D">
            <w:pPr>
              <w:pStyle w:val="ECCParagraph"/>
              <w:spacing w:after="0" w:line="288" w:lineRule="auto"/>
              <w:jc w:val="left"/>
              <w:rPr>
                <w:color w:val="000000"/>
              </w:rPr>
            </w:pPr>
            <w:r w:rsidRPr="00A713C4">
              <w:rPr>
                <w:color w:val="000000"/>
              </w:rPr>
              <w:t>Wireless Access System</w:t>
            </w:r>
          </w:p>
        </w:tc>
      </w:tr>
      <w:tr w:rsidR="00E22CC8" w:rsidRPr="00A713C4" w14:paraId="2EBC3D44" w14:textId="77777777" w:rsidTr="00E35D68">
        <w:tc>
          <w:tcPr>
            <w:tcW w:w="2066" w:type="dxa"/>
          </w:tcPr>
          <w:p w14:paraId="2A24F6F2" w14:textId="06873040" w:rsidR="00E22CC8" w:rsidRPr="00A713C4" w:rsidRDefault="00E22CC8" w:rsidP="0063347D">
            <w:pPr>
              <w:spacing w:line="288" w:lineRule="auto"/>
              <w:rPr>
                <w:b/>
                <w:lang w:val="en-GB"/>
              </w:rPr>
            </w:pPr>
            <w:r>
              <w:rPr>
                <w:b/>
                <w:lang w:val="en-GB"/>
              </w:rPr>
              <w:t>WIA</w:t>
            </w:r>
          </w:p>
        </w:tc>
        <w:tc>
          <w:tcPr>
            <w:tcW w:w="7573" w:type="dxa"/>
          </w:tcPr>
          <w:p w14:paraId="67226CFE" w14:textId="4D2EE2A1" w:rsidR="00E22CC8" w:rsidRPr="00A713C4" w:rsidRDefault="00E22CC8" w:rsidP="0063347D">
            <w:pPr>
              <w:pStyle w:val="ECCParagraph"/>
              <w:spacing w:after="0" w:line="288" w:lineRule="auto"/>
              <w:jc w:val="left"/>
              <w:rPr>
                <w:color w:val="000000"/>
              </w:rPr>
            </w:pPr>
            <w:r>
              <w:rPr>
                <w:color w:val="000000"/>
              </w:rPr>
              <w:t>Wireless Industrial Applications</w:t>
            </w:r>
          </w:p>
        </w:tc>
      </w:tr>
    </w:tbl>
    <w:p w14:paraId="4BEA0540" w14:textId="77777777" w:rsidR="00AB46DF" w:rsidRPr="00A713C4" w:rsidRDefault="002F146B" w:rsidP="00AB46DF">
      <w:pPr>
        <w:pStyle w:val="Heading1"/>
      </w:pPr>
      <w:bookmarkStart w:id="4" w:name="_Toc34129396"/>
      <w:r w:rsidRPr="00A713C4">
        <w:lastRenderedPageBreak/>
        <w:t>Introduction</w:t>
      </w:r>
      <w:bookmarkEnd w:id="4"/>
    </w:p>
    <w:p w14:paraId="7436646E" w14:textId="0A742B81" w:rsidR="00E03DC9" w:rsidRPr="00A713C4" w:rsidRDefault="00E03DC9" w:rsidP="00E03DC9">
      <w:pPr>
        <w:pStyle w:val="ECCParagraph"/>
      </w:pPr>
      <w:r w:rsidRPr="00A713C4">
        <w:t xml:space="preserve">This CEPT Report intends to respond to Task 1 (Assessment and study of compatibility and coexistence scenarios in the band 5925-6425 MHz) of the EC Mandate on WAS/RLAN in the 5925-6425 MHz band (see </w:t>
      </w:r>
      <w:r w:rsidR="00127483">
        <w:fldChar w:fldCharType="begin"/>
      </w:r>
      <w:r w:rsidR="00127483">
        <w:instrText xml:space="preserve"> REF _Ref11862186 \r \h </w:instrText>
      </w:r>
      <w:r w:rsidR="00127483">
        <w:fldChar w:fldCharType="separate"/>
      </w:r>
      <w:r w:rsidR="00127483">
        <w:t>A</w:t>
      </w:r>
      <w:r w:rsidR="00A462D8">
        <w:t>nnex</w:t>
      </w:r>
      <w:r w:rsidR="00127483">
        <w:t xml:space="preserve"> 1</w:t>
      </w:r>
      <w:r w:rsidR="00127483">
        <w:fldChar w:fldCharType="end"/>
      </w:r>
      <w:r w:rsidRPr="00A713C4">
        <w:t xml:space="preserve">). </w:t>
      </w:r>
    </w:p>
    <w:p w14:paraId="540DB738" w14:textId="6F730225" w:rsidR="00E03DC9" w:rsidRPr="00A713C4" w:rsidRDefault="00E03DC9" w:rsidP="00E03DC9">
      <w:pPr>
        <w:pStyle w:val="ECCParagraph"/>
      </w:pPr>
      <w:r w:rsidRPr="00A713C4">
        <w:t xml:space="preserve">The detailed coexistence studies, including technical parameters, which are the basis for this CEPT Report and later the CEPT Report on Task 2 (Development of harmonised technical conditions) of the Mandate, are provided in ECC Report 302 </w:t>
      </w:r>
      <w:r w:rsidRPr="00A713C4">
        <w:fldChar w:fldCharType="begin"/>
      </w:r>
      <w:r w:rsidRPr="00A713C4">
        <w:instrText xml:space="preserve"> REF _Ref532549126 \r \h </w:instrText>
      </w:r>
      <w:r w:rsidRPr="00A713C4">
        <w:fldChar w:fldCharType="separate"/>
      </w:r>
      <w:r w:rsidR="00EC4B88">
        <w:t>[1]</w:t>
      </w:r>
      <w:r w:rsidRPr="00A713C4">
        <w:fldChar w:fldCharType="end"/>
      </w:r>
      <w:r w:rsidRPr="00A713C4">
        <w:t xml:space="preserve">. </w:t>
      </w:r>
    </w:p>
    <w:p w14:paraId="32F30D54" w14:textId="5E339578" w:rsidR="00E03DC9" w:rsidRPr="00A713C4" w:rsidRDefault="00E03DC9" w:rsidP="00E03DC9">
      <w:pPr>
        <w:pStyle w:val="ECCParagraph"/>
      </w:pPr>
      <w:bookmarkStart w:id="5" w:name="_Toc509970"/>
      <w:bookmarkStart w:id="6" w:name="_Ref274743743"/>
      <w:r w:rsidRPr="00A713C4">
        <w:t>ECC Report 302 contains summaries of technical studies and assessment of coexistence scenarios for WAS/RLANs</w:t>
      </w:r>
      <w:r w:rsidR="00E22CC8">
        <w:t xml:space="preserve"> and</w:t>
      </w:r>
      <w:r w:rsidRPr="00A713C4">
        <w:t xml:space="preserve"> analys</w:t>
      </w:r>
      <w:r w:rsidR="00E22CC8">
        <w:t>es</w:t>
      </w:r>
      <w:r w:rsidRPr="00A713C4">
        <w:t xml:space="preserve"> the </w:t>
      </w:r>
      <w:r w:rsidR="00E22CC8">
        <w:t>coexistence</w:t>
      </w:r>
      <w:r w:rsidRPr="00A713C4">
        <w:t xml:space="preserve"> of WAS/RLAN systems with incumbent systems in the 5925-6425 MHz band and adjacent bands. This CEPT Report draws </w:t>
      </w:r>
      <w:r w:rsidR="00F1739E">
        <w:t xml:space="preserve">some </w:t>
      </w:r>
      <w:r w:rsidR="00DF1033">
        <w:t xml:space="preserve">conclusions </w:t>
      </w:r>
      <w:r w:rsidRPr="00A713C4">
        <w:t>on those technical studies and provides an assessment of the technical studies and the feasibility of some of the regulatory models that could be implemented for WAS/RLAN in the 5925-6425 MHz band.</w:t>
      </w:r>
    </w:p>
    <w:p w14:paraId="2DD300D1" w14:textId="431BC7B5" w:rsidR="00AB46DF" w:rsidRPr="00A713C4" w:rsidRDefault="00D62345" w:rsidP="00AB46DF">
      <w:pPr>
        <w:pStyle w:val="Heading1"/>
      </w:pPr>
      <w:bookmarkStart w:id="7" w:name="_Toc34129397"/>
      <w:r w:rsidRPr="00A713C4">
        <w:lastRenderedPageBreak/>
        <w:t>Allocations and applications in the band 5925-6425 Mhz and adjacent bands</w:t>
      </w:r>
      <w:bookmarkEnd w:id="5"/>
      <w:bookmarkEnd w:id="7"/>
    </w:p>
    <w:p w14:paraId="12D317FD" w14:textId="47CF989C" w:rsidR="00D62345" w:rsidRPr="00A713C4" w:rsidRDefault="00D62345" w:rsidP="00D62345">
      <w:pPr>
        <w:pStyle w:val="ECCParagraph"/>
      </w:pPr>
      <w:r w:rsidRPr="00A713C4">
        <w:t xml:space="preserve">Information contained in this </w:t>
      </w:r>
      <w:r w:rsidR="004642BA" w:rsidRPr="00A713C4">
        <w:t>R</w:t>
      </w:r>
      <w:r w:rsidRPr="00A713C4">
        <w:t xml:space="preserve">eport reflects upon the current status and usage in the band as drawn from </w:t>
      </w:r>
      <w:proofErr w:type="gramStart"/>
      <w:r w:rsidRPr="00A713C4">
        <w:t>a number of</w:t>
      </w:r>
      <w:proofErr w:type="gramEnd"/>
      <w:r w:rsidRPr="00A713C4">
        <w:t xml:space="preserve"> CEPT sources. In addition, a questionnai</w:t>
      </w:r>
      <w:r w:rsidR="00F37456" w:rsidRPr="00A713C4">
        <w:t>re was conducted in February 2018</w:t>
      </w:r>
      <w:r w:rsidR="004642BA" w:rsidRPr="00A713C4">
        <w:t xml:space="preserve"> </w:t>
      </w:r>
      <w:r w:rsidR="00262106" w:rsidRPr="00A713C4">
        <w:fldChar w:fldCharType="begin"/>
      </w:r>
      <w:r w:rsidR="00262106" w:rsidRPr="00A713C4">
        <w:instrText xml:space="preserve"> REF _Ref3447026 \r \h </w:instrText>
      </w:r>
      <w:r w:rsidR="00262106" w:rsidRPr="00A713C4">
        <w:fldChar w:fldCharType="separate"/>
      </w:r>
      <w:r w:rsidR="00EC4B88">
        <w:t>[2]</w:t>
      </w:r>
      <w:r w:rsidR="00262106" w:rsidRPr="00A713C4">
        <w:fldChar w:fldCharType="end"/>
      </w:r>
      <w:r w:rsidRPr="00A713C4">
        <w:t xml:space="preserve"> which asked CEPT administrations on detail of the fixed link usage in the band, along with any other usage in the range that might be worthy of noting.</w:t>
      </w:r>
    </w:p>
    <w:p w14:paraId="474BF204" w14:textId="72BEE45C" w:rsidR="00D62345" w:rsidRPr="00A713C4" w:rsidRDefault="00262106" w:rsidP="00D62345">
      <w:pPr>
        <w:pStyle w:val="ECCParagraph"/>
      </w:pPr>
      <w:r w:rsidRPr="00A713C4">
        <w:fldChar w:fldCharType="begin"/>
      </w:r>
      <w:r w:rsidRPr="00A713C4">
        <w:instrText xml:space="preserve"> REF _Ref3447066 \r \h </w:instrText>
      </w:r>
      <w:r w:rsidRPr="00A713C4">
        <w:fldChar w:fldCharType="separate"/>
      </w:r>
      <w:r w:rsidR="00EC4B88">
        <w:t>Table 1</w:t>
      </w:r>
      <w:r w:rsidRPr="00A713C4">
        <w:fldChar w:fldCharType="end"/>
      </w:r>
      <w:r w:rsidR="00424332" w:rsidRPr="00A713C4">
        <w:t xml:space="preserve"> </w:t>
      </w:r>
      <w:r w:rsidR="00D62345" w:rsidRPr="00A713C4">
        <w:t>below provides an extract of the European Common Allocation (ECA) Table (ERC Report 25</w:t>
      </w:r>
      <w:r w:rsidR="00424332" w:rsidRPr="00A713C4">
        <w:t xml:space="preserve"> </w:t>
      </w:r>
      <w:r w:rsidR="00424332" w:rsidRPr="00A713C4">
        <w:fldChar w:fldCharType="begin"/>
      </w:r>
      <w:r w:rsidR="00424332" w:rsidRPr="00A713C4">
        <w:instrText xml:space="preserve"> REF _Ref535827015 \r \h </w:instrText>
      </w:r>
      <w:r w:rsidR="00424332" w:rsidRPr="00A713C4">
        <w:fldChar w:fldCharType="separate"/>
      </w:r>
      <w:r w:rsidR="00EC4B88">
        <w:t>[3]</w:t>
      </w:r>
      <w:r w:rsidR="00424332" w:rsidRPr="00A713C4">
        <w:fldChar w:fldCharType="end"/>
      </w:r>
      <w:r w:rsidR="00D62345" w:rsidRPr="00A713C4">
        <w:t xml:space="preserve">) in the 5925-6700 MHz band. In the first column it shows that the ITU Radio Regulations contain among others a primary mobile service allocation in Region 1 for this band. </w:t>
      </w:r>
    </w:p>
    <w:p w14:paraId="47906AA1" w14:textId="77777777" w:rsidR="00D62345" w:rsidRPr="00A713C4" w:rsidRDefault="00D62345" w:rsidP="00127483">
      <w:pPr>
        <w:pStyle w:val="ECCTabletitle"/>
      </w:pPr>
      <w:bookmarkStart w:id="8" w:name="_Ref3447066"/>
      <w:r w:rsidRPr="00A713C4">
        <w:t>European Common Allocation Table for the frequency band 5925-6700 MHz</w:t>
      </w:r>
      <w:bookmarkEnd w:id="8"/>
    </w:p>
    <w:tbl>
      <w:tblPr>
        <w:tblStyle w:val="ECCTable-redheader"/>
        <w:tblW w:w="4929" w:type="pct"/>
        <w:tblInd w:w="0" w:type="dxa"/>
        <w:tblLook w:val="04A0" w:firstRow="1" w:lastRow="0" w:firstColumn="1" w:lastColumn="0" w:noHBand="0" w:noVBand="1"/>
      </w:tblPr>
      <w:tblGrid>
        <w:gridCol w:w="1272"/>
        <w:gridCol w:w="1295"/>
        <w:gridCol w:w="1750"/>
        <w:gridCol w:w="1952"/>
        <w:gridCol w:w="1342"/>
        <w:gridCol w:w="1881"/>
      </w:tblGrid>
      <w:tr w:rsidR="00076B5E" w:rsidRPr="00A713C4" w14:paraId="1EF835F3" w14:textId="77777777" w:rsidTr="00076B5E">
        <w:trPr>
          <w:cnfStyle w:val="100000000000" w:firstRow="1" w:lastRow="0" w:firstColumn="0" w:lastColumn="0" w:oddVBand="0" w:evenVBand="0" w:oddHBand="0" w:evenHBand="0" w:firstRowFirstColumn="0" w:firstRowLastColumn="0" w:lastRowFirstColumn="0" w:lastRowLastColumn="0"/>
        </w:trPr>
        <w:tc>
          <w:tcPr>
            <w:tcW w:w="670" w:type="pct"/>
          </w:tcPr>
          <w:p w14:paraId="0A5780E7" w14:textId="77777777" w:rsidR="00424332" w:rsidRPr="00A713C4" w:rsidRDefault="00424332" w:rsidP="00BC2DBA">
            <w:pPr>
              <w:pStyle w:val="ECCTableHeaderwhitefont"/>
              <w:rPr>
                <w:lang w:val="en-GB"/>
              </w:rPr>
            </w:pPr>
            <w:r w:rsidRPr="00A713C4">
              <w:rPr>
                <w:lang w:val="en-GB"/>
              </w:rPr>
              <w:t xml:space="preserve">RR </w:t>
            </w:r>
            <w:r w:rsidRPr="00A713C4">
              <w:rPr>
                <w:lang w:val="en-GB"/>
              </w:rPr>
              <w:br/>
              <w:t>Region 1 Allocation and Footnotes applicable to CEPT</w:t>
            </w:r>
          </w:p>
        </w:tc>
        <w:tc>
          <w:tcPr>
            <w:tcW w:w="682" w:type="pct"/>
          </w:tcPr>
          <w:p w14:paraId="59F8CC4C" w14:textId="77777777" w:rsidR="00424332" w:rsidRPr="00A713C4" w:rsidRDefault="00424332" w:rsidP="00BC2DBA">
            <w:pPr>
              <w:pStyle w:val="ECCTableHeaderwhitefont"/>
              <w:rPr>
                <w:lang w:val="en-GB"/>
              </w:rPr>
            </w:pPr>
            <w:r w:rsidRPr="00A713C4">
              <w:rPr>
                <w:lang w:val="en-GB"/>
              </w:rPr>
              <w:t>European Common Allocations and ECA Footnotes</w:t>
            </w:r>
          </w:p>
        </w:tc>
        <w:tc>
          <w:tcPr>
            <w:tcW w:w="922" w:type="pct"/>
          </w:tcPr>
          <w:p w14:paraId="38C26A28" w14:textId="77777777" w:rsidR="00424332" w:rsidRPr="00A713C4" w:rsidRDefault="00424332" w:rsidP="00BC2DBA">
            <w:pPr>
              <w:pStyle w:val="ECCTableHeaderwhitefont"/>
              <w:rPr>
                <w:lang w:val="en-GB"/>
              </w:rPr>
            </w:pPr>
            <w:r w:rsidRPr="00A713C4">
              <w:rPr>
                <w:lang w:val="en-GB"/>
              </w:rPr>
              <w:t>ECC/ERC harmonisation measure</w:t>
            </w:r>
          </w:p>
        </w:tc>
        <w:tc>
          <w:tcPr>
            <w:tcW w:w="1028" w:type="pct"/>
          </w:tcPr>
          <w:p w14:paraId="156F659D" w14:textId="77777777" w:rsidR="00424332" w:rsidRPr="00A713C4" w:rsidRDefault="00424332" w:rsidP="00BC2DBA">
            <w:pPr>
              <w:pStyle w:val="ECCTableHeaderwhitefont"/>
              <w:rPr>
                <w:lang w:val="en-GB"/>
              </w:rPr>
            </w:pPr>
            <w:r w:rsidRPr="00A713C4">
              <w:rPr>
                <w:lang w:val="en-GB"/>
              </w:rPr>
              <w:t>Applications</w:t>
            </w:r>
          </w:p>
        </w:tc>
        <w:tc>
          <w:tcPr>
            <w:tcW w:w="707" w:type="pct"/>
          </w:tcPr>
          <w:p w14:paraId="6D99ECC8" w14:textId="77777777" w:rsidR="00424332" w:rsidRPr="00A713C4" w:rsidRDefault="00424332" w:rsidP="00BC2DBA">
            <w:pPr>
              <w:pStyle w:val="ECCTableHeaderwhitefont"/>
              <w:rPr>
                <w:lang w:val="en-GB"/>
              </w:rPr>
            </w:pPr>
            <w:r w:rsidRPr="00A713C4">
              <w:rPr>
                <w:lang w:val="en-GB"/>
              </w:rPr>
              <w:t>Standards</w:t>
            </w:r>
          </w:p>
        </w:tc>
        <w:tc>
          <w:tcPr>
            <w:tcW w:w="992" w:type="pct"/>
          </w:tcPr>
          <w:p w14:paraId="451DB010" w14:textId="77777777" w:rsidR="00424332" w:rsidRPr="00A713C4" w:rsidRDefault="00424332" w:rsidP="00BC2DBA">
            <w:pPr>
              <w:pStyle w:val="ECCTableHeaderwhitefont"/>
              <w:rPr>
                <w:lang w:val="en-GB"/>
              </w:rPr>
            </w:pPr>
            <w:r w:rsidRPr="00A713C4">
              <w:rPr>
                <w:lang w:val="en-GB"/>
              </w:rPr>
              <w:t>Notes</w:t>
            </w:r>
          </w:p>
        </w:tc>
      </w:tr>
      <w:tr w:rsidR="00076B5E" w:rsidRPr="00A713C4" w14:paraId="5D129ADF" w14:textId="77777777" w:rsidTr="00076B5E">
        <w:trPr>
          <w:trHeight w:val="868"/>
        </w:trPr>
        <w:tc>
          <w:tcPr>
            <w:tcW w:w="670" w:type="pct"/>
            <w:vMerge w:val="restart"/>
            <w:hideMark/>
          </w:tcPr>
          <w:p w14:paraId="333A607A" w14:textId="77777777" w:rsidR="00424332" w:rsidRPr="00A713C4" w:rsidRDefault="00424332" w:rsidP="00BC2DBA">
            <w:pPr>
              <w:pStyle w:val="ECCTabletext"/>
              <w:rPr>
                <w:lang w:eastAsia="en-US"/>
              </w:rPr>
            </w:pPr>
            <w:r w:rsidRPr="00A713C4">
              <w:t xml:space="preserve">FIXED 5.457 </w:t>
            </w:r>
          </w:p>
          <w:p w14:paraId="619400CF" w14:textId="77777777" w:rsidR="00424332" w:rsidRPr="00A713C4" w:rsidRDefault="00424332" w:rsidP="00BC2DBA">
            <w:pPr>
              <w:pStyle w:val="ECCTabletext"/>
              <w:rPr>
                <w:lang w:eastAsia="en-US"/>
              </w:rPr>
            </w:pPr>
            <w:r w:rsidRPr="00A713C4">
              <w:t>FIXED-SATELLITE</w:t>
            </w:r>
            <w:r w:rsidRPr="00A713C4">
              <w:br/>
              <w:t>(EARTH-TO-SPACE)</w:t>
            </w:r>
          </w:p>
          <w:p w14:paraId="05EFF2E6" w14:textId="77777777" w:rsidR="00424332" w:rsidRPr="00A713C4" w:rsidRDefault="00424332" w:rsidP="00BC2DBA">
            <w:pPr>
              <w:pStyle w:val="ECCTabletext"/>
              <w:rPr>
                <w:lang w:eastAsia="en-US"/>
              </w:rPr>
            </w:pPr>
            <w:r w:rsidRPr="00A713C4">
              <w:t xml:space="preserve">5.457A 5.457B </w:t>
            </w:r>
          </w:p>
          <w:p w14:paraId="61461208" w14:textId="77777777" w:rsidR="00424332" w:rsidRPr="00A713C4" w:rsidRDefault="00424332" w:rsidP="00076B5E">
            <w:pPr>
              <w:pStyle w:val="ECCTabletext"/>
              <w:spacing w:before="0" w:after="0"/>
              <w:rPr>
                <w:lang w:eastAsia="en-US"/>
              </w:rPr>
            </w:pPr>
            <w:r w:rsidRPr="00A713C4">
              <w:t>MOBILE 5.457C</w:t>
            </w:r>
          </w:p>
          <w:p w14:paraId="4A01B2FD" w14:textId="3205B0FF" w:rsidR="00076B5E" w:rsidRDefault="00424332" w:rsidP="00076B5E">
            <w:pPr>
              <w:pStyle w:val="ECCTabletext"/>
              <w:spacing w:before="0" w:after="0"/>
            </w:pPr>
            <w:r w:rsidRPr="00A713C4">
              <w:t>5.149</w:t>
            </w:r>
          </w:p>
          <w:p w14:paraId="00395A47" w14:textId="55DAE7F6" w:rsidR="00A462D8" w:rsidRDefault="00424332" w:rsidP="00076B5E">
            <w:pPr>
              <w:pStyle w:val="ECCTabletext"/>
              <w:spacing w:before="0" w:after="0"/>
            </w:pPr>
            <w:r w:rsidRPr="00A713C4">
              <w:t xml:space="preserve">5.440 </w:t>
            </w:r>
          </w:p>
          <w:p w14:paraId="582EAAC0" w14:textId="6370FA25" w:rsidR="00424332" w:rsidRPr="00A713C4" w:rsidRDefault="00424332" w:rsidP="00076B5E">
            <w:pPr>
              <w:pStyle w:val="ECCTabletext"/>
              <w:spacing w:before="0" w:after="0"/>
              <w:rPr>
                <w:lang w:eastAsia="en-US"/>
              </w:rPr>
            </w:pPr>
            <w:r w:rsidRPr="00A713C4">
              <w:t>5.458</w:t>
            </w:r>
          </w:p>
        </w:tc>
        <w:tc>
          <w:tcPr>
            <w:tcW w:w="682" w:type="pct"/>
            <w:vMerge w:val="restart"/>
            <w:hideMark/>
          </w:tcPr>
          <w:p w14:paraId="11596C88" w14:textId="77777777" w:rsidR="00424332" w:rsidRPr="00A713C4" w:rsidRDefault="00424332" w:rsidP="00BC2DBA">
            <w:pPr>
              <w:pStyle w:val="ECCTabletext"/>
              <w:rPr>
                <w:lang w:eastAsia="en-US"/>
              </w:rPr>
            </w:pPr>
            <w:r w:rsidRPr="00A713C4">
              <w:t xml:space="preserve">FIXED </w:t>
            </w:r>
          </w:p>
          <w:p w14:paraId="2EA55CA6" w14:textId="77777777" w:rsidR="00424332" w:rsidRPr="00A713C4" w:rsidRDefault="00424332" w:rsidP="00BC2DBA">
            <w:pPr>
              <w:pStyle w:val="ECCTabletext"/>
              <w:rPr>
                <w:lang w:eastAsia="en-US"/>
              </w:rPr>
            </w:pPr>
            <w:r w:rsidRPr="00A713C4">
              <w:t>FIXED-SATELLITE</w:t>
            </w:r>
            <w:r w:rsidRPr="00A713C4">
              <w:br/>
              <w:t>(EARTH-TO-SPACE)</w:t>
            </w:r>
          </w:p>
          <w:p w14:paraId="18E00B79" w14:textId="77777777" w:rsidR="00424332" w:rsidRPr="00A713C4" w:rsidRDefault="00424332" w:rsidP="00BC2DBA">
            <w:pPr>
              <w:pStyle w:val="ECCTabletext"/>
              <w:rPr>
                <w:lang w:eastAsia="en-US"/>
              </w:rPr>
            </w:pPr>
            <w:r w:rsidRPr="00A713C4">
              <w:t>MOBILE Earth Exploration-Satellite (passive)</w:t>
            </w:r>
          </w:p>
          <w:p w14:paraId="082BC33F" w14:textId="77777777" w:rsidR="00076B5E" w:rsidRDefault="00424332" w:rsidP="00076B5E">
            <w:pPr>
              <w:pStyle w:val="ECCTabletext"/>
              <w:spacing w:before="0" w:after="0"/>
              <w:rPr>
                <w:rFonts w:ascii="MS Gothic" w:eastAsia="MS Gothic" w:hAnsi="MS Gothic" w:cs="MS Gothic"/>
              </w:rPr>
            </w:pPr>
            <w:r w:rsidRPr="00A713C4">
              <w:t>5.149</w:t>
            </w:r>
            <w:r w:rsidRPr="00A713C4">
              <w:rPr>
                <w:rFonts w:ascii="MS Gothic" w:eastAsia="MS Gothic" w:hAnsi="MS Gothic" w:cs="MS Gothic"/>
              </w:rPr>
              <w:t> </w:t>
            </w:r>
          </w:p>
          <w:p w14:paraId="74D90D89" w14:textId="77777777" w:rsidR="00076B5E" w:rsidRDefault="00424332" w:rsidP="00076B5E">
            <w:pPr>
              <w:pStyle w:val="ECCTabletext"/>
              <w:spacing w:before="0" w:after="0"/>
              <w:rPr>
                <w:rFonts w:ascii="MS Gothic" w:eastAsia="MS Gothic" w:hAnsi="MS Gothic" w:cs="MS Gothic"/>
              </w:rPr>
            </w:pPr>
            <w:r w:rsidRPr="00A713C4">
              <w:t>5.440</w:t>
            </w:r>
            <w:r w:rsidRPr="00A713C4">
              <w:rPr>
                <w:rFonts w:ascii="MS Gothic" w:eastAsia="MS Gothic" w:hAnsi="MS Gothic" w:cs="MS Gothic"/>
              </w:rPr>
              <w:t> </w:t>
            </w:r>
          </w:p>
          <w:p w14:paraId="6624D927" w14:textId="11EE0F99" w:rsidR="00424332" w:rsidRPr="00A713C4" w:rsidRDefault="00424332" w:rsidP="00076B5E">
            <w:pPr>
              <w:pStyle w:val="ECCTabletext"/>
              <w:spacing w:before="0" w:after="0"/>
              <w:rPr>
                <w:lang w:eastAsia="en-US"/>
              </w:rPr>
            </w:pPr>
            <w:r w:rsidRPr="00A713C4">
              <w:t xml:space="preserve">5.458 </w:t>
            </w:r>
          </w:p>
        </w:tc>
        <w:tc>
          <w:tcPr>
            <w:tcW w:w="922" w:type="pct"/>
            <w:hideMark/>
          </w:tcPr>
          <w:p w14:paraId="2EAB8FDA" w14:textId="77777777" w:rsidR="00424332" w:rsidRPr="00A713C4" w:rsidRDefault="00424332" w:rsidP="00616C78">
            <w:pPr>
              <w:pStyle w:val="ECCTabletext"/>
              <w:jc w:val="left"/>
              <w:rPr>
                <w:lang w:eastAsia="en-US"/>
              </w:rPr>
            </w:pPr>
            <w:r w:rsidRPr="00A713C4">
              <w:t>ECC/DEC/(05)09</w:t>
            </w:r>
          </w:p>
        </w:tc>
        <w:tc>
          <w:tcPr>
            <w:tcW w:w="1028" w:type="pct"/>
          </w:tcPr>
          <w:p w14:paraId="06BA5A24" w14:textId="77777777" w:rsidR="00424332" w:rsidRPr="00A713C4" w:rsidRDefault="00424332" w:rsidP="00616C78">
            <w:pPr>
              <w:pStyle w:val="ECCTabletext"/>
              <w:jc w:val="left"/>
              <w:rPr>
                <w:lang w:eastAsia="en-US"/>
              </w:rPr>
            </w:pPr>
            <w:r w:rsidRPr="00A713C4">
              <w:t>ESV</w:t>
            </w:r>
          </w:p>
        </w:tc>
        <w:tc>
          <w:tcPr>
            <w:tcW w:w="707" w:type="pct"/>
          </w:tcPr>
          <w:p w14:paraId="3620D68B" w14:textId="77777777" w:rsidR="00424332" w:rsidRPr="00A713C4" w:rsidRDefault="00424332" w:rsidP="00616C78">
            <w:pPr>
              <w:pStyle w:val="ECCTabletext"/>
              <w:jc w:val="left"/>
              <w:rPr>
                <w:lang w:eastAsia="en-US"/>
              </w:rPr>
            </w:pPr>
            <w:r w:rsidRPr="00A713C4">
              <w:t>EN 301 447</w:t>
            </w:r>
          </w:p>
        </w:tc>
        <w:tc>
          <w:tcPr>
            <w:tcW w:w="992" w:type="pct"/>
          </w:tcPr>
          <w:p w14:paraId="24D36691" w14:textId="129015F2" w:rsidR="00424332" w:rsidRPr="00A713C4" w:rsidRDefault="00424332" w:rsidP="001F5527">
            <w:pPr>
              <w:pStyle w:val="ECCTabletext"/>
              <w:jc w:val="left"/>
              <w:rPr>
                <w:lang w:eastAsia="en-US"/>
              </w:rPr>
            </w:pPr>
            <w:r w:rsidRPr="00A713C4">
              <w:t>Within the band 5925</w:t>
            </w:r>
            <w:r w:rsidR="001F5527">
              <w:t>-</w:t>
            </w:r>
            <w:r w:rsidRPr="00A713C4">
              <w:t>6425 MHz</w:t>
            </w:r>
          </w:p>
        </w:tc>
      </w:tr>
      <w:tr w:rsidR="00076B5E" w:rsidRPr="00A713C4" w14:paraId="3A5F5814" w14:textId="77777777" w:rsidTr="00076B5E">
        <w:trPr>
          <w:trHeight w:val="868"/>
        </w:trPr>
        <w:tc>
          <w:tcPr>
            <w:tcW w:w="670" w:type="pct"/>
            <w:vMerge/>
          </w:tcPr>
          <w:p w14:paraId="2DCC40D1" w14:textId="77777777" w:rsidR="00424332" w:rsidRPr="00A713C4" w:rsidRDefault="00424332" w:rsidP="00BC2DBA">
            <w:pPr>
              <w:pStyle w:val="ECCTabletext"/>
              <w:rPr>
                <w:lang w:eastAsia="en-US"/>
              </w:rPr>
            </w:pPr>
          </w:p>
        </w:tc>
        <w:tc>
          <w:tcPr>
            <w:tcW w:w="682" w:type="pct"/>
            <w:vMerge/>
          </w:tcPr>
          <w:p w14:paraId="0FDF69AC" w14:textId="77777777" w:rsidR="00424332" w:rsidRPr="00A713C4" w:rsidRDefault="00424332" w:rsidP="00BC2DBA">
            <w:pPr>
              <w:pStyle w:val="ECCTabletext"/>
              <w:rPr>
                <w:lang w:eastAsia="en-US"/>
              </w:rPr>
            </w:pPr>
          </w:p>
        </w:tc>
        <w:tc>
          <w:tcPr>
            <w:tcW w:w="922" w:type="pct"/>
          </w:tcPr>
          <w:p w14:paraId="08E59380" w14:textId="77777777" w:rsidR="00424332" w:rsidRPr="00A713C4" w:rsidRDefault="00424332" w:rsidP="00616C78">
            <w:pPr>
              <w:pStyle w:val="ECCTabletext"/>
              <w:jc w:val="left"/>
              <w:rPr>
                <w:lang w:eastAsia="en-US"/>
              </w:rPr>
            </w:pPr>
            <w:r w:rsidRPr="00A713C4">
              <w:t>ECC/DEC/(05)09</w:t>
            </w:r>
          </w:p>
        </w:tc>
        <w:tc>
          <w:tcPr>
            <w:tcW w:w="1028" w:type="pct"/>
          </w:tcPr>
          <w:p w14:paraId="6A5848D3" w14:textId="204B94C9" w:rsidR="00424332" w:rsidRPr="00A713C4" w:rsidRDefault="00424332" w:rsidP="00616C78">
            <w:pPr>
              <w:pStyle w:val="ECCTabletext"/>
              <w:jc w:val="left"/>
              <w:rPr>
                <w:lang w:eastAsia="en-US"/>
              </w:rPr>
            </w:pPr>
            <w:r w:rsidRPr="00A713C4">
              <w:t xml:space="preserve">FSS Earth </w:t>
            </w:r>
            <w:r w:rsidR="00076B5E">
              <w:t>S</w:t>
            </w:r>
            <w:r w:rsidRPr="00A713C4">
              <w:t>tations</w:t>
            </w:r>
          </w:p>
        </w:tc>
        <w:tc>
          <w:tcPr>
            <w:tcW w:w="707" w:type="pct"/>
          </w:tcPr>
          <w:p w14:paraId="57EEB0C0" w14:textId="77777777" w:rsidR="00424332" w:rsidRPr="00A713C4" w:rsidRDefault="00424332" w:rsidP="00616C78">
            <w:pPr>
              <w:pStyle w:val="ECCTabletext"/>
              <w:jc w:val="left"/>
              <w:rPr>
                <w:lang w:eastAsia="en-US"/>
              </w:rPr>
            </w:pPr>
            <w:r w:rsidRPr="00A713C4">
              <w:t>EN 301 443</w:t>
            </w:r>
          </w:p>
        </w:tc>
        <w:tc>
          <w:tcPr>
            <w:tcW w:w="992" w:type="pct"/>
          </w:tcPr>
          <w:p w14:paraId="7AFF9761" w14:textId="77777777" w:rsidR="00424332" w:rsidRPr="00A713C4" w:rsidRDefault="00424332" w:rsidP="00616C78">
            <w:pPr>
              <w:pStyle w:val="ECCTabletext"/>
              <w:jc w:val="left"/>
              <w:rPr>
                <w:lang w:eastAsia="en-US"/>
              </w:rPr>
            </w:pPr>
            <w:r w:rsidRPr="00A713C4">
              <w:t>Priority for civil networks</w:t>
            </w:r>
          </w:p>
        </w:tc>
      </w:tr>
      <w:tr w:rsidR="00076B5E" w:rsidRPr="00A713C4" w14:paraId="0793046A" w14:textId="77777777" w:rsidTr="00076B5E">
        <w:trPr>
          <w:trHeight w:val="563"/>
        </w:trPr>
        <w:tc>
          <w:tcPr>
            <w:tcW w:w="670" w:type="pct"/>
            <w:vMerge/>
          </w:tcPr>
          <w:p w14:paraId="76C2CA35" w14:textId="77777777" w:rsidR="00424332" w:rsidRPr="00A713C4" w:rsidRDefault="00424332" w:rsidP="00BC2DBA">
            <w:pPr>
              <w:pStyle w:val="ECCTabletext"/>
              <w:rPr>
                <w:lang w:eastAsia="en-US"/>
              </w:rPr>
            </w:pPr>
          </w:p>
        </w:tc>
        <w:tc>
          <w:tcPr>
            <w:tcW w:w="682" w:type="pct"/>
            <w:vMerge/>
          </w:tcPr>
          <w:p w14:paraId="29D45661" w14:textId="77777777" w:rsidR="00424332" w:rsidRPr="00A713C4" w:rsidRDefault="00424332" w:rsidP="00BC2DBA">
            <w:pPr>
              <w:pStyle w:val="ECCTabletext"/>
              <w:rPr>
                <w:lang w:eastAsia="en-US"/>
              </w:rPr>
            </w:pPr>
          </w:p>
        </w:tc>
        <w:tc>
          <w:tcPr>
            <w:tcW w:w="922" w:type="pct"/>
          </w:tcPr>
          <w:p w14:paraId="52029C48" w14:textId="77777777" w:rsidR="00424332" w:rsidRPr="00A713C4" w:rsidRDefault="00424332" w:rsidP="00616C78">
            <w:pPr>
              <w:pStyle w:val="ECCTabletext"/>
              <w:jc w:val="left"/>
              <w:rPr>
                <w:lang w:eastAsia="en-US"/>
              </w:rPr>
            </w:pPr>
            <w:r w:rsidRPr="00A713C4">
              <w:t>ECC/REC/(14)06</w:t>
            </w:r>
            <w:r w:rsidRPr="00A713C4">
              <w:br/>
              <w:t>ERC/REC 14-01</w:t>
            </w:r>
            <w:r w:rsidRPr="00A713C4">
              <w:br/>
              <w:t>ERC/REC 14-02</w:t>
            </w:r>
          </w:p>
        </w:tc>
        <w:tc>
          <w:tcPr>
            <w:tcW w:w="1028" w:type="pct"/>
          </w:tcPr>
          <w:p w14:paraId="49325637" w14:textId="77777777" w:rsidR="00424332" w:rsidRPr="00A713C4" w:rsidRDefault="00424332" w:rsidP="00616C78">
            <w:pPr>
              <w:pStyle w:val="ECCTabletext"/>
              <w:jc w:val="left"/>
              <w:rPr>
                <w:lang w:eastAsia="en-US"/>
              </w:rPr>
            </w:pPr>
            <w:r w:rsidRPr="00A713C4">
              <w:t>Fixed</w:t>
            </w:r>
          </w:p>
        </w:tc>
        <w:tc>
          <w:tcPr>
            <w:tcW w:w="707" w:type="pct"/>
          </w:tcPr>
          <w:p w14:paraId="2B225093" w14:textId="3CA6ABDF" w:rsidR="00424332" w:rsidRPr="00A713C4" w:rsidRDefault="00424332" w:rsidP="001F5527">
            <w:pPr>
              <w:pStyle w:val="ECCTabletext"/>
              <w:jc w:val="left"/>
              <w:rPr>
                <w:lang w:eastAsia="en-US"/>
              </w:rPr>
            </w:pPr>
            <w:r w:rsidRPr="00A713C4">
              <w:t xml:space="preserve">EN 302 217 </w:t>
            </w:r>
          </w:p>
        </w:tc>
        <w:tc>
          <w:tcPr>
            <w:tcW w:w="992" w:type="pct"/>
          </w:tcPr>
          <w:p w14:paraId="5E79F403" w14:textId="77777777" w:rsidR="00424332" w:rsidRPr="00A713C4" w:rsidRDefault="00424332" w:rsidP="00616C78">
            <w:pPr>
              <w:pStyle w:val="ECCTabletext"/>
              <w:jc w:val="left"/>
              <w:rPr>
                <w:lang w:eastAsia="en-US"/>
              </w:rPr>
            </w:pPr>
            <w:r w:rsidRPr="00A713C4">
              <w:t>Point-to-point</w:t>
            </w:r>
          </w:p>
        </w:tc>
      </w:tr>
      <w:tr w:rsidR="00076B5E" w:rsidRPr="00A713C4" w14:paraId="224302F0" w14:textId="77777777" w:rsidTr="00076B5E">
        <w:trPr>
          <w:trHeight w:val="390"/>
        </w:trPr>
        <w:tc>
          <w:tcPr>
            <w:tcW w:w="670" w:type="pct"/>
            <w:vMerge/>
          </w:tcPr>
          <w:p w14:paraId="2E1D0A82" w14:textId="77777777" w:rsidR="00424332" w:rsidRPr="00A713C4" w:rsidRDefault="00424332" w:rsidP="00BC2DBA">
            <w:pPr>
              <w:pStyle w:val="ECCTabletext"/>
              <w:rPr>
                <w:lang w:eastAsia="en-US"/>
              </w:rPr>
            </w:pPr>
          </w:p>
        </w:tc>
        <w:tc>
          <w:tcPr>
            <w:tcW w:w="682" w:type="pct"/>
            <w:vMerge/>
          </w:tcPr>
          <w:p w14:paraId="2B28F951" w14:textId="77777777" w:rsidR="00424332" w:rsidRPr="00A713C4" w:rsidRDefault="00424332" w:rsidP="00BC2DBA">
            <w:pPr>
              <w:pStyle w:val="ECCTabletext"/>
              <w:rPr>
                <w:lang w:eastAsia="en-US"/>
              </w:rPr>
            </w:pPr>
          </w:p>
        </w:tc>
        <w:tc>
          <w:tcPr>
            <w:tcW w:w="922" w:type="pct"/>
          </w:tcPr>
          <w:p w14:paraId="5DF154F7" w14:textId="77777777" w:rsidR="00424332" w:rsidRPr="00A713C4" w:rsidRDefault="00424332" w:rsidP="00616C78">
            <w:pPr>
              <w:pStyle w:val="ECCTabletext"/>
              <w:jc w:val="left"/>
              <w:rPr>
                <w:lang w:eastAsia="en-US"/>
              </w:rPr>
            </w:pPr>
          </w:p>
        </w:tc>
        <w:tc>
          <w:tcPr>
            <w:tcW w:w="1028" w:type="pct"/>
          </w:tcPr>
          <w:p w14:paraId="0E557EF2" w14:textId="77777777" w:rsidR="00424332" w:rsidRPr="00A713C4" w:rsidRDefault="00424332" w:rsidP="00616C78">
            <w:pPr>
              <w:pStyle w:val="ECCTabletext"/>
              <w:jc w:val="left"/>
              <w:rPr>
                <w:lang w:eastAsia="en-US"/>
              </w:rPr>
            </w:pPr>
            <w:r w:rsidRPr="00A713C4">
              <w:t>Passive sensors (satellite)</w:t>
            </w:r>
          </w:p>
        </w:tc>
        <w:tc>
          <w:tcPr>
            <w:tcW w:w="707" w:type="pct"/>
          </w:tcPr>
          <w:p w14:paraId="00F3BD05" w14:textId="77777777" w:rsidR="00424332" w:rsidRPr="00A713C4" w:rsidRDefault="00424332" w:rsidP="00616C78">
            <w:pPr>
              <w:pStyle w:val="ECCTabletext"/>
              <w:jc w:val="left"/>
              <w:rPr>
                <w:lang w:eastAsia="en-US"/>
              </w:rPr>
            </w:pPr>
          </w:p>
        </w:tc>
        <w:tc>
          <w:tcPr>
            <w:tcW w:w="992" w:type="pct"/>
          </w:tcPr>
          <w:p w14:paraId="21A717A6" w14:textId="77777777" w:rsidR="00424332" w:rsidRPr="00A713C4" w:rsidRDefault="00424332" w:rsidP="00616C78">
            <w:pPr>
              <w:pStyle w:val="ECCTabletext"/>
              <w:jc w:val="left"/>
              <w:rPr>
                <w:lang w:eastAsia="en-US"/>
              </w:rPr>
            </w:pPr>
            <w:r w:rsidRPr="00A713C4">
              <w:t>For sea surface temperature, sea surface wind speed and soil moisture measurements</w:t>
            </w:r>
          </w:p>
        </w:tc>
      </w:tr>
      <w:tr w:rsidR="00076B5E" w:rsidRPr="00A713C4" w14:paraId="6CD7D385" w14:textId="77777777" w:rsidTr="00076B5E">
        <w:trPr>
          <w:trHeight w:val="390"/>
        </w:trPr>
        <w:tc>
          <w:tcPr>
            <w:tcW w:w="670" w:type="pct"/>
            <w:vMerge/>
          </w:tcPr>
          <w:p w14:paraId="7FD4890A" w14:textId="77777777" w:rsidR="00424332" w:rsidRPr="00A713C4" w:rsidRDefault="00424332" w:rsidP="00BC2DBA">
            <w:pPr>
              <w:pStyle w:val="ECCTabletext"/>
              <w:rPr>
                <w:lang w:eastAsia="en-US"/>
              </w:rPr>
            </w:pPr>
          </w:p>
        </w:tc>
        <w:tc>
          <w:tcPr>
            <w:tcW w:w="682" w:type="pct"/>
            <w:vMerge/>
          </w:tcPr>
          <w:p w14:paraId="179A30A5" w14:textId="77777777" w:rsidR="00424332" w:rsidRPr="00A713C4" w:rsidRDefault="00424332" w:rsidP="00BC2DBA">
            <w:pPr>
              <w:pStyle w:val="ECCTabletext"/>
              <w:rPr>
                <w:lang w:eastAsia="en-US"/>
              </w:rPr>
            </w:pPr>
          </w:p>
        </w:tc>
        <w:tc>
          <w:tcPr>
            <w:tcW w:w="922" w:type="pct"/>
          </w:tcPr>
          <w:p w14:paraId="1148EA4F" w14:textId="77777777" w:rsidR="00424332" w:rsidRPr="00A713C4" w:rsidRDefault="00424332" w:rsidP="00616C78">
            <w:pPr>
              <w:pStyle w:val="ECCTabletext"/>
              <w:jc w:val="left"/>
              <w:rPr>
                <w:lang w:eastAsia="en-US"/>
              </w:rPr>
            </w:pPr>
          </w:p>
        </w:tc>
        <w:tc>
          <w:tcPr>
            <w:tcW w:w="1028" w:type="pct"/>
          </w:tcPr>
          <w:p w14:paraId="35518D4D" w14:textId="77777777" w:rsidR="00424332" w:rsidRPr="00A713C4" w:rsidRDefault="00424332" w:rsidP="00616C78">
            <w:pPr>
              <w:pStyle w:val="ECCTabletext"/>
              <w:jc w:val="left"/>
              <w:rPr>
                <w:lang w:eastAsia="en-US"/>
              </w:rPr>
            </w:pPr>
            <w:r w:rsidRPr="00A713C4">
              <w:t>Radio astronomy</w:t>
            </w:r>
          </w:p>
        </w:tc>
        <w:tc>
          <w:tcPr>
            <w:tcW w:w="707" w:type="pct"/>
          </w:tcPr>
          <w:p w14:paraId="14A68A15" w14:textId="77777777" w:rsidR="00424332" w:rsidRPr="00A713C4" w:rsidRDefault="00424332" w:rsidP="00616C78">
            <w:pPr>
              <w:pStyle w:val="ECCTabletext"/>
              <w:jc w:val="left"/>
              <w:rPr>
                <w:lang w:eastAsia="en-US"/>
              </w:rPr>
            </w:pPr>
          </w:p>
        </w:tc>
        <w:tc>
          <w:tcPr>
            <w:tcW w:w="992" w:type="pct"/>
          </w:tcPr>
          <w:p w14:paraId="540C0991" w14:textId="77777777" w:rsidR="00424332" w:rsidRPr="00A713C4" w:rsidRDefault="00424332" w:rsidP="00616C78">
            <w:pPr>
              <w:pStyle w:val="ECCTabletext"/>
              <w:jc w:val="left"/>
              <w:rPr>
                <w:lang w:eastAsia="en-US"/>
              </w:rPr>
            </w:pPr>
            <w:r w:rsidRPr="00A713C4">
              <w:t>Spectral line observations (e.g. methanol line), VLBI</w:t>
            </w:r>
          </w:p>
        </w:tc>
      </w:tr>
      <w:tr w:rsidR="00076B5E" w:rsidRPr="00A713C4" w14:paraId="65AB3D32" w14:textId="77777777" w:rsidTr="00076B5E">
        <w:trPr>
          <w:trHeight w:val="390"/>
        </w:trPr>
        <w:tc>
          <w:tcPr>
            <w:tcW w:w="670" w:type="pct"/>
            <w:vMerge/>
          </w:tcPr>
          <w:p w14:paraId="2EDA78F9" w14:textId="77777777" w:rsidR="00424332" w:rsidRPr="00A713C4" w:rsidRDefault="00424332" w:rsidP="00BC2DBA">
            <w:pPr>
              <w:pStyle w:val="ECCTabletext"/>
              <w:rPr>
                <w:lang w:eastAsia="en-US"/>
              </w:rPr>
            </w:pPr>
          </w:p>
        </w:tc>
        <w:tc>
          <w:tcPr>
            <w:tcW w:w="682" w:type="pct"/>
            <w:vMerge/>
          </w:tcPr>
          <w:p w14:paraId="0E5FB26A" w14:textId="77777777" w:rsidR="00424332" w:rsidRPr="00A713C4" w:rsidRDefault="00424332" w:rsidP="00BC2DBA">
            <w:pPr>
              <w:pStyle w:val="ECCTabletext"/>
              <w:rPr>
                <w:lang w:eastAsia="en-US"/>
              </w:rPr>
            </w:pPr>
          </w:p>
        </w:tc>
        <w:tc>
          <w:tcPr>
            <w:tcW w:w="922" w:type="pct"/>
          </w:tcPr>
          <w:p w14:paraId="084C4AB4" w14:textId="77777777" w:rsidR="00424332" w:rsidRPr="00A713C4" w:rsidRDefault="00424332" w:rsidP="00616C78">
            <w:pPr>
              <w:pStyle w:val="ECCTabletext"/>
              <w:jc w:val="left"/>
              <w:rPr>
                <w:lang w:eastAsia="en-US"/>
              </w:rPr>
            </w:pPr>
            <w:r w:rsidRPr="00A713C4">
              <w:t>ECC/DEC/(11)02</w:t>
            </w:r>
            <w:r w:rsidRPr="00A713C4">
              <w:br/>
              <w:t>ERC/REC 70-03</w:t>
            </w:r>
          </w:p>
        </w:tc>
        <w:tc>
          <w:tcPr>
            <w:tcW w:w="1028" w:type="pct"/>
          </w:tcPr>
          <w:p w14:paraId="71DA85B9" w14:textId="77777777" w:rsidR="00424332" w:rsidRPr="00A713C4" w:rsidRDefault="00424332" w:rsidP="00616C78">
            <w:pPr>
              <w:pStyle w:val="ECCTabletext"/>
              <w:jc w:val="left"/>
              <w:rPr>
                <w:lang w:eastAsia="en-US"/>
              </w:rPr>
            </w:pPr>
            <w:r w:rsidRPr="00A713C4">
              <w:t>Radiodetermination applications</w:t>
            </w:r>
          </w:p>
        </w:tc>
        <w:tc>
          <w:tcPr>
            <w:tcW w:w="707" w:type="pct"/>
          </w:tcPr>
          <w:p w14:paraId="6748FC19" w14:textId="77777777" w:rsidR="00424332" w:rsidRPr="00A713C4" w:rsidRDefault="00424332" w:rsidP="00616C78">
            <w:pPr>
              <w:pStyle w:val="ECCTabletext"/>
              <w:jc w:val="left"/>
              <w:rPr>
                <w:lang w:eastAsia="en-US"/>
              </w:rPr>
            </w:pPr>
            <w:r w:rsidRPr="00A713C4">
              <w:t>EN 302 372</w:t>
            </w:r>
            <w:r w:rsidRPr="00A713C4">
              <w:br/>
              <w:t>EN 302 729</w:t>
            </w:r>
          </w:p>
        </w:tc>
        <w:tc>
          <w:tcPr>
            <w:tcW w:w="992" w:type="pct"/>
          </w:tcPr>
          <w:p w14:paraId="75FC2884" w14:textId="194392F7" w:rsidR="00424332" w:rsidRPr="00A713C4" w:rsidDel="0025658E" w:rsidRDefault="00424332" w:rsidP="001F5527">
            <w:pPr>
              <w:pStyle w:val="ECCTabletext"/>
              <w:jc w:val="left"/>
              <w:rPr>
                <w:lang w:eastAsia="en-US"/>
              </w:rPr>
            </w:pPr>
            <w:r w:rsidRPr="00A713C4">
              <w:t>Within the band 4500</w:t>
            </w:r>
            <w:r w:rsidR="001F5527">
              <w:t>-</w:t>
            </w:r>
            <w:r w:rsidRPr="00A713C4">
              <w:t>7000 MHz for TLPR application and 6000</w:t>
            </w:r>
            <w:r w:rsidR="001F5527">
              <w:t>-</w:t>
            </w:r>
            <w:r w:rsidRPr="00A713C4">
              <w:t>8500 MHz for LPR applications</w:t>
            </w:r>
          </w:p>
        </w:tc>
      </w:tr>
      <w:tr w:rsidR="00076B5E" w:rsidRPr="00A713C4" w14:paraId="5FA76230" w14:textId="77777777" w:rsidTr="00076B5E">
        <w:trPr>
          <w:trHeight w:val="390"/>
        </w:trPr>
        <w:tc>
          <w:tcPr>
            <w:tcW w:w="670" w:type="pct"/>
            <w:vMerge/>
          </w:tcPr>
          <w:p w14:paraId="7557A112" w14:textId="77777777" w:rsidR="00424332" w:rsidRPr="00A713C4" w:rsidRDefault="00424332" w:rsidP="00BC2DBA">
            <w:pPr>
              <w:pStyle w:val="ECCTabletext"/>
              <w:rPr>
                <w:lang w:eastAsia="en-US"/>
              </w:rPr>
            </w:pPr>
          </w:p>
        </w:tc>
        <w:tc>
          <w:tcPr>
            <w:tcW w:w="682" w:type="pct"/>
            <w:vMerge/>
          </w:tcPr>
          <w:p w14:paraId="3DCB1DAF" w14:textId="77777777" w:rsidR="00424332" w:rsidRPr="00A713C4" w:rsidRDefault="00424332" w:rsidP="00BC2DBA">
            <w:pPr>
              <w:pStyle w:val="ECCTabletext"/>
              <w:rPr>
                <w:lang w:eastAsia="en-US"/>
              </w:rPr>
            </w:pPr>
          </w:p>
        </w:tc>
        <w:tc>
          <w:tcPr>
            <w:tcW w:w="922" w:type="pct"/>
          </w:tcPr>
          <w:p w14:paraId="343E9D04" w14:textId="77777777" w:rsidR="00424332" w:rsidRPr="00A713C4" w:rsidRDefault="00424332" w:rsidP="00616C78">
            <w:pPr>
              <w:pStyle w:val="ECCTabletext"/>
              <w:jc w:val="left"/>
              <w:rPr>
                <w:lang w:eastAsia="en-US"/>
              </w:rPr>
            </w:pPr>
            <w:r w:rsidRPr="00A713C4">
              <w:t>ECC/DEC/(06)04</w:t>
            </w:r>
            <w:r w:rsidRPr="00A713C4">
              <w:br/>
              <w:t>ECC/DEC/(12)03</w:t>
            </w:r>
          </w:p>
        </w:tc>
        <w:tc>
          <w:tcPr>
            <w:tcW w:w="1028" w:type="pct"/>
          </w:tcPr>
          <w:p w14:paraId="611A5F25" w14:textId="77777777" w:rsidR="00424332" w:rsidRPr="00A713C4" w:rsidRDefault="00424332" w:rsidP="00616C78">
            <w:pPr>
              <w:pStyle w:val="ECCTabletext"/>
              <w:jc w:val="left"/>
              <w:rPr>
                <w:lang w:eastAsia="en-US"/>
              </w:rPr>
            </w:pPr>
            <w:r w:rsidRPr="00A713C4">
              <w:t>UWB applications</w:t>
            </w:r>
          </w:p>
        </w:tc>
        <w:tc>
          <w:tcPr>
            <w:tcW w:w="707" w:type="pct"/>
          </w:tcPr>
          <w:p w14:paraId="4BC0ED3A" w14:textId="77777777" w:rsidR="00424332" w:rsidRPr="00A713C4" w:rsidRDefault="00424332" w:rsidP="00616C78">
            <w:pPr>
              <w:pStyle w:val="ECCTabletext"/>
              <w:jc w:val="left"/>
              <w:rPr>
                <w:lang w:eastAsia="en-US"/>
              </w:rPr>
            </w:pPr>
            <w:r w:rsidRPr="00A713C4">
              <w:t xml:space="preserve">EN 302 065 </w:t>
            </w:r>
          </w:p>
        </w:tc>
        <w:tc>
          <w:tcPr>
            <w:tcW w:w="992" w:type="pct"/>
          </w:tcPr>
          <w:p w14:paraId="43599B4B" w14:textId="5069CA46" w:rsidR="00424332" w:rsidRPr="00A713C4" w:rsidDel="0025658E" w:rsidRDefault="00424332" w:rsidP="00796135">
            <w:pPr>
              <w:pStyle w:val="ECCTabletext"/>
              <w:jc w:val="left"/>
              <w:rPr>
                <w:lang w:eastAsia="en-US"/>
              </w:rPr>
            </w:pPr>
            <w:r w:rsidRPr="00A713C4">
              <w:t>Generic UWB as well as UWB on-board aircraft regulation within the band 6.0</w:t>
            </w:r>
            <w:r w:rsidR="00796135">
              <w:t xml:space="preserve"> </w:t>
            </w:r>
            <w:r w:rsidRPr="00A713C4">
              <w:t>8.5 GHz</w:t>
            </w:r>
          </w:p>
        </w:tc>
      </w:tr>
    </w:tbl>
    <w:p w14:paraId="336EB264" w14:textId="6E44E4FF" w:rsidR="00D62345" w:rsidRPr="00A713C4" w:rsidRDefault="00D62345" w:rsidP="003919F0">
      <w:pPr>
        <w:pStyle w:val="ECCParagraph"/>
        <w:spacing w:before="240"/>
      </w:pPr>
      <w:r w:rsidRPr="00A713C4">
        <w:lastRenderedPageBreak/>
        <w:t>According to</w:t>
      </w:r>
      <w:r w:rsidR="00E03DC9" w:rsidRPr="00A713C4">
        <w:t xml:space="preserve"> the</w:t>
      </w:r>
      <w:r w:rsidRPr="00A713C4">
        <w:t xml:space="preserve"> </w:t>
      </w:r>
      <w:r w:rsidR="00424332" w:rsidRPr="00A713C4">
        <w:t>ECO Frequency Information System (</w:t>
      </w:r>
      <w:r w:rsidRPr="00A713C4">
        <w:t>EFIS</w:t>
      </w:r>
      <w:r w:rsidR="00424332" w:rsidRPr="00A713C4">
        <w:t xml:space="preserve">, </w:t>
      </w:r>
      <w:hyperlink r:id="rId12" w:history="1">
        <w:r w:rsidR="00424332" w:rsidRPr="00A713C4">
          <w:rPr>
            <w:rStyle w:val="Hyperlink"/>
          </w:rPr>
          <w:t>www.efis.dk</w:t>
        </w:r>
      </w:hyperlink>
      <w:r w:rsidR="00424332" w:rsidRPr="00A713C4">
        <w:t>)</w:t>
      </w:r>
      <w:r w:rsidRPr="00A713C4">
        <w:t xml:space="preserve">, </w:t>
      </w:r>
      <w:r w:rsidR="00441495" w:rsidRPr="00A713C4">
        <w:t xml:space="preserve">sixteen </w:t>
      </w:r>
      <w:r w:rsidRPr="00A713C4">
        <w:t xml:space="preserve">CEPT administrations have a primary mobile allocation and </w:t>
      </w:r>
      <w:r w:rsidR="00441495" w:rsidRPr="00A713C4">
        <w:t xml:space="preserve">two </w:t>
      </w:r>
      <w:r w:rsidRPr="00A713C4">
        <w:t>CEPT administration</w:t>
      </w:r>
      <w:r w:rsidR="00441495" w:rsidRPr="00A713C4">
        <w:t>s</w:t>
      </w:r>
      <w:r w:rsidRPr="00A713C4">
        <w:t xml:space="preserve"> ha</w:t>
      </w:r>
      <w:r w:rsidR="00441495" w:rsidRPr="00A713C4">
        <w:t>ve</w:t>
      </w:r>
      <w:r w:rsidRPr="00A713C4">
        <w:t xml:space="preserve"> a secondary mobile allocation in this band. </w:t>
      </w:r>
    </w:p>
    <w:p w14:paraId="38BE6FD5" w14:textId="6411FCD3" w:rsidR="00D62345" w:rsidRPr="00A713C4" w:rsidRDefault="00D62345" w:rsidP="00CA545D">
      <w:pPr>
        <w:pStyle w:val="ECCParagraph"/>
      </w:pPr>
      <w:r w:rsidRPr="00A713C4">
        <w:t xml:space="preserve">The text of the footnotes of the ITU Radio Regulations can be found </w:t>
      </w:r>
      <w:r w:rsidR="00424332" w:rsidRPr="00A713C4">
        <w:t xml:space="preserve">in the ECA Table </w:t>
      </w:r>
      <w:hyperlink r:id="rId13" w:history="1">
        <w:r w:rsidR="00424332" w:rsidRPr="00A713C4">
          <w:rPr>
            <w:rStyle w:val="Hyperlink"/>
          </w:rPr>
          <w:t>https://www.efis.dk/views2/compare-allocations.jsp</w:t>
        </w:r>
      </w:hyperlink>
      <w:r w:rsidR="00424332" w:rsidRPr="00A713C4">
        <w:t>.</w:t>
      </w:r>
    </w:p>
    <w:p w14:paraId="7CD51F7C" w14:textId="24816187" w:rsidR="00D62345" w:rsidRPr="00A713C4" w:rsidRDefault="00424332" w:rsidP="00CA545D">
      <w:pPr>
        <w:pStyle w:val="ECCParagraph"/>
      </w:pPr>
      <w:r w:rsidRPr="00A713C4">
        <w:t>The frequency band 6650.0-6</w:t>
      </w:r>
      <w:r w:rsidR="00D62345" w:rsidRPr="00A713C4">
        <w:t>675.2 MHz is important for observations of methanol (</w:t>
      </w:r>
      <w:r w:rsidRPr="00A713C4">
        <w:t>CH</w:t>
      </w:r>
      <w:r w:rsidRPr="00A713C4">
        <w:rPr>
          <w:rStyle w:val="ECCHLsubscript"/>
        </w:rPr>
        <w:t>3</w:t>
      </w:r>
      <w:r w:rsidRPr="00A713C4">
        <w:t>OH</w:t>
      </w:r>
      <w:r w:rsidR="00D62345" w:rsidRPr="00A713C4">
        <w:t xml:space="preserve">). This transition of methanol is a very powerful cosmic maser found exclusively in regions where massive stars form. It is widely observed in Europe using single dishes, </w:t>
      </w:r>
      <w:r w:rsidR="00DE125F" w:rsidRPr="00A713C4">
        <w:t xml:space="preserve">Multi-Element Radio-Linked Interferometer Network </w:t>
      </w:r>
      <w:r w:rsidR="00DE125F">
        <w:t>(</w:t>
      </w:r>
      <w:r w:rsidR="00D62345" w:rsidRPr="00A713C4">
        <w:t>MERLIN</w:t>
      </w:r>
      <w:r w:rsidR="00DE125F">
        <w:t>)</w:t>
      </w:r>
      <w:r w:rsidR="00D62345" w:rsidRPr="00A713C4">
        <w:t xml:space="preserve"> interferometry and </w:t>
      </w:r>
      <w:r w:rsidRPr="00A713C4">
        <w:t>very long baseline interferometry (</w:t>
      </w:r>
      <w:r w:rsidR="00D62345" w:rsidRPr="00A713C4">
        <w:t>VLBI</w:t>
      </w:r>
      <w:r w:rsidRPr="00A713C4">
        <w:t>)</w:t>
      </w:r>
      <w:r w:rsidR="00D62345" w:rsidRPr="00A713C4">
        <w:t>.</w:t>
      </w:r>
      <w:r w:rsidRPr="00A713C4">
        <w:t xml:space="preserve"> </w:t>
      </w:r>
    </w:p>
    <w:p w14:paraId="1725C179" w14:textId="5B546D42" w:rsidR="00D62345" w:rsidRPr="00A713C4" w:rsidRDefault="008F7DF4" w:rsidP="00CA545D">
      <w:pPr>
        <w:pStyle w:val="ECCParagraph"/>
        <w:rPr>
          <w:rFonts w:ascii="Times New Roman" w:hAnsi="Times New Roman"/>
          <w:sz w:val="24"/>
          <w:lang w:eastAsia="en-GB"/>
        </w:rPr>
      </w:pPr>
      <w:r w:rsidRPr="00A713C4">
        <w:fldChar w:fldCharType="begin"/>
      </w:r>
      <w:r w:rsidRPr="00A713C4">
        <w:instrText xml:space="preserve"> REF _Ref3448818 \r \h </w:instrText>
      </w:r>
      <w:r w:rsidRPr="00A713C4">
        <w:fldChar w:fldCharType="separate"/>
      </w:r>
      <w:r w:rsidR="00EC4B88">
        <w:t>Table 2</w:t>
      </w:r>
      <w:r w:rsidRPr="00A713C4">
        <w:fldChar w:fldCharType="end"/>
      </w:r>
      <w:r w:rsidRPr="00A713C4">
        <w:t xml:space="preserve"> </w:t>
      </w:r>
      <w:r w:rsidR="00D62345" w:rsidRPr="00A713C4">
        <w:t xml:space="preserve">is an extract of the ECA Table </w:t>
      </w:r>
      <w:r w:rsidRPr="00A713C4">
        <w:t>for the frequency band 5850-5</w:t>
      </w:r>
      <w:r w:rsidR="00D62345" w:rsidRPr="00A713C4">
        <w:t>925 MHz. In addition to the services/applications in</w:t>
      </w:r>
      <w:r w:rsidRPr="00A713C4">
        <w:t xml:space="preserve"> </w:t>
      </w:r>
      <w:r w:rsidRPr="00A713C4">
        <w:fldChar w:fldCharType="begin"/>
      </w:r>
      <w:r w:rsidRPr="00A713C4">
        <w:instrText xml:space="preserve"> REF _Ref3448818 \r \h </w:instrText>
      </w:r>
      <w:r w:rsidRPr="00A713C4">
        <w:fldChar w:fldCharType="separate"/>
      </w:r>
      <w:r w:rsidR="00EC4B88">
        <w:t>Table 2</w:t>
      </w:r>
      <w:r w:rsidRPr="00A713C4">
        <w:fldChar w:fldCharType="end"/>
      </w:r>
      <w:r w:rsidR="00D62345" w:rsidRPr="00A713C4">
        <w:t>, the deployment of other services/applications in adjacent bands, including Communication Based Train Control (CBTC), in individual CEPT administrations have to be protected on a national basis.</w:t>
      </w:r>
      <w:r w:rsidR="00D62345" w:rsidRPr="00A713C4">
        <w:rPr>
          <w:rFonts w:ascii="Times New Roman" w:hAnsi="Times New Roman"/>
          <w:sz w:val="24"/>
          <w:lang w:eastAsia="en-GB"/>
        </w:rPr>
        <w:t xml:space="preserve"> </w:t>
      </w:r>
    </w:p>
    <w:p w14:paraId="1E7C0850" w14:textId="16B75BAB" w:rsidR="00D62345" w:rsidRPr="00A713C4" w:rsidRDefault="00D62345" w:rsidP="00127483">
      <w:pPr>
        <w:pStyle w:val="ECCTabletitle"/>
      </w:pPr>
      <w:bookmarkStart w:id="9" w:name="_Ref3448818"/>
      <w:r w:rsidRPr="00A713C4">
        <w:t>European Common Allocation Table for the frequency band 5850-5925 MHz</w:t>
      </w:r>
      <w:bookmarkEnd w:id="9"/>
    </w:p>
    <w:tbl>
      <w:tblPr>
        <w:tblStyle w:val="ECCTable-redheader"/>
        <w:tblW w:w="5000" w:type="pct"/>
        <w:tblInd w:w="0" w:type="dxa"/>
        <w:tblLook w:val="04A0" w:firstRow="1" w:lastRow="0" w:firstColumn="1" w:lastColumn="0" w:noHBand="0" w:noVBand="1"/>
      </w:tblPr>
      <w:tblGrid>
        <w:gridCol w:w="1313"/>
        <w:gridCol w:w="1315"/>
        <w:gridCol w:w="1751"/>
        <w:gridCol w:w="1951"/>
        <w:gridCol w:w="1818"/>
        <w:gridCol w:w="1481"/>
      </w:tblGrid>
      <w:tr w:rsidR="008F7DF4" w:rsidRPr="00A713C4" w14:paraId="32190133" w14:textId="77777777" w:rsidTr="00BC2DBA">
        <w:trPr>
          <w:cnfStyle w:val="100000000000" w:firstRow="1" w:lastRow="0" w:firstColumn="0" w:lastColumn="0" w:oddVBand="0" w:evenVBand="0" w:oddHBand="0" w:evenHBand="0" w:firstRowFirstColumn="0" w:firstRowLastColumn="0" w:lastRowFirstColumn="0" w:lastRowLastColumn="0"/>
        </w:trPr>
        <w:tc>
          <w:tcPr>
            <w:tcW w:w="682" w:type="pct"/>
            <w:vAlign w:val="top"/>
          </w:tcPr>
          <w:p w14:paraId="1757B83C" w14:textId="77777777" w:rsidR="008F7DF4" w:rsidRPr="00A713C4" w:rsidRDefault="008F7DF4" w:rsidP="00BC2DBA">
            <w:pPr>
              <w:pStyle w:val="ECCTableHeaderwhitefont"/>
              <w:rPr>
                <w:lang w:val="en-GB"/>
              </w:rPr>
            </w:pPr>
            <w:r w:rsidRPr="00A713C4">
              <w:rPr>
                <w:lang w:val="en-GB"/>
              </w:rPr>
              <w:t xml:space="preserve">RR </w:t>
            </w:r>
            <w:r w:rsidRPr="00A713C4">
              <w:rPr>
                <w:lang w:val="en-GB"/>
              </w:rPr>
              <w:br/>
              <w:t>Region 1 Allocation and footnotes applicable to CEPT</w:t>
            </w:r>
          </w:p>
        </w:tc>
        <w:tc>
          <w:tcPr>
            <w:tcW w:w="683" w:type="pct"/>
            <w:vAlign w:val="top"/>
          </w:tcPr>
          <w:p w14:paraId="1B43A11A" w14:textId="77777777" w:rsidR="008F7DF4" w:rsidRPr="00A713C4" w:rsidRDefault="008F7DF4" w:rsidP="00BC2DBA">
            <w:pPr>
              <w:pStyle w:val="ECCTableHeaderwhitefont"/>
              <w:rPr>
                <w:lang w:val="en-GB"/>
              </w:rPr>
            </w:pPr>
            <w:r w:rsidRPr="00A713C4">
              <w:rPr>
                <w:lang w:val="en-GB"/>
              </w:rPr>
              <w:t>European Common Allocation and ECA Footnotes</w:t>
            </w:r>
          </w:p>
        </w:tc>
        <w:tc>
          <w:tcPr>
            <w:tcW w:w="909" w:type="pct"/>
            <w:vAlign w:val="top"/>
          </w:tcPr>
          <w:p w14:paraId="0C882AFB" w14:textId="77777777" w:rsidR="008F7DF4" w:rsidRPr="00A713C4" w:rsidRDefault="008F7DF4" w:rsidP="00BC2DBA">
            <w:pPr>
              <w:pStyle w:val="ECCTableHeaderwhitefont"/>
              <w:rPr>
                <w:lang w:val="en-GB"/>
              </w:rPr>
            </w:pPr>
            <w:r w:rsidRPr="00A713C4">
              <w:rPr>
                <w:lang w:val="en-GB"/>
              </w:rPr>
              <w:t>ECC/ERC harmonisation measure</w:t>
            </w:r>
          </w:p>
        </w:tc>
        <w:tc>
          <w:tcPr>
            <w:tcW w:w="1013" w:type="pct"/>
            <w:vAlign w:val="top"/>
          </w:tcPr>
          <w:p w14:paraId="5EE58C10" w14:textId="77777777" w:rsidR="008F7DF4" w:rsidRPr="00A713C4" w:rsidRDefault="008F7DF4" w:rsidP="00BC2DBA">
            <w:pPr>
              <w:pStyle w:val="ECCTableHeaderwhitefont"/>
              <w:rPr>
                <w:lang w:val="en-GB"/>
              </w:rPr>
            </w:pPr>
            <w:r w:rsidRPr="00A713C4">
              <w:rPr>
                <w:lang w:val="en-GB"/>
              </w:rPr>
              <w:t>Applications</w:t>
            </w:r>
          </w:p>
        </w:tc>
        <w:tc>
          <w:tcPr>
            <w:tcW w:w="944" w:type="pct"/>
            <w:vAlign w:val="top"/>
          </w:tcPr>
          <w:p w14:paraId="273B3A73" w14:textId="77777777" w:rsidR="008F7DF4" w:rsidRPr="00A713C4" w:rsidRDefault="008F7DF4" w:rsidP="00BC2DBA">
            <w:pPr>
              <w:pStyle w:val="ECCTableHeaderwhitefont"/>
              <w:rPr>
                <w:lang w:val="en-GB"/>
              </w:rPr>
            </w:pPr>
            <w:r w:rsidRPr="00A713C4">
              <w:rPr>
                <w:lang w:val="en-GB"/>
              </w:rPr>
              <w:t>Standards</w:t>
            </w:r>
          </w:p>
        </w:tc>
        <w:tc>
          <w:tcPr>
            <w:tcW w:w="768" w:type="pct"/>
            <w:vAlign w:val="top"/>
          </w:tcPr>
          <w:p w14:paraId="364C8F0F" w14:textId="1F63FC0F" w:rsidR="008F7DF4" w:rsidRPr="00A713C4" w:rsidRDefault="008F7DF4" w:rsidP="00083AD8">
            <w:pPr>
              <w:pStyle w:val="ECCTableHeaderwhitefont"/>
              <w:rPr>
                <w:lang w:val="en-GB"/>
              </w:rPr>
            </w:pPr>
            <w:r w:rsidRPr="00A713C4">
              <w:rPr>
                <w:lang w:val="en-GB"/>
              </w:rPr>
              <w:t>Notes</w:t>
            </w:r>
          </w:p>
        </w:tc>
      </w:tr>
      <w:tr w:rsidR="008F7DF4" w:rsidRPr="00A713C4" w14:paraId="17315588" w14:textId="77777777" w:rsidTr="00BC2DBA">
        <w:trPr>
          <w:trHeight w:val="868"/>
        </w:trPr>
        <w:tc>
          <w:tcPr>
            <w:tcW w:w="682" w:type="pct"/>
            <w:vMerge w:val="restart"/>
          </w:tcPr>
          <w:p w14:paraId="044FD7B3" w14:textId="77777777" w:rsidR="008F7DF4" w:rsidRPr="00A713C4" w:rsidRDefault="008F7DF4" w:rsidP="00BC2DBA">
            <w:pPr>
              <w:pStyle w:val="ECCTabletext"/>
            </w:pPr>
            <w:r w:rsidRPr="00A713C4">
              <w:t>FIXED</w:t>
            </w:r>
          </w:p>
          <w:p w14:paraId="06129D29" w14:textId="77777777" w:rsidR="008F7DF4" w:rsidRPr="00A713C4" w:rsidRDefault="008F7DF4" w:rsidP="00BC2DBA">
            <w:pPr>
              <w:pStyle w:val="ECCTabletext"/>
            </w:pPr>
            <w:r w:rsidRPr="00A713C4">
              <w:t>FIXED-SATELLITE (EARTH-TO-SPACE)</w:t>
            </w:r>
          </w:p>
          <w:p w14:paraId="1323EB0A" w14:textId="77777777" w:rsidR="008F7DF4" w:rsidRPr="00A713C4" w:rsidRDefault="008F7DF4" w:rsidP="00BC2DBA">
            <w:pPr>
              <w:pStyle w:val="ECCTabletext"/>
            </w:pPr>
            <w:r w:rsidRPr="00A713C4">
              <w:t>MOBILE</w:t>
            </w:r>
          </w:p>
          <w:p w14:paraId="63FC9A80" w14:textId="77777777" w:rsidR="008F7DF4" w:rsidRPr="00A713C4" w:rsidRDefault="008F7DF4" w:rsidP="00BC2DBA">
            <w:pPr>
              <w:pStyle w:val="ECCTabletext"/>
            </w:pPr>
            <w:r w:rsidRPr="00A713C4">
              <w:t>5.150</w:t>
            </w:r>
          </w:p>
        </w:tc>
        <w:tc>
          <w:tcPr>
            <w:tcW w:w="683" w:type="pct"/>
            <w:vMerge w:val="restart"/>
          </w:tcPr>
          <w:p w14:paraId="6CBFFF5B" w14:textId="77777777" w:rsidR="008F7DF4" w:rsidRPr="00A713C4" w:rsidRDefault="008F7DF4" w:rsidP="00BC2DBA">
            <w:pPr>
              <w:pStyle w:val="ECCTabletext"/>
            </w:pPr>
            <w:r w:rsidRPr="00A713C4">
              <w:t>FIXED</w:t>
            </w:r>
          </w:p>
          <w:p w14:paraId="1CB4449D" w14:textId="77777777" w:rsidR="008F7DF4" w:rsidRPr="00A713C4" w:rsidRDefault="008F7DF4" w:rsidP="00BC2DBA">
            <w:pPr>
              <w:pStyle w:val="ECCTabletext"/>
            </w:pPr>
            <w:r w:rsidRPr="00A713C4">
              <w:t>FIXED-SATELLITE (EARTH-TO-SPACE)</w:t>
            </w:r>
          </w:p>
          <w:p w14:paraId="4AB90CEE" w14:textId="77777777" w:rsidR="008F7DF4" w:rsidRPr="00A713C4" w:rsidRDefault="008F7DF4" w:rsidP="00BC2DBA">
            <w:pPr>
              <w:pStyle w:val="ECCTabletext"/>
            </w:pPr>
            <w:r w:rsidRPr="00A713C4">
              <w:t>MOBILE</w:t>
            </w:r>
          </w:p>
          <w:p w14:paraId="3831F4C2" w14:textId="77777777" w:rsidR="008F7DF4" w:rsidRPr="00A713C4" w:rsidRDefault="008F7DF4" w:rsidP="00BC2DBA">
            <w:pPr>
              <w:pStyle w:val="ECCTabletext"/>
            </w:pPr>
            <w:r w:rsidRPr="00A713C4">
              <w:t>5.150</w:t>
            </w:r>
          </w:p>
        </w:tc>
        <w:tc>
          <w:tcPr>
            <w:tcW w:w="909" w:type="pct"/>
            <w:vAlign w:val="top"/>
          </w:tcPr>
          <w:p w14:paraId="6F877856" w14:textId="77777777" w:rsidR="008F7DF4" w:rsidRPr="00A713C4" w:rsidRDefault="008F7DF4" w:rsidP="00616C78">
            <w:pPr>
              <w:pStyle w:val="ECCTabletext"/>
              <w:jc w:val="left"/>
            </w:pPr>
            <w:r w:rsidRPr="00A713C4">
              <w:t>ECC/REC/(06)04</w:t>
            </w:r>
          </w:p>
        </w:tc>
        <w:tc>
          <w:tcPr>
            <w:tcW w:w="1013" w:type="pct"/>
            <w:vAlign w:val="top"/>
          </w:tcPr>
          <w:p w14:paraId="3B206E7C" w14:textId="77777777" w:rsidR="008F7DF4" w:rsidRPr="00A713C4" w:rsidRDefault="008F7DF4" w:rsidP="00616C78">
            <w:pPr>
              <w:pStyle w:val="ECCTabletext"/>
              <w:jc w:val="left"/>
            </w:pPr>
            <w:r w:rsidRPr="00A713C4">
              <w:t>BFWA</w:t>
            </w:r>
          </w:p>
        </w:tc>
        <w:tc>
          <w:tcPr>
            <w:tcW w:w="944" w:type="pct"/>
            <w:vAlign w:val="top"/>
          </w:tcPr>
          <w:p w14:paraId="663B4C9B" w14:textId="77777777" w:rsidR="008F7DF4" w:rsidRPr="00A713C4" w:rsidRDefault="008F7DF4" w:rsidP="00616C78">
            <w:pPr>
              <w:pStyle w:val="ECCTabletext"/>
              <w:jc w:val="left"/>
            </w:pPr>
            <w:r w:rsidRPr="00A713C4">
              <w:t>EN 302 502</w:t>
            </w:r>
          </w:p>
        </w:tc>
        <w:tc>
          <w:tcPr>
            <w:tcW w:w="768" w:type="pct"/>
            <w:vAlign w:val="top"/>
          </w:tcPr>
          <w:p w14:paraId="0BF6D40B" w14:textId="50F0522B" w:rsidR="008F7DF4" w:rsidRPr="00A713C4" w:rsidRDefault="008F7DF4" w:rsidP="00796135">
            <w:pPr>
              <w:pStyle w:val="ECCTabletext"/>
              <w:jc w:val="left"/>
            </w:pPr>
            <w:r w:rsidRPr="00A713C4">
              <w:t>Within the band 5725</w:t>
            </w:r>
            <w:r w:rsidR="00796135">
              <w:t>-</w:t>
            </w:r>
            <w:r w:rsidRPr="00A713C4">
              <w:t>5875 MHz</w:t>
            </w:r>
          </w:p>
        </w:tc>
      </w:tr>
      <w:tr w:rsidR="008F7DF4" w:rsidRPr="00A713C4" w14:paraId="245D01A0" w14:textId="77777777" w:rsidTr="00BC2DBA">
        <w:trPr>
          <w:trHeight w:val="868"/>
        </w:trPr>
        <w:tc>
          <w:tcPr>
            <w:tcW w:w="682" w:type="pct"/>
            <w:vMerge/>
            <w:vAlign w:val="top"/>
          </w:tcPr>
          <w:p w14:paraId="5AAB0A56" w14:textId="77777777" w:rsidR="008F7DF4" w:rsidRPr="00A713C4" w:rsidRDefault="008F7DF4" w:rsidP="00BC2DBA">
            <w:pPr>
              <w:pStyle w:val="ECCTabletext"/>
            </w:pPr>
          </w:p>
        </w:tc>
        <w:tc>
          <w:tcPr>
            <w:tcW w:w="683" w:type="pct"/>
            <w:vMerge/>
            <w:vAlign w:val="top"/>
          </w:tcPr>
          <w:p w14:paraId="6EB86D77" w14:textId="77777777" w:rsidR="008F7DF4" w:rsidRPr="00A713C4" w:rsidRDefault="008F7DF4" w:rsidP="00BC2DBA">
            <w:pPr>
              <w:pStyle w:val="ECCTabletext"/>
            </w:pPr>
          </w:p>
        </w:tc>
        <w:tc>
          <w:tcPr>
            <w:tcW w:w="909" w:type="pct"/>
            <w:vAlign w:val="top"/>
          </w:tcPr>
          <w:p w14:paraId="344C6179" w14:textId="77777777" w:rsidR="008F7DF4" w:rsidRPr="00A713C4" w:rsidRDefault="008F7DF4" w:rsidP="00616C78">
            <w:pPr>
              <w:pStyle w:val="ECCTabletext"/>
              <w:jc w:val="left"/>
            </w:pPr>
            <w:r w:rsidRPr="00A713C4">
              <w:t>ECC/DEC/(15)03</w:t>
            </w:r>
          </w:p>
        </w:tc>
        <w:tc>
          <w:tcPr>
            <w:tcW w:w="1013" w:type="pct"/>
            <w:vAlign w:val="top"/>
          </w:tcPr>
          <w:p w14:paraId="71442084" w14:textId="77777777" w:rsidR="008F7DF4" w:rsidRPr="00A713C4" w:rsidRDefault="008F7DF4" w:rsidP="00616C78">
            <w:pPr>
              <w:pStyle w:val="ECCTabletext"/>
              <w:jc w:val="left"/>
            </w:pPr>
            <w:r w:rsidRPr="00A713C4">
              <w:t>DA2GC</w:t>
            </w:r>
          </w:p>
        </w:tc>
        <w:tc>
          <w:tcPr>
            <w:tcW w:w="944" w:type="pct"/>
            <w:vAlign w:val="top"/>
          </w:tcPr>
          <w:p w14:paraId="5DA065AE" w14:textId="77777777" w:rsidR="008F7DF4" w:rsidRPr="00A713C4" w:rsidRDefault="008F7DF4" w:rsidP="00616C78">
            <w:pPr>
              <w:pStyle w:val="ECCTabletext"/>
              <w:jc w:val="left"/>
            </w:pPr>
            <w:r w:rsidRPr="00A713C4">
              <w:t xml:space="preserve">EN 303 316 </w:t>
            </w:r>
          </w:p>
          <w:p w14:paraId="6D69BC9E" w14:textId="77777777" w:rsidR="008F7DF4" w:rsidRPr="00A713C4" w:rsidRDefault="008F7DF4" w:rsidP="00616C78">
            <w:pPr>
              <w:pStyle w:val="ECCTabletext"/>
              <w:jc w:val="left"/>
            </w:pPr>
            <w:r w:rsidRPr="00A713C4">
              <w:t>EN 303 339</w:t>
            </w:r>
          </w:p>
        </w:tc>
        <w:tc>
          <w:tcPr>
            <w:tcW w:w="768" w:type="pct"/>
            <w:vAlign w:val="top"/>
          </w:tcPr>
          <w:p w14:paraId="0C75F5A2" w14:textId="2E8D299E" w:rsidR="008F7DF4" w:rsidRPr="00A713C4" w:rsidRDefault="008F7DF4" w:rsidP="00796135">
            <w:pPr>
              <w:pStyle w:val="ECCTabletext"/>
              <w:jc w:val="left"/>
            </w:pPr>
            <w:r w:rsidRPr="00A713C4">
              <w:t>Within the band 5855</w:t>
            </w:r>
            <w:r w:rsidR="00796135">
              <w:t>-</w:t>
            </w:r>
            <w:r w:rsidRPr="00A713C4">
              <w:t>5875 MHz</w:t>
            </w:r>
          </w:p>
        </w:tc>
      </w:tr>
      <w:tr w:rsidR="008F7DF4" w:rsidRPr="00A713C4" w14:paraId="464474D6" w14:textId="77777777" w:rsidTr="00BC2DBA">
        <w:trPr>
          <w:trHeight w:val="563"/>
        </w:trPr>
        <w:tc>
          <w:tcPr>
            <w:tcW w:w="682" w:type="pct"/>
            <w:vMerge/>
            <w:vAlign w:val="top"/>
          </w:tcPr>
          <w:p w14:paraId="1F140C54" w14:textId="77777777" w:rsidR="008F7DF4" w:rsidRPr="00A713C4" w:rsidRDefault="008F7DF4" w:rsidP="00BC2DBA">
            <w:pPr>
              <w:pStyle w:val="ECCTabletext"/>
            </w:pPr>
          </w:p>
        </w:tc>
        <w:tc>
          <w:tcPr>
            <w:tcW w:w="683" w:type="pct"/>
            <w:vMerge/>
            <w:vAlign w:val="top"/>
          </w:tcPr>
          <w:p w14:paraId="5F29A4A4" w14:textId="77777777" w:rsidR="008F7DF4" w:rsidRPr="00A713C4" w:rsidRDefault="008F7DF4" w:rsidP="00BC2DBA">
            <w:pPr>
              <w:pStyle w:val="ECCTabletext"/>
            </w:pPr>
          </w:p>
        </w:tc>
        <w:tc>
          <w:tcPr>
            <w:tcW w:w="909" w:type="pct"/>
            <w:vAlign w:val="top"/>
          </w:tcPr>
          <w:p w14:paraId="5B9E1546" w14:textId="77777777" w:rsidR="008F7DF4" w:rsidRPr="00A713C4" w:rsidRDefault="008F7DF4" w:rsidP="00616C78">
            <w:pPr>
              <w:pStyle w:val="ECCTabletext"/>
              <w:jc w:val="left"/>
            </w:pPr>
          </w:p>
        </w:tc>
        <w:tc>
          <w:tcPr>
            <w:tcW w:w="1013" w:type="pct"/>
            <w:vAlign w:val="top"/>
          </w:tcPr>
          <w:p w14:paraId="5AA2F545" w14:textId="6D781204" w:rsidR="008F7DF4" w:rsidRPr="00A713C4" w:rsidRDefault="008F7DF4" w:rsidP="00616C78">
            <w:pPr>
              <w:pStyle w:val="ECCTabletext"/>
              <w:jc w:val="left"/>
            </w:pPr>
            <w:r w:rsidRPr="00A713C4">
              <w:t xml:space="preserve">FSS Earth </w:t>
            </w:r>
            <w:r w:rsidR="00083AD8">
              <w:t>S</w:t>
            </w:r>
            <w:r w:rsidRPr="00A713C4">
              <w:t>tations</w:t>
            </w:r>
          </w:p>
        </w:tc>
        <w:tc>
          <w:tcPr>
            <w:tcW w:w="944" w:type="pct"/>
            <w:vAlign w:val="top"/>
          </w:tcPr>
          <w:p w14:paraId="38A845E9" w14:textId="77777777" w:rsidR="008F7DF4" w:rsidRPr="00A713C4" w:rsidRDefault="008F7DF4" w:rsidP="00616C78">
            <w:pPr>
              <w:pStyle w:val="ECCTabletext"/>
              <w:jc w:val="left"/>
            </w:pPr>
            <w:r w:rsidRPr="00A713C4">
              <w:t>EN 301 443</w:t>
            </w:r>
          </w:p>
        </w:tc>
        <w:tc>
          <w:tcPr>
            <w:tcW w:w="768" w:type="pct"/>
            <w:vAlign w:val="top"/>
          </w:tcPr>
          <w:p w14:paraId="2A8EE06D" w14:textId="77777777" w:rsidR="008F7DF4" w:rsidRPr="00A713C4" w:rsidRDefault="008F7DF4" w:rsidP="00616C78">
            <w:pPr>
              <w:pStyle w:val="ECCTabletext"/>
              <w:jc w:val="left"/>
            </w:pPr>
            <w:r w:rsidRPr="00A713C4">
              <w:t>Priority for civil networks</w:t>
            </w:r>
          </w:p>
        </w:tc>
      </w:tr>
      <w:tr w:rsidR="008F7DF4" w:rsidRPr="00A713C4" w14:paraId="5716B5E4" w14:textId="77777777" w:rsidTr="00BC2DBA">
        <w:trPr>
          <w:trHeight w:val="390"/>
        </w:trPr>
        <w:tc>
          <w:tcPr>
            <w:tcW w:w="682" w:type="pct"/>
            <w:vMerge/>
            <w:vAlign w:val="top"/>
          </w:tcPr>
          <w:p w14:paraId="4B431B45" w14:textId="77777777" w:rsidR="008F7DF4" w:rsidRPr="00A713C4" w:rsidRDefault="008F7DF4" w:rsidP="00BC2DBA">
            <w:pPr>
              <w:pStyle w:val="ECCTabletext"/>
            </w:pPr>
          </w:p>
        </w:tc>
        <w:tc>
          <w:tcPr>
            <w:tcW w:w="683" w:type="pct"/>
            <w:vMerge/>
            <w:vAlign w:val="top"/>
          </w:tcPr>
          <w:p w14:paraId="687A04A0" w14:textId="77777777" w:rsidR="008F7DF4" w:rsidRPr="00A713C4" w:rsidRDefault="008F7DF4" w:rsidP="00BC2DBA">
            <w:pPr>
              <w:pStyle w:val="ECCTabletext"/>
            </w:pPr>
          </w:p>
        </w:tc>
        <w:tc>
          <w:tcPr>
            <w:tcW w:w="909" w:type="pct"/>
            <w:vAlign w:val="top"/>
          </w:tcPr>
          <w:p w14:paraId="2C1050CF" w14:textId="77777777" w:rsidR="008F7DF4" w:rsidRPr="00A713C4" w:rsidRDefault="008F7DF4" w:rsidP="00616C78">
            <w:pPr>
              <w:pStyle w:val="ECCTabletext"/>
              <w:jc w:val="left"/>
            </w:pPr>
          </w:p>
        </w:tc>
        <w:tc>
          <w:tcPr>
            <w:tcW w:w="1013" w:type="pct"/>
            <w:vAlign w:val="top"/>
          </w:tcPr>
          <w:p w14:paraId="08F8D125" w14:textId="3669D173" w:rsidR="008F7DF4" w:rsidRPr="00A713C4" w:rsidRDefault="008F7DF4" w:rsidP="00616C78">
            <w:pPr>
              <w:pStyle w:val="ECCTabletext"/>
              <w:jc w:val="left"/>
            </w:pPr>
            <w:r w:rsidRPr="00A713C4">
              <w:t>ISM</w:t>
            </w:r>
          </w:p>
        </w:tc>
        <w:tc>
          <w:tcPr>
            <w:tcW w:w="944" w:type="pct"/>
            <w:vAlign w:val="top"/>
          </w:tcPr>
          <w:p w14:paraId="4C7C37E8" w14:textId="335AFCAD" w:rsidR="008F7DF4" w:rsidRPr="00A713C4" w:rsidRDefault="008F7DF4" w:rsidP="00616C78">
            <w:pPr>
              <w:pStyle w:val="ECCTabletext"/>
              <w:jc w:val="left"/>
            </w:pPr>
          </w:p>
        </w:tc>
        <w:tc>
          <w:tcPr>
            <w:tcW w:w="768" w:type="pct"/>
            <w:vAlign w:val="top"/>
          </w:tcPr>
          <w:p w14:paraId="5479935A" w14:textId="77777777" w:rsidR="008F7DF4" w:rsidRPr="00A713C4" w:rsidRDefault="008F7DF4" w:rsidP="00616C78">
            <w:pPr>
              <w:pStyle w:val="ECCTabletext"/>
              <w:jc w:val="left"/>
            </w:pPr>
            <w:r w:rsidRPr="00A713C4">
              <w:t>Within the band 5725-5875 MHz</w:t>
            </w:r>
          </w:p>
        </w:tc>
      </w:tr>
      <w:tr w:rsidR="008F7DF4" w:rsidRPr="00A713C4" w14:paraId="261829F9" w14:textId="77777777" w:rsidTr="00BC2DBA">
        <w:trPr>
          <w:trHeight w:val="390"/>
        </w:trPr>
        <w:tc>
          <w:tcPr>
            <w:tcW w:w="682" w:type="pct"/>
            <w:vMerge/>
          </w:tcPr>
          <w:p w14:paraId="1D4CCFA3" w14:textId="77777777" w:rsidR="008F7DF4" w:rsidRPr="00A713C4" w:rsidRDefault="008F7DF4" w:rsidP="00BC2DBA">
            <w:pPr>
              <w:pStyle w:val="ECCTabletext"/>
            </w:pPr>
          </w:p>
        </w:tc>
        <w:tc>
          <w:tcPr>
            <w:tcW w:w="683" w:type="pct"/>
            <w:vMerge/>
          </w:tcPr>
          <w:p w14:paraId="26C65198" w14:textId="77777777" w:rsidR="008F7DF4" w:rsidRPr="00A713C4" w:rsidRDefault="008F7DF4" w:rsidP="00BC2DBA">
            <w:pPr>
              <w:pStyle w:val="ECCTabletext"/>
            </w:pPr>
          </w:p>
        </w:tc>
        <w:tc>
          <w:tcPr>
            <w:tcW w:w="909" w:type="pct"/>
          </w:tcPr>
          <w:p w14:paraId="21350299" w14:textId="77777777" w:rsidR="008F7DF4" w:rsidRPr="00A713C4" w:rsidRDefault="008F7DF4" w:rsidP="00616C78">
            <w:pPr>
              <w:pStyle w:val="ECCTabletext"/>
              <w:jc w:val="left"/>
            </w:pPr>
            <w:r w:rsidRPr="00A713C4">
              <w:t>ECC/DEC/(08)01</w:t>
            </w:r>
          </w:p>
          <w:p w14:paraId="09B15AE9" w14:textId="77777777" w:rsidR="008F7DF4" w:rsidRPr="00A713C4" w:rsidRDefault="008F7DF4" w:rsidP="00616C78">
            <w:pPr>
              <w:pStyle w:val="ECCTabletext"/>
              <w:jc w:val="left"/>
            </w:pPr>
            <w:r w:rsidRPr="00A713C4">
              <w:t>ECC/REC/(08)01</w:t>
            </w:r>
          </w:p>
          <w:p w14:paraId="73F96060" w14:textId="77777777" w:rsidR="008F7DF4" w:rsidRPr="00A713C4" w:rsidRDefault="008F7DF4" w:rsidP="00616C78">
            <w:pPr>
              <w:pStyle w:val="ECCTabletext"/>
              <w:jc w:val="left"/>
            </w:pPr>
            <w:r w:rsidRPr="00A713C4">
              <w:t>ERC/REC 70-03</w:t>
            </w:r>
          </w:p>
        </w:tc>
        <w:tc>
          <w:tcPr>
            <w:tcW w:w="1013" w:type="pct"/>
          </w:tcPr>
          <w:p w14:paraId="40F34ADF" w14:textId="77777777" w:rsidR="008F7DF4" w:rsidRPr="00A713C4" w:rsidRDefault="008F7DF4" w:rsidP="00616C78">
            <w:pPr>
              <w:pStyle w:val="ECCTabletext"/>
              <w:jc w:val="left"/>
            </w:pPr>
            <w:r w:rsidRPr="00A713C4">
              <w:t>ITS</w:t>
            </w:r>
          </w:p>
        </w:tc>
        <w:tc>
          <w:tcPr>
            <w:tcW w:w="944" w:type="pct"/>
          </w:tcPr>
          <w:p w14:paraId="508C1A90" w14:textId="77777777" w:rsidR="008F7DF4" w:rsidRPr="00A713C4" w:rsidRDefault="008F7DF4" w:rsidP="00616C78">
            <w:pPr>
              <w:pStyle w:val="ECCTabletext"/>
              <w:jc w:val="left"/>
            </w:pPr>
            <w:r w:rsidRPr="00A713C4">
              <w:t>EN 302 571</w:t>
            </w:r>
          </w:p>
        </w:tc>
        <w:tc>
          <w:tcPr>
            <w:tcW w:w="768" w:type="pct"/>
          </w:tcPr>
          <w:p w14:paraId="29E3E014" w14:textId="27251D9A" w:rsidR="008F7DF4" w:rsidRPr="00A713C4" w:rsidRDefault="008F7DF4" w:rsidP="00796135">
            <w:pPr>
              <w:pStyle w:val="ECCTabletext"/>
              <w:jc w:val="left"/>
            </w:pPr>
            <w:r w:rsidRPr="00A713C4">
              <w:t>Within the bands 5875</w:t>
            </w:r>
            <w:r w:rsidR="00796135">
              <w:t>-</w:t>
            </w:r>
            <w:r w:rsidRPr="00A713C4">
              <w:t>5925 MHz and 5855</w:t>
            </w:r>
            <w:r w:rsidR="00796135">
              <w:t>-</w:t>
            </w:r>
            <w:r w:rsidRPr="00A713C4">
              <w:t>5875 MHz. Traffic safety applications within the band 5875</w:t>
            </w:r>
            <w:r w:rsidR="00796135">
              <w:t>-</w:t>
            </w:r>
            <w:r w:rsidRPr="00A713C4">
              <w:t>5905 MHz</w:t>
            </w:r>
          </w:p>
        </w:tc>
      </w:tr>
      <w:tr w:rsidR="008F7DF4" w:rsidRPr="00A713C4" w14:paraId="19ADBF3B" w14:textId="77777777" w:rsidTr="00BC2DBA">
        <w:trPr>
          <w:trHeight w:val="390"/>
        </w:trPr>
        <w:tc>
          <w:tcPr>
            <w:tcW w:w="682" w:type="pct"/>
            <w:vMerge/>
          </w:tcPr>
          <w:p w14:paraId="080EEC9C" w14:textId="77777777" w:rsidR="008F7DF4" w:rsidRPr="00A713C4" w:rsidRDefault="008F7DF4" w:rsidP="00BC2DBA">
            <w:pPr>
              <w:pStyle w:val="ECCTabletext"/>
            </w:pPr>
          </w:p>
        </w:tc>
        <w:tc>
          <w:tcPr>
            <w:tcW w:w="683" w:type="pct"/>
            <w:vMerge/>
          </w:tcPr>
          <w:p w14:paraId="3F97C429" w14:textId="77777777" w:rsidR="008F7DF4" w:rsidRPr="00A713C4" w:rsidRDefault="008F7DF4" w:rsidP="00BC2DBA">
            <w:pPr>
              <w:pStyle w:val="ECCTabletext"/>
            </w:pPr>
          </w:p>
        </w:tc>
        <w:tc>
          <w:tcPr>
            <w:tcW w:w="909" w:type="pct"/>
          </w:tcPr>
          <w:p w14:paraId="3C4D282B" w14:textId="77777777" w:rsidR="008F7DF4" w:rsidRPr="00A713C4" w:rsidRDefault="008F7DF4" w:rsidP="00616C78">
            <w:pPr>
              <w:pStyle w:val="ECCTabletext"/>
              <w:jc w:val="left"/>
            </w:pPr>
            <w:r w:rsidRPr="00A713C4">
              <w:t>ECC/REC/(17)03</w:t>
            </w:r>
          </w:p>
        </w:tc>
        <w:tc>
          <w:tcPr>
            <w:tcW w:w="1013" w:type="pct"/>
          </w:tcPr>
          <w:p w14:paraId="770ADA33" w14:textId="77777777" w:rsidR="008F7DF4" w:rsidRPr="00A713C4" w:rsidRDefault="008F7DF4" w:rsidP="00616C78">
            <w:pPr>
              <w:pStyle w:val="ECCTabletext"/>
              <w:jc w:val="left"/>
            </w:pPr>
            <w:r w:rsidRPr="00A713C4">
              <w:t>MBR</w:t>
            </w:r>
          </w:p>
        </w:tc>
        <w:tc>
          <w:tcPr>
            <w:tcW w:w="944" w:type="pct"/>
          </w:tcPr>
          <w:p w14:paraId="7661DBE6" w14:textId="77777777" w:rsidR="008F7DF4" w:rsidRPr="00A713C4" w:rsidRDefault="008F7DF4" w:rsidP="00616C78">
            <w:pPr>
              <w:pStyle w:val="ECCTabletext"/>
              <w:jc w:val="left"/>
            </w:pPr>
            <w:r w:rsidRPr="00A713C4">
              <w:t>EN 303 276</w:t>
            </w:r>
          </w:p>
        </w:tc>
        <w:tc>
          <w:tcPr>
            <w:tcW w:w="768" w:type="pct"/>
          </w:tcPr>
          <w:p w14:paraId="233DECAF" w14:textId="0DF09CDD" w:rsidR="008F7DF4" w:rsidRPr="00A713C4" w:rsidRDefault="008F7DF4" w:rsidP="00796135">
            <w:pPr>
              <w:pStyle w:val="ECCTabletext"/>
              <w:jc w:val="left"/>
            </w:pPr>
            <w:r w:rsidRPr="00A713C4">
              <w:t>Within 5852</w:t>
            </w:r>
            <w:r w:rsidR="00796135">
              <w:t>-</w:t>
            </w:r>
            <w:r w:rsidRPr="00A713C4">
              <w:t>5872 MHz and 5880</w:t>
            </w:r>
            <w:r w:rsidR="00796135">
              <w:t>-</w:t>
            </w:r>
            <w:r w:rsidRPr="00A713C4">
              <w:t>5900 MHz</w:t>
            </w:r>
          </w:p>
        </w:tc>
      </w:tr>
      <w:tr w:rsidR="008F7DF4" w:rsidRPr="00A713C4" w14:paraId="71FA0E13" w14:textId="77777777" w:rsidTr="00BC2DBA">
        <w:trPr>
          <w:trHeight w:val="390"/>
        </w:trPr>
        <w:tc>
          <w:tcPr>
            <w:tcW w:w="682" w:type="pct"/>
            <w:vMerge/>
          </w:tcPr>
          <w:p w14:paraId="398E031D" w14:textId="77777777" w:rsidR="008F7DF4" w:rsidRPr="00A713C4" w:rsidRDefault="008F7DF4" w:rsidP="00BC2DBA">
            <w:pPr>
              <w:pStyle w:val="ECCTabletext"/>
            </w:pPr>
          </w:p>
        </w:tc>
        <w:tc>
          <w:tcPr>
            <w:tcW w:w="683" w:type="pct"/>
            <w:vMerge/>
          </w:tcPr>
          <w:p w14:paraId="181A50B8" w14:textId="77777777" w:rsidR="008F7DF4" w:rsidRPr="00A713C4" w:rsidRDefault="008F7DF4" w:rsidP="00BC2DBA">
            <w:pPr>
              <w:pStyle w:val="ECCTabletext"/>
            </w:pPr>
          </w:p>
        </w:tc>
        <w:tc>
          <w:tcPr>
            <w:tcW w:w="909" w:type="pct"/>
          </w:tcPr>
          <w:p w14:paraId="44976CDF" w14:textId="77777777" w:rsidR="008F7DF4" w:rsidRPr="00A713C4" w:rsidRDefault="008F7DF4" w:rsidP="00616C78">
            <w:pPr>
              <w:pStyle w:val="ECCTabletext"/>
              <w:jc w:val="left"/>
            </w:pPr>
            <w:r w:rsidRPr="00A713C4">
              <w:t>ERC/REC 70-03</w:t>
            </w:r>
          </w:p>
        </w:tc>
        <w:tc>
          <w:tcPr>
            <w:tcW w:w="1013" w:type="pct"/>
          </w:tcPr>
          <w:p w14:paraId="0038928A" w14:textId="77777777" w:rsidR="008F7DF4" w:rsidRPr="00A713C4" w:rsidRDefault="008F7DF4" w:rsidP="00616C78">
            <w:pPr>
              <w:pStyle w:val="ECCTabletext"/>
              <w:jc w:val="left"/>
            </w:pPr>
            <w:r w:rsidRPr="00A713C4">
              <w:t>Non-specific SRDs</w:t>
            </w:r>
          </w:p>
        </w:tc>
        <w:tc>
          <w:tcPr>
            <w:tcW w:w="944" w:type="pct"/>
          </w:tcPr>
          <w:p w14:paraId="155A5E59" w14:textId="77777777" w:rsidR="008F7DF4" w:rsidRPr="00A713C4" w:rsidRDefault="008F7DF4" w:rsidP="00616C78">
            <w:pPr>
              <w:pStyle w:val="ECCTabletext"/>
              <w:jc w:val="left"/>
            </w:pPr>
            <w:r w:rsidRPr="00A713C4">
              <w:t>EN 300 440</w:t>
            </w:r>
          </w:p>
        </w:tc>
        <w:tc>
          <w:tcPr>
            <w:tcW w:w="768" w:type="pct"/>
          </w:tcPr>
          <w:p w14:paraId="46E2483C" w14:textId="62BE8AB9" w:rsidR="008F7DF4" w:rsidRPr="00A713C4" w:rsidRDefault="008F7DF4" w:rsidP="001F5527">
            <w:pPr>
              <w:pStyle w:val="ECCTabletext"/>
              <w:jc w:val="left"/>
            </w:pPr>
            <w:r w:rsidRPr="00A713C4">
              <w:t>Within the band 5725</w:t>
            </w:r>
            <w:r w:rsidR="001F5527">
              <w:t>-</w:t>
            </w:r>
            <w:r w:rsidRPr="00A713C4">
              <w:t>5875 MHz</w:t>
            </w:r>
          </w:p>
        </w:tc>
      </w:tr>
      <w:tr w:rsidR="008F7DF4" w:rsidRPr="00A713C4" w14:paraId="08A815BF" w14:textId="77777777" w:rsidTr="00BC2DBA">
        <w:trPr>
          <w:trHeight w:val="390"/>
        </w:trPr>
        <w:tc>
          <w:tcPr>
            <w:tcW w:w="682" w:type="pct"/>
            <w:vMerge/>
          </w:tcPr>
          <w:p w14:paraId="20FAF0FB" w14:textId="77777777" w:rsidR="008F7DF4" w:rsidRPr="00A713C4" w:rsidRDefault="008F7DF4" w:rsidP="00BC2DBA">
            <w:pPr>
              <w:pStyle w:val="ECCTabletext"/>
            </w:pPr>
          </w:p>
        </w:tc>
        <w:tc>
          <w:tcPr>
            <w:tcW w:w="683" w:type="pct"/>
            <w:vMerge/>
          </w:tcPr>
          <w:p w14:paraId="55FB8D3F" w14:textId="77777777" w:rsidR="008F7DF4" w:rsidRPr="00A713C4" w:rsidRDefault="008F7DF4" w:rsidP="00BC2DBA">
            <w:pPr>
              <w:pStyle w:val="ECCTabletext"/>
            </w:pPr>
          </w:p>
        </w:tc>
        <w:tc>
          <w:tcPr>
            <w:tcW w:w="909" w:type="pct"/>
          </w:tcPr>
          <w:p w14:paraId="2E668F57" w14:textId="77777777" w:rsidR="008F7DF4" w:rsidRPr="00A713C4" w:rsidRDefault="008F7DF4" w:rsidP="00616C78">
            <w:pPr>
              <w:pStyle w:val="ECCTabletext"/>
              <w:jc w:val="left"/>
            </w:pPr>
            <w:r w:rsidRPr="00A713C4">
              <w:t>ERC/REC 70-03</w:t>
            </w:r>
          </w:p>
        </w:tc>
        <w:tc>
          <w:tcPr>
            <w:tcW w:w="1013" w:type="pct"/>
          </w:tcPr>
          <w:p w14:paraId="2F95D433" w14:textId="77777777" w:rsidR="008F7DF4" w:rsidRPr="00A713C4" w:rsidRDefault="008F7DF4" w:rsidP="00616C78">
            <w:pPr>
              <w:pStyle w:val="ECCTabletext"/>
              <w:jc w:val="left"/>
            </w:pPr>
            <w:r w:rsidRPr="00A713C4">
              <w:t>Radiodetermination applications</w:t>
            </w:r>
          </w:p>
        </w:tc>
        <w:tc>
          <w:tcPr>
            <w:tcW w:w="944" w:type="pct"/>
          </w:tcPr>
          <w:p w14:paraId="21FA68F8" w14:textId="77777777" w:rsidR="008F7DF4" w:rsidRPr="00A713C4" w:rsidRDefault="008F7DF4" w:rsidP="00616C78">
            <w:pPr>
              <w:pStyle w:val="ECCTabletext"/>
              <w:jc w:val="left"/>
            </w:pPr>
            <w:r w:rsidRPr="00A713C4">
              <w:t>EN 302 372</w:t>
            </w:r>
          </w:p>
        </w:tc>
        <w:tc>
          <w:tcPr>
            <w:tcW w:w="768" w:type="pct"/>
          </w:tcPr>
          <w:p w14:paraId="1E99ADAA" w14:textId="42DCBD23" w:rsidR="008F7DF4" w:rsidRPr="00A713C4" w:rsidRDefault="008F7DF4" w:rsidP="001F5527">
            <w:pPr>
              <w:pStyle w:val="ECCTabletext"/>
              <w:jc w:val="left"/>
            </w:pPr>
            <w:r w:rsidRPr="00A713C4">
              <w:t>Within the band 4500</w:t>
            </w:r>
            <w:r w:rsidR="001F5527">
              <w:t>-</w:t>
            </w:r>
            <w:r w:rsidRPr="00A713C4">
              <w:t>7000 MHz for TLPR application</w:t>
            </w:r>
          </w:p>
        </w:tc>
      </w:tr>
      <w:tr w:rsidR="008F7DF4" w:rsidRPr="00A713C4" w14:paraId="55520769" w14:textId="77777777" w:rsidTr="00BC2DBA">
        <w:trPr>
          <w:trHeight w:val="390"/>
        </w:trPr>
        <w:tc>
          <w:tcPr>
            <w:tcW w:w="682" w:type="pct"/>
            <w:vMerge/>
          </w:tcPr>
          <w:p w14:paraId="335702B3" w14:textId="77777777" w:rsidR="008F7DF4" w:rsidRPr="00A713C4" w:rsidRDefault="008F7DF4" w:rsidP="00BC2DBA">
            <w:pPr>
              <w:pStyle w:val="ECCTabletext"/>
            </w:pPr>
          </w:p>
        </w:tc>
        <w:tc>
          <w:tcPr>
            <w:tcW w:w="683" w:type="pct"/>
            <w:vMerge/>
          </w:tcPr>
          <w:p w14:paraId="2C0F5D5A" w14:textId="77777777" w:rsidR="008F7DF4" w:rsidRPr="00A713C4" w:rsidRDefault="008F7DF4" w:rsidP="00BC2DBA">
            <w:pPr>
              <w:pStyle w:val="ECCTabletext"/>
            </w:pPr>
          </w:p>
        </w:tc>
        <w:tc>
          <w:tcPr>
            <w:tcW w:w="909" w:type="pct"/>
          </w:tcPr>
          <w:p w14:paraId="647D14BE" w14:textId="77777777" w:rsidR="008F7DF4" w:rsidRPr="00A713C4" w:rsidRDefault="008F7DF4" w:rsidP="00616C78">
            <w:pPr>
              <w:pStyle w:val="ECCTabletext"/>
              <w:jc w:val="left"/>
            </w:pPr>
            <w:r w:rsidRPr="00A713C4">
              <w:t>ERC/REC 70-03</w:t>
            </w:r>
          </w:p>
        </w:tc>
        <w:tc>
          <w:tcPr>
            <w:tcW w:w="1013" w:type="pct"/>
          </w:tcPr>
          <w:p w14:paraId="2D91AF11" w14:textId="77777777" w:rsidR="008F7DF4" w:rsidRPr="00A713C4" w:rsidRDefault="008F7DF4" w:rsidP="00616C78">
            <w:pPr>
              <w:pStyle w:val="ECCTabletext"/>
              <w:jc w:val="left"/>
            </w:pPr>
            <w:r w:rsidRPr="00A713C4">
              <w:t>WIA</w:t>
            </w:r>
          </w:p>
        </w:tc>
        <w:tc>
          <w:tcPr>
            <w:tcW w:w="944" w:type="pct"/>
          </w:tcPr>
          <w:p w14:paraId="48F5E42F" w14:textId="77777777" w:rsidR="008F7DF4" w:rsidRPr="00A713C4" w:rsidRDefault="008F7DF4" w:rsidP="00616C78">
            <w:pPr>
              <w:pStyle w:val="ECCTabletext"/>
              <w:jc w:val="left"/>
            </w:pPr>
            <w:r w:rsidRPr="00A713C4">
              <w:t>EN 303 258</w:t>
            </w:r>
          </w:p>
        </w:tc>
        <w:tc>
          <w:tcPr>
            <w:tcW w:w="768" w:type="pct"/>
          </w:tcPr>
          <w:p w14:paraId="1C3FC414" w14:textId="2950D111" w:rsidR="008F7DF4" w:rsidRPr="00A713C4" w:rsidRDefault="008F7DF4" w:rsidP="001F5527">
            <w:pPr>
              <w:pStyle w:val="ECCTabletext"/>
              <w:jc w:val="left"/>
            </w:pPr>
            <w:r w:rsidRPr="00A713C4">
              <w:t>Within the band 5725</w:t>
            </w:r>
            <w:r w:rsidR="001F5527">
              <w:t>-</w:t>
            </w:r>
            <w:r w:rsidRPr="00A713C4">
              <w:t>5875 MHz</w:t>
            </w:r>
          </w:p>
        </w:tc>
      </w:tr>
      <w:tr w:rsidR="00A6435E" w:rsidRPr="00A713C4" w14:paraId="6D0D8371" w14:textId="77777777" w:rsidTr="00A6435E">
        <w:trPr>
          <w:trHeight w:val="390"/>
        </w:trPr>
        <w:tc>
          <w:tcPr>
            <w:tcW w:w="5000" w:type="pct"/>
            <w:gridSpan w:val="6"/>
          </w:tcPr>
          <w:p w14:paraId="0DD63074" w14:textId="1638B41F" w:rsidR="00A6435E" w:rsidRPr="00A713C4" w:rsidRDefault="00A6435E" w:rsidP="00474F66">
            <w:pPr>
              <w:pStyle w:val="ECCTablenote"/>
            </w:pPr>
            <w:r w:rsidRPr="00A713C4">
              <w:t>Note 1:</w:t>
            </w:r>
            <w:r w:rsidRPr="00A713C4">
              <w:tab/>
              <w:t xml:space="preserve">Whilst correctly not documented in the current version of the ECA table, EN 55011 </w:t>
            </w:r>
            <w:r w:rsidRPr="00A713C4">
              <w:fldChar w:fldCharType="begin"/>
            </w:r>
            <w:r w:rsidRPr="00A713C4">
              <w:instrText xml:space="preserve"> REF _Ref9107249 \r \h  \* MERGEFORMAT </w:instrText>
            </w:r>
            <w:r w:rsidRPr="00A713C4">
              <w:fldChar w:fldCharType="separate"/>
            </w:r>
            <w:r w:rsidR="00EC4B88">
              <w:t>[14]</w:t>
            </w:r>
            <w:r w:rsidRPr="00A713C4">
              <w:fldChar w:fldCharType="end"/>
            </w:r>
            <w:r w:rsidRPr="00A713C4">
              <w:t xml:space="preserve"> is published by CENELEC and is based upon CISPR 11. EN 55011 contains technical details for ISM operation in several bands, including 5725-5875 MHz.</w:t>
            </w:r>
          </w:p>
        </w:tc>
      </w:tr>
    </w:tbl>
    <w:p w14:paraId="4BD0DEF9" w14:textId="77777777" w:rsidR="00F172FE" w:rsidRPr="00A713C4" w:rsidRDefault="00F172FE" w:rsidP="008F7DF4">
      <w:pPr>
        <w:pStyle w:val="ECCParagraph"/>
      </w:pPr>
    </w:p>
    <w:p w14:paraId="0D58DA52" w14:textId="1277871A" w:rsidR="00B56B84" w:rsidRPr="00A713C4" w:rsidRDefault="00B56B84" w:rsidP="00B56B84">
      <w:pPr>
        <w:pStyle w:val="Heading1"/>
      </w:pPr>
      <w:bookmarkStart w:id="10" w:name="_Toc34129398"/>
      <w:bookmarkEnd w:id="6"/>
      <w:r w:rsidRPr="00A713C4">
        <w:lastRenderedPageBreak/>
        <w:t>Coexistence Scenarios</w:t>
      </w:r>
      <w:bookmarkEnd w:id="10"/>
    </w:p>
    <w:p w14:paraId="319DC5B8" w14:textId="77777777" w:rsidR="00D62345" w:rsidRPr="00A713C4" w:rsidRDefault="00D62345" w:rsidP="00D62345">
      <w:pPr>
        <w:pStyle w:val="Heading2"/>
        <w:rPr>
          <w:lang w:val="en-GB"/>
        </w:rPr>
      </w:pPr>
      <w:bookmarkStart w:id="11" w:name="_Toc34129399"/>
      <w:r w:rsidRPr="00A713C4">
        <w:rPr>
          <w:lang w:val="en-GB"/>
        </w:rPr>
        <w:t>Fixed Service sharing analyses</w:t>
      </w:r>
      <w:bookmarkEnd w:id="11"/>
    </w:p>
    <w:p w14:paraId="669140FF" w14:textId="77777777" w:rsidR="00315DAA" w:rsidRDefault="00D62345" w:rsidP="00D62345">
      <w:pPr>
        <w:pStyle w:val="ECCParagraph"/>
      </w:pPr>
      <w:r w:rsidRPr="00A713C4">
        <w:t>F</w:t>
      </w:r>
      <w:r w:rsidR="008F7DF4" w:rsidRPr="00A713C4">
        <w:t xml:space="preserve">ixed </w:t>
      </w:r>
      <w:r w:rsidRPr="00A713C4">
        <w:t>S</w:t>
      </w:r>
      <w:r w:rsidR="008F7DF4" w:rsidRPr="00A713C4">
        <w:t>ervice (FS)</w:t>
      </w:r>
      <w:r w:rsidRPr="00A713C4">
        <w:t xml:space="preserve"> point-to-point system characteristics and typical deployment studied are contained in Tables </w:t>
      </w:r>
      <w:r w:rsidR="00E03DC9" w:rsidRPr="00A713C4">
        <w:t xml:space="preserve">17 </w:t>
      </w:r>
      <w:r w:rsidRPr="00A713C4">
        <w:t xml:space="preserve">and </w:t>
      </w:r>
      <w:r w:rsidR="00E03DC9" w:rsidRPr="00A713C4">
        <w:t xml:space="preserve">18 </w:t>
      </w:r>
      <w:r w:rsidRPr="00A713C4">
        <w:t>of Section 4.1.1 of ECC Report 302</w:t>
      </w:r>
      <w:r w:rsidR="008F7DF4" w:rsidRPr="00A713C4">
        <w:t xml:space="preserve"> </w:t>
      </w:r>
      <w:r w:rsidR="008F7DF4" w:rsidRPr="00A713C4">
        <w:fldChar w:fldCharType="begin"/>
      </w:r>
      <w:r w:rsidR="008F7DF4" w:rsidRPr="00A713C4">
        <w:instrText xml:space="preserve"> REF _Ref535826960 \r \h </w:instrText>
      </w:r>
      <w:r w:rsidR="00506E91" w:rsidRPr="00A713C4">
        <w:instrText xml:space="preserve"> \* MERGEFORMAT </w:instrText>
      </w:r>
      <w:r w:rsidR="008F7DF4" w:rsidRPr="00A713C4">
        <w:fldChar w:fldCharType="separate"/>
      </w:r>
      <w:r w:rsidR="00EC4B88">
        <w:t>[1]</w:t>
      </w:r>
      <w:r w:rsidR="008F7DF4" w:rsidRPr="00A713C4">
        <w:fldChar w:fldCharType="end"/>
      </w:r>
      <w:r w:rsidRPr="00A713C4">
        <w:t xml:space="preserve">. </w:t>
      </w:r>
    </w:p>
    <w:p w14:paraId="0CB6EEB3" w14:textId="6D7767B3" w:rsidR="00D62345" w:rsidRPr="00A713C4" w:rsidRDefault="00D62345" w:rsidP="00D62345">
      <w:pPr>
        <w:pStyle w:val="ECCParagraph"/>
      </w:pPr>
      <w:r w:rsidRPr="00A713C4">
        <w:t xml:space="preserve">Some administrations may also be considering the use of narrowband FS systems (according to </w:t>
      </w:r>
      <w:r w:rsidR="008F7DF4" w:rsidRPr="00A713C4">
        <w:t xml:space="preserve">ECC Recommendation 14(06) </w:t>
      </w:r>
      <w:r w:rsidR="008F7DF4" w:rsidRPr="00A713C4">
        <w:fldChar w:fldCharType="begin"/>
      </w:r>
      <w:r w:rsidR="008F7DF4" w:rsidRPr="00A713C4">
        <w:instrText xml:space="preserve"> REF _Ref532985188 \r \h </w:instrText>
      </w:r>
      <w:r w:rsidR="00506E91" w:rsidRPr="00A713C4">
        <w:instrText xml:space="preserve"> \* MERGEFORMAT </w:instrText>
      </w:r>
      <w:r w:rsidR="008F7DF4" w:rsidRPr="00A713C4">
        <w:fldChar w:fldCharType="separate"/>
      </w:r>
      <w:r w:rsidR="00EC4B88">
        <w:t>[8]</w:t>
      </w:r>
      <w:r w:rsidR="008F7DF4" w:rsidRPr="00A713C4">
        <w:fldChar w:fldCharType="end"/>
      </w:r>
      <w:r w:rsidRPr="00A713C4">
        <w:t xml:space="preserve">) in portions of the present frequency range. Considering that these systems were not developed yet and therefore had no agreed system characteristics, narrowband FS systems were not </w:t>
      </w:r>
      <w:proofErr w:type="gramStart"/>
      <w:r w:rsidRPr="00A713C4">
        <w:t>taken into account</w:t>
      </w:r>
      <w:proofErr w:type="gramEnd"/>
      <w:r w:rsidRPr="00A713C4">
        <w:t xml:space="preserve">. Additional information on these FS systems is contained in </w:t>
      </w:r>
      <w:r w:rsidR="009A1ED5" w:rsidRPr="00A713C4">
        <w:t>s</w:t>
      </w:r>
      <w:r w:rsidRPr="00A713C4">
        <w:t>ection 4.1.2 of ECC Report 302.</w:t>
      </w:r>
    </w:p>
    <w:p w14:paraId="60F00E1C" w14:textId="77777777" w:rsidR="00D62345" w:rsidRPr="00A713C4" w:rsidRDefault="00D62345" w:rsidP="00D62345">
      <w:pPr>
        <w:pStyle w:val="Heading3"/>
        <w:rPr>
          <w:lang w:val="en-GB"/>
        </w:rPr>
      </w:pPr>
      <w:bookmarkStart w:id="12" w:name="_Toc532909342"/>
      <w:bookmarkStart w:id="13" w:name="_Toc509976"/>
      <w:bookmarkStart w:id="14" w:name="_Toc34129400"/>
      <w:r w:rsidRPr="00A713C4">
        <w:rPr>
          <w:lang w:val="en-GB"/>
        </w:rPr>
        <w:t xml:space="preserve">Considered </w:t>
      </w:r>
      <w:r w:rsidR="008F7DF4" w:rsidRPr="00A713C4">
        <w:rPr>
          <w:lang w:val="en-GB"/>
        </w:rPr>
        <w:t xml:space="preserve">WAS/RLAN </w:t>
      </w:r>
      <w:r w:rsidRPr="00A713C4">
        <w:rPr>
          <w:lang w:val="en-GB"/>
        </w:rPr>
        <w:t>deployment</w:t>
      </w:r>
      <w:bookmarkEnd w:id="12"/>
      <w:bookmarkEnd w:id="13"/>
      <w:bookmarkEnd w:id="14"/>
    </w:p>
    <w:p w14:paraId="745A3424" w14:textId="07C69897" w:rsidR="00D62345" w:rsidRPr="00A713C4" w:rsidRDefault="00D62345" w:rsidP="00D62345">
      <w:pPr>
        <w:pStyle w:val="ECCParagraph"/>
      </w:pPr>
      <w:r w:rsidRPr="00A713C4">
        <w:t>The agreed characteristics, deployment scenarios and other relevant information</w:t>
      </w:r>
      <w:r w:rsidR="008F7DF4" w:rsidRPr="00A713C4">
        <w:t xml:space="preserve"> on WAS/RLAN operating in the 5925-6</w:t>
      </w:r>
      <w:r w:rsidRPr="00A713C4">
        <w:t>425 MHz frequency range are contained in the technical studies of ECC Report 302.</w:t>
      </w:r>
      <w:r w:rsidRPr="00A713C4" w:rsidDel="003C242E">
        <w:t xml:space="preserve"> </w:t>
      </w:r>
    </w:p>
    <w:p w14:paraId="438F3F77" w14:textId="77777777" w:rsidR="00D62345" w:rsidRPr="00A713C4" w:rsidRDefault="00D62345" w:rsidP="00D62345">
      <w:pPr>
        <w:pStyle w:val="Heading3"/>
        <w:rPr>
          <w:lang w:val="en-GB"/>
        </w:rPr>
      </w:pPr>
      <w:bookmarkStart w:id="15" w:name="_Toc509977"/>
      <w:bookmarkStart w:id="16" w:name="_Toc34129401"/>
      <w:r w:rsidRPr="00A713C4">
        <w:rPr>
          <w:lang w:val="en-GB"/>
        </w:rPr>
        <w:t>Summary of studies conducted</w:t>
      </w:r>
      <w:bookmarkEnd w:id="15"/>
      <w:bookmarkEnd w:id="16"/>
    </w:p>
    <w:p w14:paraId="20335073" w14:textId="72B63A74" w:rsidR="00E22CC8" w:rsidRPr="00A713C4" w:rsidRDefault="00E22CC8" w:rsidP="00E22CC8">
      <w:pPr>
        <w:pStyle w:val="ECCParagraph"/>
      </w:pPr>
      <w:r w:rsidRPr="00A713C4">
        <w:t>In order to investigate sharing potential between WAS/RLAN and FS, both Minimum Coupling Loss (MCL) and Monte Carlo analyses were performed. Two protection criteria were used for these studies; I/N –10 dB and I/N </w:t>
      </w:r>
      <w:r w:rsidRPr="00A713C4">
        <w:noBreakHyphen/>
        <w:t xml:space="preserve">20 dB. Initially -20 dB was examined as the proposed WAS/RLAN usage is presumed for short range devices (SRD), which would be considered alongside primary services meaning the SRD use would be considered as secondary </w:t>
      </w:r>
      <w:r>
        <w:t xml:space="preserve">service </w:t>
      </w:r>
      <w:r w:rsidRPr="00A713C4">
        <w:t xml:space="preserve">and subject to be required to meet an I/N of -20 dB. However, unlike the 5 GHz, the 6 GHz band has a co-primary mobile allocation </w:t>
      </w:r>
      <w:r>
        <w:t>and</w:t>
      </w:r>
      <w:r w:rsidRPr="00A713C4">
        <w:t xml:space="preserve"> the WAS/RLAN usage could be considered as an application of </w:t>
      </w:r>
      <w:r>
        <w:t>this co-primary</w:t>
      </w:r>
      <w:r w:rsidRPr="00A713C4">
        <w:t xml:space="preserve"> service. In this case the correct criterion for sharing is </w:t>
      </w:r>
      <w:r>
        <w:t xml:space="preserve">I/N = </w:t>
      </w:r>
      <w:r w:rsidRPr="00A713C4">
        <w:t xml:space="preserve">-10 dB. Both criteria were studied, </w:t>
      </w:r>
      <w:r w:rsidR="007E7063" w:rsidRPr="00A713C4">
        <w:t xml:space="preserve">but the -10 dB result </w:t>
      </w:r>
      <w:r w:rsidR="007E7063">
        <w:t xml:space="preserve">is </w:t>
      </w:r>
      <w:r w:rsidRPr="00A713C4">
        <w:t>used for consideration for technical and regulatory measures.</w:t>
      </w:r>
    </w:p>
    <w:p w14:paraId="2F84DF72" w14:textId="53ED6176" w:rsidR="00D62345" w:rsidRPr="00A713C4" w:rsidRDefault="006B0454" w:rsidP="000B6C89">
      <w:pPr>
        <w:spacing w:after="240"/>
        <w:rPr>
          <w:lang w:val="en-GB"/>
        </w:rPr>
      </w:pPr>
      <w:r w:rsidRPr="00A713C4">
        <w:rPr>
          <w:lang w:val="en-GB"/>
        </w:rPr>
        <w:t xml:space="preserve">In the first study (A), based on an MCL approach, two different types of areas have been identified where a single WAS/RLAN could possibly exceed the protection criterion: a circular area which has a relatively small radius and a peak area which has a relatively large extent down the boresight. This keyhole shaped area is due to the FS antenna pattern (see Recommendation </w:t>
      </w:r>
      <w:r w:rsidR="00E22CC8" w:rsidRPr="00A713C4">
        <w:rPr>
          <w:lang w:val="en-GB"/>
        </w:rPr>
        <w:t xml:space="preserve">ITU-R </w:t>
      </w:r>
      <w:r w:rsidRPr="00A713C4">
        <w:rPr>
          <w:lang w:val="en-GB"/>
        </w:rPr>
        <w:t xml:space="preserve">F.699 </w:t>
      </w:r>
      <w:r w:rsidR="008F7DF4" w:rsidRPr="00A713C4">
        <w:rPr>
          <w:lang w:val="en-GB"/>
        </w:rPr>
        <w:fldChar w:fldCharType="begin"/>
      </w:r>
      <w:r w:rsidR="008F7DF4" w:rsidRPr="00A713C4">
        <w:rPr>
          <w:lang w:val="en-GB"/>
        </w:rPr>
        <w:instrText xml:space="preserve"> REF _Ref3449892 \r \h </w:instrText>
      </w:r>
      <w:r w:rsidR="00506E91" w:rsidRPr="00A713C4">
        <w:rPr>
          <w:lang w:val="en-GB"/>
        </w:rPr>
        <w:instrText xml:space="preserve"> \* MERGEFORMAT </w:instrText>
      </w:r>
      <w:r w:rsidR="008F7DF4" w:rsidRPr="00A713C4">
        <w:rPr>
          <w:lang w:val="en-GB"/>
        </w:rPr>
      </w:r>
      <w:r w:rsidR="008F7DF4" w:rsidRPr="00A713C4">
        <w:rPr>
          <w:lang w:val="en-GB"/>
        </w:rPr>
        <w:fldChar w:fldCharType="separate"/>
      </w:r>
      <w:r w:rsidR="00EC4B88">
        <w:rPr>
          <w:lang w:val="en-GB"/>
        </w:rPr>
        <w:t>[5]</w:t>
      </w:r>
      <w:r w:rsidR="008F7DF4" w:rsidRPr="00A713C4">
        <w:rPr>
          <w:lang w:val="en-GB"/>
        </w:rPr>
        <w:fldChar w:fldCharType="end"/>
      </w:r>
      <w:r w:rsidR="00D62345" w:rsidRPr="00A713C4">
        <w:rPr>
          <w:lang w:val="en-GB"/>
        </w:rPr>
        <w:t xml:space="preserve">). </w:t>
      </w:r>
    </w:p>
    <w:p w14:paraId="0639736C" w14:textId="650DA2AA" w:rsidR="006B0454" w:rsidRPr="00A713C4" w:rsidRDefault="00D62345" w:rsidP="000B6C89">
      <w:pPr>
        <w:pStyle w:val="ECCParagraph"/>
      </w:pPr>
      <w:r w:rsidRPr="00A713C4">
        <w:t xml:space="preserve">Sensitivity analyses have </w:t>
      </w:r>
      <w:proofErr w:type="gramStart"/>
      <w:r w:rsidRPr="00A713C4">
        <w:t>taken into account</w:t>
      </w:r>
      <w:proofErr w:type="gramEnd"/>
      <w:r w:rsidRPr="00A713C4">
        <w:t xml:space="preserve"> different</w:t>
      </w:r>
      <w:r w:rsidR="00194549" w:rsidRPr="00A713C4">
        <w:t xml:space="preserve"> WAS/RLAN </w:t>
      </w:r>
      <w:r w:rsidRPr="00A713C4">
        <w:t>e.i.r.p. density levels, indoor and outdoor deployments, population density types, FS and</w:t>
      </w:r>
      <w:r w:rsidR="00194549" w:rsidRPr="00A713C4">
        <w:t xml:space="preserve"> WAS/RLAN </w:t>
      </w:r>
      <w:r w:rsidRPr="00A713C4">
        <w:t>antenna heights, FS antenna gains and building types.</w:t>
      </w:r>
      <w:r w:rsidR="006B0454" w:rsidRPr="00A713C4">
        <w:t xml:space="preserve"> The short term interference was not assessed in this study.</w:t>
      </w:r>
    </w:p>
    <w:p w14:paraId="6AF2DDD0" w14:textId="11B272B4" w:rsidR="00D6751A" w:rsidRPr="00A713C4" w:rsidRDefault="00D6751A" w:rsidP="00CA545D">
      <w:pPr>
        <w:spacing w:after="240"/>
        <w:rPr>
          <w:lang w:val="en-GB"/>
        </w:rPr>
      </w:pPr>
      <w:r w:rsidRPr="00A713C4">
        <w:rPr>
          <w:lang w:val="en-GB"/>
        </w:rPr>
        <w:t xml:space="preserve">For the long term protection threshold </w:t>
      </w:r>
      <m:oMath>
        <m:r>
          <w:rPr>
            <w:rFonts w:ascii="Cambria Math" w:hAnsi="Cambria Math"/>
            <w:lang w:val="en-GB"/>
          </w:rPr>
          <m:t>I/N=-10</m:t>
        </m:r>
      </m:oMath>
      <w:r w:rsidRPr="00A713C4">
        <w:rPr>
          <w:lang w:val="en-GB"/>
        </w:rPr>
        <w:t xml:space="preserve"> dB, which relates to co-primary status for mobile service as given in </w:t>
      </w:r>
      <w:r w:rsidR="00E03DC9" w:rsidRPr="00A713C4">
        <w:rPr>
          <w:lang w:val="en-GB"/>
        </w:rPr>
        <w:t xml:space="preserve">the </w:t>
      </w:r>
      <w:r w:rsidRPr="00A713C4">
        <w:rPr>
          <w:lang w:val="en-GB"/>
        </w:rPr>
        <w:t>ECA</w:t>
      </w:r>
      <w:r w:rsidR="00E03DC9" w:rsidRPr="00A713C4">
        <w:rPr>
          <w:lang w:val="en-GB"/>
        </w:rPr>
        <w:t xml:space="preserve"> Table</w:t>
      </w:r>
      <w:r w:rsidRPr="00A713C4">
        <w:rPr>
          <w:lang w:val="en-GB"/>
        </w:rPr>
        <w:t>, the range of required separation distances has been calculated:</w:t>
      </w:r>
    </w:p>
    <w:p w14:paraId="02346E66" w14:textId="77777777" w:rsidR="00D6751A" w:rsidRPr="00A713C4" w:rsidRDefault="00D6751A" w:rsidP="00616C78">
      <w:pPr>
        <w:pStyle w:val="ECCBulletsLv1"/>
      </w:pPr>
      <w:r w:rsidRPr="00A713C4">
        <w:t xml:space="preserve">Circle distances are found to be varying from 43 m to 4017 m, peak distances are found to be varying from 48 m to 40400 m. </w:t>
      </w:r>
    </w:p>
    <w:p w14:paraId="307C0005" w14:textId="05E71C31" w:rsidR="00D6751A" w:rsidRPr="00A713C4" w:rsidRDefault="00D6751A" w:rsidP="00F172FE">
      <w:pPr>
        <w:pStyle w:val="ECCParagraph"/>
        <w:spacing w:before="240"/>
      </w:pPr>
      <w:r w:rsidRPr="00A713C4">
        <w:t xml:space="preserve">For the long term protection threshold </w:t>
      </w:r>
      <m:oMath>
        <m:r>
          <w:rPr>
            <w:rFonts w:ascii="Cambria Math" w:hAnsi="Cambria Math"/>
          </w:rPr>
          <m:t>I</m:t>
        </m:r>
        <m:r>
          <m:rPr>
            <m:sty m:val="p"/>
          </m:rPr>
          <w:rPr>
            <w:rFonts w:ascii="Cambria Math" w:hAnsi="Cambria Math"/>
          </w:rPr>
          <m:t>/</m:t>
        </m:r>
        <m:r>
          <w:rPr>
            <w:rFonts w:ascii="Cambria Math" w:hAnsi="Cambria Math"/>
          </w:rPr>
          <m:t>N</m:t>
        </m:r>
        <m:r>
          <m:rPr>
            <m:sty m:val="p"/>
          </m:rPr>
          <w:rPr>
            <w:rFonts w:ascii="Cambria Math" w:hAnsi="Cambria Math"/>
          </w:rPr>
          <m:t>=-20</m:t>
        </m:r>
      </m:oMath>
      <w:r w:rsidRPr="00A713C4">
        <w:t xml:space="preserve"> dB, which relates to the systems that do not have a co-primary status, the range of required separation distances has been calculated:</w:t>
      </w:r>
    </w:p>
    <w:p w14:paraId="201985CE" w14:textId="38DC150D" w:rsidR="00D6751A" w:rsidRPr="00A713C4" w:rsidRDefault="00D6751A" w:rsidP="00616C78">
      <w:pPr>
        <w:pStyle w:val="ECCBulletsLv1"/>
      </w:pPr>
      <w:r w:rsidRPr="00A713C4">
        <w:t>Circle distances are found to be varying from 72 m to 4017 m, peak distances are found to be</w:t>
      </w:r>
      <w:r w:rsidR="00F172FE" w:rsidRPr="00A713C4">
        <w:t xml:space="preserve"> varying from 103 m to 47100 m.</w:t>
      </w:r>
    </w:p>
    <w:p w14:paraId="564445AE" w14:textId="5A845BF1" w:rsidR="00073898" w:rsidRPr="00A713C4" w:rsidRDefault="00073898" w:rsidP="00F172FE">
      <w:pPr>
        <w:pStyle w:val="ECCParagraph"/>
        <w:spacing w:before="240"/>
      </w:pPr>
      <w:r w:rsidRPr="00A713C4">
        <w:t xml:space="preserve">Sensitivity analyses showed that reduction of the power density level or </w:t>
      </w:r>
      <w:r w:rsidR="00E22CC8">
        <w:t xml:space="preserve">limitation to </w:t>
      </w:r>
      <w:r w:rsidRPr="00A713C4">
        <w:t>indoor use are examples of measures that can be taken to reduce the calculated separation distances.</w:t>
      </w:r>
    </w:p>
    <w:p w14:paraId="617E2B1F" w14:textId="14320A7E" w:rsidR="002B1547" w:rsidRPr="00A713C4" w:rsidRDefault="00D6751A" w:rsidP="000B6C89">
      <w:pPr>
        <w:pStyle w:val="ECCParagraph"/>
      </w:pPr>
      <w:r w:rsidRPr="00A713C4">
        <w:t xml:space="preserve">MCL calculations have revealed critical </w:t>
      </w:r>
      <w:r w:rsidR="00F172FE" w:rsidRPr="00A713C4">
        <w:t>scenarios but</w:t>
      </w:r>
      <w:r w:rsidRPr="00A713C4">
        <w:t xml:space="preserve"> did not allow final conclusions to be made</w:t>
      </w:r>
      <w:r w:rsidRPr="00A713C4" w:rsidDel="0010026B">
        <w:t xml:space="preserve"> </w:t>
      </w:r>
      <w:r w:rsidRPr="00A713C4">
        <w:t>about the statistical likelihood of occurrence of these scenarios. Therefore, a statistical approach based on Monte Carlo studies was carried out.</w:t>
      </w:r>
    </w:p>
    <w:p w14:paraId="67A0BD6B" w14:textId="02848165" w:rsidR="00D6751A" w:rsidRPr="00A713C4" w:rsidRDefault="00D6751A" w:rsidP="000B6C89">
      <w:pPr>
        <w:pStyle w:val="ECCParagraph"/>
      </w:pPr>
      <w:r w:rsidRPr="00A713C4">
        <w:t xml:space="preserve">A second study (B) looking at providing results for a statistical approach, analysed the publicly available population of fixed links in United Kingdom (UK) and the Netherlands. The results of this Monte Carlo study </w:t>
      </w:r>
      <w:r w:rsidRPr="00A713C4">
        <w:lastRenderedPageBreak/>
        <w:t>show that the long-term interference criterion is met (</w:t>
      </w:r>
      <m:oMath>
        <m:r>
          <w:rPr>
            <w:rFonts w:ascii="Cambria Math" w:hAnsi="Cambria Math"/>
          </w:rPr>
          <m:t>I</m:t>
        </m:r>
        <m:r>
          <m:rPr>
            <m:sty m:val="p"/>
          </m:rPr>
          <w:rPr>
            <w:rFonts w:ascii="Cambria Math" w:hAnsi="Cambria Math"/>
          </w:rPr>
          <m:t>/</m:t>
        </m:r>
        <m:r>
          <w:rPr>
            <w:rFonts w:ascii="Cambria Math" w:hAnsi="Cambria Math"/>
          </w:rPr>
          <m:t>N</m:t>
        </m:r>
        <m:r>
          <m:rPr>
            <m:sty m:val="p"/>
          </m:rPr>
          <w:rPr>
            <w:rFonts w:ascii="Cambria Math" w:hAnsi="Cambria Math"/>
          </w:rPr>
          <m:t xml:space="preserve"> = -10</m:t>
        </m:r>
      </m:oMath>
      <w:r w:rsidRPr="00A713C4">
        <w:t xml:space="preserve"> dB not exceeded for more than 20% of time). Furthermore, Fractional Degradation in Performance (FDP) was assessed in study B</w:t>
      </w:r>
      <w:r w:rsidR="00E22CC8">
        <w:t>;</w:t>
      </w:r>
      <w:r w:rsidRPr="00A713C4">
        <w:t xml:space="preserve"> the results show that although the FDP &lt; 10%, which is a complementary protection criterion, was exceeded for some of the links studied in the UK, some of the scenarios seemed</w:t>
      </w:r>
      <w:r w:rsidRPr="00A713C4" w:rsidDel="0010026B">
        <w:t xml:space="preserve"> </w:t>
      </w:r>
      <w:r w:rsidRPr="00A713C4">
        <w:t xml:space="preserve">to </w:t>
      </w:r>
      <w:r w:rsidR="007E7063">
        <w:t>be caused by</w:t>
      </w:r>
      <w:r w:rsidRPr="00A713C4">
        <w:t xml:space="preserve"> interference events that were highly improbable, but may occur as a result of the parameters of</w:t>
      </w:r>
      <w:r w:rsidRPr="00A713C4" w:rsidDel="0010026B">
        <w:t xml:space="preserve"> </w:t>
      </w:r>
      <w:r w:rsidRPr="00A713C4">
        <w:t>the Monte Carlo simulations that were carried out. It is assumed that these situations would be unlikely to occur. However, if only indoor deployment with a maximum e.i.r.p. of 200</w:t>
      </w:r>
      <w:r w:rsidR="00073898" w:rsidRPr="00A713C4">
        <w:t> </w:t>
      </w:r>
      <w:r w:rsidRPr="00A713C4">
        <w:t>mW is considered, the studies showed that all but 2 cases of FDP exceedances were resolved. Under those conditions, the study con</w:t>
      </w:r>
      <w:r w:rsidR="00F172FE" w:rsidRPr="00A713C4">
        <w:t>sidered sharing to be feasible.</w:t>
      </w:r>
    </w:p>
    <w:p w14:paraId="54646B75" w14:textId="22F801C3" w:rsidR="002B1547" w:rsidRPr="00A713C4" w:rsidRDefault="00D6751A" w:rsidP="00CA545D">
      <w:pPr>
        <w:pStyle w:val="ECCParagraph"/>
      </w:pPr>
      <w:r w:rsidRPr="00A713C4">
        <w:t>A third study (C) assessed two sets of complementary simulations based on three existing FS receivers in France. First, an interference coverage mapping approach studied the</w:t>
      </w:r>
      <w:r w:rsidR="00073898" w:rsidRPr="00A713C4">
        <w:t xml:space="preserve"> geographical area from where a</w:t>
      </w:r>
      <w:r w:rsidRPr="00A713C4">
        <w:t xml:space="preserve"> WAS/RLAN (indoor 250 mW and outdoor 1 W) would exceed the interference threshold of </w:t>
      </w:r>
      <m:oMath>
        <m:r>
          <w:rPr>
            <w:rFonts w:ascii="Cambria Math" w:hAnsi="Cambria Math"/>
          </w:rPr>
          <m:t>I</m:t>
        </m:r>
        <m:r>
          <m:rPr>
            <m:sty m:val="p"/>
          </m:rPr>
          <w:rPr>
            <w:rFonts w:ascii="Cambria Math" w:hAnsi="Cambria Math"/>
          </w:rPr>
          <m:t>/</m:t>
        </m:r>
        <m:r>
          <w:rPr>
            <w:rFonts w:ascii="Cambria Math" w:hAnsi="Cambria Math"/>
          </w:rPr>
          <m:t>N</m:t>
        </m:r>
        <m:r>
          <m:rPr>
            <m:sty m:val="p"/>
          </m:rPr>
          <w:rPr>
            <w:rFonts w:ascii="Cambria Math" w:hAnsi="Cambria Math"/>
          </w:rPr>
          <m:t>=-10</m:t>
        </m:r>
      </m:oMath>
      <w:r w:rsidRPr="00A713C4">
        <w:t xml:space="preserve"> dB. It indicated that allowing outdoor WAS/RLAN operating with an e.i.r.p. of 1 W would create interference from a large area around the FS link, depending on the terrain profile. However, when restricting the usage to indoor only utilizing an e.i.r.p. up to 250 mW</w:t>
      </w:r>
      <w:r w:rsidR="00E22CC8">
        <w:t>,</w:t>
      </w:r>
      <w:r w:rsidRPr="00A713C4">
        <w:t xml:space="preserve"> the possible interfering area is substantially reduced, bringing the interference area within </w:t>
      </w:r>
      <w:proofErr w:type="gramStart"/>
      <w:r w:rsidRPr="00A713C4">
        <w:t>close proximity</w:t>
      </w:r>
      <w:proofErr w:type="gramEnd"/>
      <w:r w:rsidRPr="00A713C4">
        <w:t xml:space="preserve"> to the FS receiver. These simulations also showed that when WAS/RLANs are within </w:t>
      </w:r>
      <w:proofErr w:type="gramStart"/>
      <w:r w:rsidRPr="00A713C4">
        <w:t>close proximity</w:t>
      </w:r>
      <w:proofErr w:type="gramEnd"/>
      <w:r w:rsidRPr="00A713C4">
        <w:t xml:space="preserve"> of some FS receivers, the short term protection threshold of 19 dB is exceeded (even in the indoor case). In terms of time percentage, this appears to be more critical compared with the long term protection criterion. Indeed, considering the </w:t>
      </w:r>
      <w:r w:rsidR="004C31C6" w:rsidRPr="00A713C4">
        <w:t>WAS/</w:t>
      </w:r>
      <w:r w:rsidRPr="00A713C4">
        <w:t xml:space="preserve">RLAN 2% </w:t>
      </w:r>
      <w:r w:rsidR="00073898" w:rsidRPr="00A713C4">
        <w:t>RF activity factor</w:t>
      </w:r>
      <w:r w:rsidRPr="00A713C4">
        <w:t xml:space="preserve">, the short term protection threshold for an access point situated within this area will be exceeded more than the </w:t>
      </w:r>
      <m:oMath>
        <m:r>
          <m:rPr>
            <m:sty m:val="p"/>
          </m:rPr>
          <w:rPr>
            <w:rFonts w:ascii="Cambria Math" w:hAnsi="Cambria Math"/>
          </w:rPr>
          <m:t>4.5⋅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oMath>
      <w:r w:rsidRPr="00A713C4">
        <w:t xml:space="preserve">% tolerated value, given that the conditions modelled in the static analysis persist over time. A complementary statistical study based on a Monte Carlo approach, using the WAS/RLAN parameters distributions described in </w:t>
      </w:r>
      <w:r w:rsidR="00E22CC8">
        <w:t>ECC</w:t>
      </w:r>
      <w:r w:rsidR="00E22CC8" w:rsidRPr="00A713C4">
        <w:t xml:space="preserve"> </w:t>
      </w:r>
      <w:r w:rsidRPr="00A713C4">
        <w:t>Report</w:t>
      </w:r>
      <w:r w:rsidR="00E22CC8">
        <w:t xml:space="preserve"> 302</w:t>
      </w:r>
      <w:r w:rsidRPr="00A713C4">
        <w:t xml:space="preserve">, indicated that the I/N value of -10 dB was not exceeded for more than 20% of the time as advised by Recommendation ITU-R F.758 </w:t>
      </w:r>
      <w:r w:rsidR="00A45AA6">
        <w:fldChar w:fldCharType="begin"/>
      </w:r>
      <w:r w:rsidR="00A45AA6">
        <w:instrText xml:space="preserve"> REF _Ref13122987 \r \h </w:instrText>
      </w:r>
      <w:r w:rsidR="00A45AA6">
        <w:fldChar w:fldCharType="separate"/>
      </w:r>
      <w:r w:rsidR="00A45AA6">
        <w:t>[4]</w:t>
      </w:r>
      <w:r w:rsidR="00A45AA6">
        <w:fldChar w:fldCharType="end"/>
      </w:r>
      <w:r w:rsidRPr="00A713C4">
        <w:t xml:space="preserve"> for the long-term protection criterion. The short term protection criterion was exceeded for two of the three studied links</w:t>
      </w:r>
      <w:r w:rsidR="00023A06">
        <w:t>;</w:t>
      </w:r>
      <w:r w:rsidRPr="00A713C4">
        <w:t xml:space="preserve"> the number of iterations performed in the study did not allow the assessment of the short term protection criterion for the third studied link.</w:t>
      </w:r>
      <w:r w:rsidR="005D64F4" w:rsidRPr="00A713C4">
        <w:t xml:space="preserve"> Looking at the critical area of the results from both the Monte Carlo analysis and the interference coverage map, it is believed that the cases where the I/N threshold is exceeded are due to high power outdoor usage or in a rare event of indoor usage with small </w:t>
      </w:r>
      <w:r w:rsidR="00E03DC9" w:rsidRPr="00A713C4">
        <w:t>Building Entry Loss (</w:t>
      </w:r>
      <w:r w:rsidR="005D64F4" w:rsidRPr="00A713C4">
        <w:t>BEL</w:t>
      </w:r>
      <w:r w:rsidR="00E03DC9" w:rsidRPr="00A713C4">
        <w:t>)</w:t>
      </w:r>
      <w:r w:rsidR="005D64F4" w:rsidRPr="00A713C4">
        <w:t xml:space="preserve"> situated within the main beam of the FS station.</w:t>
      </w:r>
    </w:p>
    <w:p w14:paraId="560E5418" w14:textId="77777777" w:rsidR="002B1547" w:rsidRPr="00A713C4" w:rsidRDefault="002B1547" w:rsidP="00CA545D">
      <w:pPr>
        <w:pStyle w:val="ECCParagraph"/>
      </w:pPr>
      <w:bookmarkStart w:id="17" w:name="_Toc532909345"/>
      <w:bookmarkStart w:id="18" w:name="_Toc509980"/>
      <w:r w:rsidRPr="00A713C4">
        <w:t xml:space="preserve">Both MCL and Monte Carlo studies applied only far-field antenna radiation patterns without </w:t>
      </w:r>
      <w:proofErr w:type="gramStart"/>
      <w:r w:rsidRPr="00A713C4">
        <w:t>taking into account</w:t>
      </w:r>
      <w:proofErr w:type="gramEnd"/>
      <w:r w:rsidRPr="00A713C4">
        <w:t xml:space="preserve"> any near-field effects. </w:t>
      </w:r>
    </w:p>
    <w:p w14:paraId="65417AB8" w14:textId="77777777" w:rsidR="00D62345" w:rsidRPr="00A713C4" w:rsidRDefault="00D62345" w:rsidP="00D62345">
      <w:pPr>
        <w:pStyle w:val="Heading3"/>
        <w:rPr>
          <w:lang w:val="en-GB"/>
        </w:rPr>
      </w:pPr>
      <w:bookmarkStart w:id="19" w:name="_Toc34129402"/>
      <w:r w:rsidRPr="00A713C4">
        <w:rPr>
          <w:lang w:val="en-GB"/>
        </w:rPr>
        <w:t>Risk of interference</w:t>
      </w:r>
      <w:bookmarkEnd w:id="17"/>
      <w:r w:rsidRPr="00A713C4">
        <w:rPr>
          <w:lang w:val="en-GB"/>
        </w:rPr>
        <w:t xml:space="preserve"> and possible regulatory models for the implementation of WAS/RLAN</w:t>
      </w:r>
      <w:bookmarkEnd w:id="18"/>
      <w:bookmarkEnd w:id="19"/>
    </w:p>
    <w:p w14:paraId="1C0DBE93" w14:textId="148CFFF0" w:rsidR="00D62345" w:rsidRPr="00A713C4" w:rsidRDefault="00D62345" w:rsidP="00D62345">
      <w:pPr>
        <w:pStyle w:val="ECCParagraph"/>
      </w:pPr>
      <w:r w:rsidRPr="00A713C4">
        <w:t>Based on the results of studies, sharing between the FS and</w:t>
      </w:r>
      <w:r w:rsidR="00194549" w:rsidRPr="00A713C4">
        <w:t xml:space="preserve"> WAS/RLAN </w:t>
      </w:r>
      <w:r w:rsidRPr="00A713C4">
        <w:t xml:space="preserve">is feasible with appropriate technical conditions and regulatory models. Some studies performed showed that interference occurs. This assumed co-location of intended deployment of fixed outdoor </w:t>
      </w:r>
      <w:r w:rsidR="00E22CC8">
        <w:t xml:space="preserve">WAS/RLAN </w:t>
      </w:r>
      <w:r w:rsidR="008F7DF4" w:rsidRPr="00A713C4">
        <w:t>access points (</w:t>
      </w:r>
      <w:r w:rsidRPr="00A713C4">
        <w:t>APs</w:t>
      </w:r>
      <w:r w:rsidR="008F7DF4" w:rsidRPr="00A713C4">
        <w:t>)</w:t>
      </w:r>
      <w:r w:rsidRPr="00A713C4">
        <w:t xml:space="preserve"> and deployment of the FS. This interference can be addressed by further regulatory restrictions (e.g. determining the geographic location and limiting density of fixed </w:t>
      </w:r>
      <w:r w:rsidR="00E22CC8">
        <w:t xml:space="preserve">WAS/RLAN </w:t>
      </w:r>
      <w:r w:rsidRPr="00A713C4">
        <w:t xml:space="preserve">APs operating outdoors). </w:t>
      </w:r>
    </w:p>
    <w:p w14:paraId="5654C167" w14:textId="1F685C6D" w:rsidR="00D62345" w:rsidRPr="00A713C4" w:rsidRDefault="00D62345" w:rsidP="00D62345">
      <w:pPr>
        <w:pStyle w:val="ECCParagraph"/>
      </w:pPr>
      <w:r w:rsidRPr="00A713C4">
        <w:t xml:space="preserve">In order to reduce the risk of interference to FS from </w:t>
      </w:r>
      <w:r w:rsidR="00E22CC8">
        <w:t xml:space="preserve">WAS/RLAN </w:t>
      </w:r>
      <w:r w:rsidRPr="00A713C4">
        <w:t>devices that maybe operating under a general authorisation, some additional techniques/restrictions may need to be applied in order to maintain the indoor</w:t>
      </w:r>
      <w:r w:rsidR="00E22CC8" w:rsidRPr="00E22CC8">
        <w:t xml:space="preserve"> </w:t>
      </w:r>
      <w:r w:rsidR="00E22CC8">
        <w:t>WAS/RLAN</w:t>
      </w:r>
      <w:r w:rsidRPr="00A713C4">
        <w:t xml:space="preserve"> usage or to mitigate </w:t>
      </w:r>
      <w:r w:rsidR="00E22CC8">
        <w:t>the</w:t>
      </w:r>
      <w:r w:rsidR="00E22CC8" w:rsidRPr="00A713C4">
        <w:t xml:space="preserve"> </w:t>
      </w:r>
      <w:r w:rsidRPr="00A713C4">
        <w:t>effect</w:t>
      </w:r>
      <w:r w:rsidR="00E22CC8">
        <w:t>s</w:t>
      </w:r>
      <w:r w:rsidRPr="00A713C4">
        <w:t xml:space="preserve"> in case</w:t>
      </w:r>
      <w:r w:rsidR="00F3288F">
        <w:t>s</w:t>
      </w:r>
      <w:r w:rsidRPr="00A713C4">
        <w:t xml:space="preserve"> of accidental </w:t>
      </w:r>
      <w:r w:rsidR="00E22CC8">
        <w:t xml:space="preserve">WAS/RLAN </w:t>
      </w:r>
      <w:r w:rsidRPr="00A713C4">
        <w:t>outdoor use. Therefore, high-power indoor and outdoor deployments may require additional technical and or regulatory solutions like</w:t>
      </w:r>
      <w:r w:rsidR="00FD4E16" w:rsidRPr="00A713C4">
        <w:t xml:space="preserve"> </w:t>
      </w:r>
      <w:r w:rsidR="00A52A4D" w:rsidRPr="00A713C4">
        <w:t xml:space="preserve">databases </w:t>
      </w:r>
      <w:r w:rsidR="00FD4E16" w:rsidRPr="00A713C4">
        <w:t>used</w:t>
      </w:r>
      <w:r w:rsidRPr="00A713C4">
        <w:t xml:space="preserve"> for coordination</w:t>
      </w:r>
      <w:proofErr w:type="gramStart"/>
      <w:r w:rsidRPr="00A713C4">
        <w:t>, in particular, a</w:t>
      </w:r>
      <w:proofErr w:type="gramEnd"/>
      <w:r w:rsidRPr="00A713C4">
        <w:t xml:space="preserve"> geo-location method that aims at detecting a spatial closeness between victim and interferer. Low-power indoor </w:t>
      </w:r>
      <w:r w:rsidR="00E22CC8">
        <w:t xml:space="preserve">WAS/RLAN </w:t>
      </w:r>
      <w:r w:rsidRPr="00A713C4">
        <w:t xml:space="preserve">access points and very low power </w:t>
      </w:r>
      <w:r w:rsidR="003F4F98" w:rsidRPr="00A713C4">
        <w:t xml:space="preserve">portable </w:t>
      </w:r>
      <w:r w:rsidRPr="00A713C4">
        <w:t>d</w:t>
      </w:r>
      <w:r w:rsidR="008F7DF4" w:rsidRPr="00A713C4">
        <w:t>evices that can operate outdoor</w:t>
      </w:r>
      <w:r w:rsidR="00E22CC8">
        <w:t>s</w:t>
      </w:r>
      <w:r w:rsidRPr="00A713C4">
        <w:t xml:space="preserve"> could coexist </w:t>
      </w:r>
      <w:r w:rsidR="003F4F98" w:rsidRPr="00A713C4">
        <w:t>with FS</w:t>
      </w:r>
      <w:r w:rsidRPr="00A713C4">
        <w:t>.</w:t>
      </w:r>
    </w:p>
    <w:p w14:paraId="0C8C6882" w14:textId="114FFF30" w:rsidR="00E5621F" w:rsidRPr="00A713C4" w:rsidRDefault="000F2219" w:rsidP="000F2219">
      <w:pPr>
        <w:pStyle w:val="Heading2"/>
        <w:rPr>
          <w:lang w:val="en-GB"/>
        </w:rPr>
      </w:pPr>
      <w:bookmarkStart w:id="20" w:name="_Toc34129403"/>
      <w:r w:rsidRPr="00A713C4">
        <w:rPr>
          <w:lang w:val="en-GB"/>
        </w:rPr>
        <w:t>Fixed-Satellite Service sharing analyses</w:t>
      </w:r>
      <w:bookmarkEnd w:id="20"/>
    </w:p>
    <w:p w14:paraId="0191FFC6" w14:textId="322DD561" w:rsidR="00E5621F" w:rsidRPr="00A713C4" w:rsidRDefault="00E5621F" w:rsidP="00E5621F">
      <w:pPr>
        <w:pStyle w:val="ECCParagraph"/>
      </w:pPr>
      <w:r w:rsidRPr="00A713C4">
        <w:t>F</w:t>
      </w:r>
      <w:r w:rsidR="008F7DF4" w:rsidRPr="00A713C4">
        <w:t>ixed</w:t>
      </w:r>
      <w:r w:rsidR="009378B3" w:rsidRPr="00A713C4">
        <w:t>-</w:t>
      </w:r>
      <w:r w:rsidR="008F7DF4" w:rsidRPr="00A713C4">
        <w:t>Satellite Service (F</w:t>
      </w:r>
      <w:r w:rsidRPr="00A713C4">
        <w:t>SS</w:t>
      </w:r>
      <w:r w:rsidR="008F7DF4" w:rsidRPr="00A713C4">
        <w:t>)</w:t>
      </w:r>
      <w:r w:rsidRPr="00A713C4">
        <w:t xml:space="preserve"> Earth-to-space transmitter characteristics used in the sharing studies are summarised in Table </w:t>
      </w:r>
      <w:r w:rsidR="00E03DC9" w:rsidRPr="00A713C4">
        <w:t xml:space="preserve">19 </w:t>
      </w:r>
      <w:r w:rsidRPr="00A713C4">
        <w:t xml:space="preserve">in Section 4.2.1 of ECC Report 302. The representative FSS deployment information is contained in Table </w:t>
      </w:r>
      <w:r w:rsidR="00E03DC9" w:rsidRPr="00A713C4">
        <w:t xml:space="preserve">20 </w:t>
      </w:r>
      <w:r w:rsidRPr="00A713C4">
        <w:t xml:space="preserve">of section 4.2.3 of ECC Report 302. The satellites are in the visible portion of the geostationary orbit from Europe with beams covering large areas of the Earth using various types of beams. </w:t>
      </w:r>
    </w:p>
    <w:p w14:paraId="590DF96A" w14:textId="744C8527" w:rsidR="00E5621F" w:rsidRPr="00A713C4" w:rsidRDefault="00E5621F" w:rsidP="00E5621F">
      <w:pPr>
        <w:pStyle w:val="ECCParagraph"/>
      </w:pPr>
      <w:r w:rsidRPr="00A713C4">
        <w:t xml:space="preserve">FSS protection criteria used in the sharing studies </w:t>
      </w:r>
      <w:proofErr w:type="gramStart"/>
      <w:r w:rsidRPr="00A713C4">
        <w:t>took into account</w:t>
      </w:r>
      <w:proofErr w:type="gramEnd"/>
      <w:r w:rsidRPr="00A713C4">
        <w:t xml:space="preserve"> the aggregate interference from</w:t>
      </w:r>
      <w:r w:rsidR="00194549" w:rsidRPr="00A713C4">
        <w:t xml:space="preserve"> WAS/RLAN </w:t>
      </w:r>
      <w:r w:rsidRPr="00A713C4">
        <w:t>APs</w:t>
      </w:r>
      <w:r w:rsidR="00E03DC9" w:rsidRPr="00A713C4">
        <w:t>, which</w:t>
      </w:r>
      <w:r w:rsidRPr="00A713C4">
        <w:t xml:space="preserve"> were considered as time invariant for the purpose of this interference analysis. </w:t>
      </w:r>
    </w:p>
    <w:p w14:paraId="082630FA" w14:textId="77777777" w:rsidR="00E5621F" w:rsidRPr="00A713C4" w:rsidRDefault="00E5621F" w:rsidP="00E5621F">
      <w:pPr>
        <w:pStyle w:val="Heading3"/>
        <w:rPr>
          <w:lang w:val="en-GB"/>
        </w:rPr>
      </w:pPr>
      <w:bookmarkStart w:id="21" w:name="_Toc34129404"/>
      <w:r w:rsidRPr="00A713C4">
        <w:rPr>
          <w:lang w:val="en-GB"/>
        </w:rPr>
        <w:lastRenderedPageBreak/>
        <w:t>Considered WAS/RLAN deployment</w:t>
      </w:r>
      <w:bookmarkEnd w:id="21"/>
    </w:p>
    <w:p w14:paraId="3C31A11D" w14:textId="190253CD" w:rsidR="00E5621F" w:rsidRPr="00A713C4" w:rsidRDefault="00E5621F" w:rsidP="00E5621F">
      <w:pPr>
        <w:pStyle w:val="ECCParagraph"/>
      </w:pPr>
      <w:r w:rsidRPr="00A713C4">
        <w:t>The characteristics, deployment scenarios, and other relevant information</w:t>
      </w:r>
      <w:r w:rsidR="008F7DF4" w:rsidRPr="00A713C4">
        <w:t xml:space="preserve"> on WAS/RLAN operating in the 5</w:t>
      </w:r>
      <w:r w:rsidRPr="00A713C4">
        <w:t>925-6425 MHz frequency range are contain</w:t>
      </w:r>
      <w:r w:rsidR="006B0454" w:rsidRPr="00A713C4">
        <w:t xml:space="preserve">ed in the technical studies of </w:t>
      </w:r>
      <w:r w:rsidRPr="00A713C4">
        <w:t xml:space="preserve">ECC Report 302. </w:t>
      </w:r>
    </w:p>
    <w:p w14:paraId="56FEBB83" w14:textId="77777777" w:rsidR="00E5621F" w:rsidRPr="00A713C4" w:rsidRDefault="00E5621F" w:rsidP="00E5621F">
      <w:pPr>
        <w:pStyle w:val="Heading3"/>
        <w:rPr>
          <w:lang w:val="en-GB"/>
        </w:rPr>
      </w:pPr>
      <w:bookmarkStart w:id="22" w:name="_Toc34129405"/>
      <w:r w:rsidRPr="00A713C4">
        <w:rPr>
          <w:lang w:val="en-GB"/>
        </w:rPr>
        <w:t>Summary of studies conducted</w:t>
      </w:r>
      <w:bookmarkEnd w:id="22"/>
    </w:p>
    <w:p w14:paraId="564AB439" w14:textId="01AE7920" w:rsidR="00255348" w:rsidRPr="00A713C4" w:rsidRDefault="00255348" w:rsidP="001909D1">
      <w:pPr>
        <w:pStyle w:val="ECCParagraph"/>
      </w:pPr>
      <w:r w:rsidRPr="00A713C4">
        <w:t>Studies have been performed in order to assess coexistence scenarios for WAS/RLANs and the FSS in the 5925-6425 MHz band and identify technical conditions allowing to enable coexistence between existing usages and WAS/RLAN systems without constraints to the incumbents in CEPT countries.</w:t>
      </w:r>
      <w:r w:rsidR="00F172FE" w:rsidRPr="00A713C4">
        <w:t xml:space="preserve"> </w:t>
      </w:r>
      <w:r w:rsidRPr="00A713C4">
        <w:t>Studies assumed a representative set of FSS satellites with coverage over Europe.</w:t>
      </w:r>
    </w:p>
    <w:p w14:paraId="01216C9E" w14:textId="1D696498" w:rsidR="00E22CC8" w:rsidRPr="00A713C4" w:rsidRDefault="00E22CC8" w:rsidP="00E22CC8">
      <w:pPr>
        <w:pStyle w:val="ECCParagraph"/>
      </w:pPr>
      <w:r w:rsidRPr="00A713C4">
        <w:t xml:space="preserve">Two studies were conducted to assess aggregate interference from WAS/RLAN into FSS receivers in space, assuming WAS/RLAN deployment models in Europe </w:t>
      </w:r>
      <w:r>
        <w:t>for</w:t>
      </w:r>
      <w:r w:rsidRPr="00A713C4">
        <w:t xml:space="preserve"> 2025. Study A employs a Monte Carlo methodology involving stochastic inputs to the WAS/RLAN deployment model for the “Mid scenario”, while study B delivers a static analysis based on average values for the “Low, Mid and High scenarios” detailed in </w:t>
      </w:r>
      <w:r>
        <w:t xml:space="preserve">Table 13 of </w:t>
      </w:r>
      <w:r w:rsidRPr="00A713C4">
        <w:t xml:space="preserve">ECC Report 302. The number of instantaneously transmitting WAS/RLANs within the FSS receive bandwidth used in the simulations is also given in </w:t>
      </w:r>
      <w:r>
        <w:t xml:space="preserve">Table 76 of </w:t>
      </w:r>
      <w:r w:rsidRPr="00A713C4">
        <w:t xml:space="preserve">ECC Report 302. The statistical study A has shown that the obtained level is consistent over the Monte-Carlo runs. </w:t>
      </w:r>
    </w:p>
    <w:p w14:paraId="55DF6B46" w14:textId="20FA53A4" w:rsidR="00255348" w:rsidRPr="00A713C4" w:rsidRDefault="00255348" w:rsidP="001909D1">
      <w:pPr>
        <w:pStyle w:val="ECCParagraph"/>
      </w:pPr>
      <w:r w:rsidRPr="00A713C4">
        <w:t xml:space="preserve">Studies show that the calculated levels of interference are highly sensitive to some WAS/RLAN parameters and assumptions in the study, </w:t>
      </w:r>
      <w:r w:rsidR="00073898" w:rsidRPr="00A713C4">
        <w:t>including</w:t>
      </w:r>
      <w:r w:rsidRPr="00A713C4">
        <w:t xml:space="preserve"> but not limited to the RF activity factor of WAS/RLAN devices.</w:t>
      </w:r>
    </w:p>
    <w:p w14:paraId="286AAE7D" w14:textId="0E1C6E83" w:rsidR="00255348" w:rsidRPr="00A713C4" w:rsidRDefault="00255348" w:rsidP="001909D1">
      <w:pPr>
        <w:pStyle w:val="ECCParagraph"/>
      </w:pPr>
      <w:r w:rsidRPr="00A713C4">
        <w:t xml:space="preserve">Study A considers the Mid scenario for a representative set of FSS satellites. The results show that the protection criterion of I/N = -10 dB is satisfied with more than 8.5 dB of margin available in all cases. Service apportionment was not </w:t>
      </w:r>
      <w:proofErr w:type="gramStart"/>
      <w:r w:rsidRPr="00A713C4">
        <w:t>taken into account</w:t>
      </w:r>
      <w:proofErr w:type="gramEnd"/>
      <w:r w:rsidRPr="00A713C4">
        <w:t xml:space="preserve">. </w:t>
      </w:r>
    </w:p>
    <w:p w14:paraId="150A5FA5" w14:textId="07CE04D8" w:rsidR="00E22CC8" w:rsidRDefault="00E22CC8" w:rsidP="00E22CC8">
      <w:pPr>
        <w:pStyle w:val="ECCParagraph"/>
      </w:pPr>
      <w:r w:rsidRPr="00A713C4">
        <w:t xml:space="preserve">Study B also considers a representative set of existing FSS satellites (as well as a potential future satellite) and the WAS/RLAN deployment model in Europe </w:t>
      </w:r>
      <w:r>
        <w:t>for</w:t>
      </w:r>
      <w:r w:rsidRPr="00A713C4">
        <w:t xml:space="preserve"> 2025 in accordance with Low, Mid and High scenarios. For the studies that were carried out using agreed </w:t>
      </w:r>
      <w:r>
        <w:t>L</w:t>
      </w:r>
      <w:r w:rsidRPr="00A713C4">
        <w:t xml:space="preserve">ow, </w:t>
      </w:r>
      <w:r>
        <w:t>M</w:t>
      </w:r>
      <w:r w:rsidRPr="00A713C4">
        <w:t xml:space="preserve">id and </w:t>
      </w:r>
      <w:r>
        <w:t>H</w:t>
      </w:r>
      <w:r w:rsidRPr="00A713C4">
        <w:t xml:space="preserve">igh WAS/RLAN deployment numbers with other agreed baseline parameters, the results showed that no instances of excess interference were found to the FSS receivers studied. However, for the most sensitive satellite case in the </w:t>
      </w:r>
      <w:r>
        <w:t>H</w:t>
      </w:r>
      <w:r w:rsidRPr="00A713C4">
        <w:t>igh scenario</w:t>
      </w:r>
      <w:r>
        <w:t>,</w:t>
      </w:r>
      <w:r w:rsidRPr="00A713C4">
        <w:t xml:space="preserve"> the calculated levels of interference were close to the FSS protection criteria used in this study (i.e. -13.5 dB, including 3 dB service apportionment), with the smallest margin equal to 0.5 dB when assuming a BEL (14 dB) for normal building types only.</w:t>
      </w:r>
    </w:p>
    <w:p w14:paraId="4A03F9A2" w14:textId="1DC47571" w:rsidR="00E22CC8" w:rsidRPr="00A713C4" w:rsidRDefault="00E22CC8" w:rsidP="00E22CC8">
      <w:pPr>
        <w:pStyle w:val="ECCParagraph"/>
      </w:pPr>
      <w:r w:rsidRPr="00A713C4">
        <w:t>As part of Study B</w:t>
      </w:r>
      <w:r>
        <w:t>,</w:t>
      </w:r>
      <w:r w:rsidRPr="00A713C4">
        <w:t xml:space="preserve"> additional analysis looked at the sensitivity of the results by increasing the proportion of outdoor WAS/RLAN usage above the agreed </w:t>
      </w:r>
      <w:r w:rsidR="00AE0C75">
        <w:t xml:space="preserve">2% </w:t>
      </w:r>
      <w:r w:rsidRPr="00A713C4">
        <w:t>baseline parameter (</w:t>
      </w:r>
      <w:r>
        <w:t xml:space="preserve">i.e. </w:t>
      </w:r>
      <w:r w:rsidRPr="00A713C4">
        <w:t>5%</w:t>
      </w:r>
      <w:r>
        <w:t xml:space="preserve"> outdoor was assumed</w:t>
      </w:r>
      <w:r w:rsidRPr="00A713C4">
        <w:t xml:space="preserve">). The results showed that for the </w:t>
      </w:r>
      <w:proofErr w:type="spellStart"/>
      <w:r>
        <w:t>H</w:t>
      </w:r>
      <w:r w:rsidRPr="00A713C4">
        <w:t>high</w:t>
      </w:r>
      <w:proofErr w:type="spellEnd"/>
      <w:r w:rsidRPr="00A713C4">
        <w:t xml:space="preserve"> scenario that aggregate interference was sometimes close to or exceeded the interference threshold slightly for the most sensitive satellites studied.</w:t>
      </w:r>
      <w:r w:rsidR="0059277D" w:rsidRPr="00A713C4" w:rsidDel="0059277D">
        <w:t xml:space="preserve"> </w:t>
      </w:r>
    </w:p>
    <w:p w14:paraId="158C9AA4" w14:textId="14268EF4" w:rsidR="00E22CC8" w:rsidRPr="00A713C4" w:rsidRDefault="00E22CC8" w:rsidP="00E22CC8">
      <w:pPr>
        <w:pStyle w:val="ECCParagraph"/>
      </w:pPr>
      <w:r w:rsidRPr="00A713C4">
        <w:t xml:space="preserve">Considering coexistence conditions for uncontrolled WAS/RLAN use, taking steps such as limiting the use to indoor only deployment and/or introducing an e.i.r.p. limit would help </w:t>
      </w:r>
      <w:r>
        <w:t xml:space="preserve">to </w:t>
      </w:r>
      <w:r w:rsidRPr="00A713C4">
        <w:t>further ensur</w:t>
      </w:r>
      <w:r>
        <w:t>e</w:t>
      </w:r>
      <w:r w:rsidRPr="00A713C4">
        <w:t xml:space="preserve"> long-term protection of FSS space stations from aggregate interference from WAS/RLAN devices in the band 5925-6425 MHz. </w:t>
      </w:r>
    </w:p>
    <w:p w14:paraId="1931C1A5" w14:textId="77777777" w:rsidR="00E5621F" w:rsidRPr="00A713C4" w:rsidRDefault="00E5621F" w:rsidP="00E5621F">
      <w:pPr>
        <w:pStyle w:val="Heading3"/>
        <w:rPr>
          <w:lang w:val="en-GB"/>
        </w:rPr>
      </w:pPr>
      <w:bookmarkStart w:id="23" w:name="_Toc34129406"/>
      <w:r w:rsidRPr="00A713C4">
        <w:rPr>
          <w:lang w:val="en-GB"/>
        </w:rPr>
        <w:t>Risk of interference and possible regulatory models for the implementation of WAS/RLAN</w:t>
      </w:r>
      <w:bookmarkEnd w:id="23"/>
    </w:p>
    <w:p w14:paraId="24DE9DD3" w14:textId="24336F73" w:rsidR="00E5621F" w:rsidRPr="00A713C4" w:rsidRDefault="00E5621F" w:rsidP="00E5621F">
      <w:pPr>
        <w:pStyle w:val="ECCParagraph"/>
      </w:pPr>
      <w:r w:rsidRPr="00A713C4">
        <w:t xml:space="preserve">Based on the results of studies, sharing between FSS and </w:t>
      </w:r>
      <w:r w:rsidR="00E03DC9" w:rsidRPr="00A713C4">
        <w:t>WAS/</w:t>
      </w:r>
      <w:r w:rsidRPr="00A713C4">
        <w:t>RLANs is feasible with limitations on higher power outdoor usage. The studies that were carried out using agreed low, mid and high</w:t>
      </w:r>
      <w:r w:rsidR="00194549" w:rsidRPr="00A713C4">
        <w:t xml:space="preserve"> WAS/RLAN </w:t>
      </w:r>
      <w:r w:rsidRPr="00A713C4">
        <w:t>deployment numbers with other agreed baseline parameters showed that no instances of exceeding the protection criteria were found to the FSS receivers studied</w:t>
      </w:r>
      <w:r w:rsidR="00DD358F">
        <w:t>.</w:t>
      </w:r>
    </w:p>
    <w:p w14:paraId="463607B4" w14:textId="203241D8" w:rsidR="00E22CC8" w:rsidRPr="00A713C4" w:rsidRDefault="00E22CC8" w:rsidP="00E22CC8">
      <w:pPr>
        <w:pStyle w:val="ECCParagraph"/>
      </w:pPr>
      <w:bookmarkStart w:id="24" w:name="_Toc532909357"/>
      <w:bookmarkStart w:id="25" w:name="_Toc509989"/>
      <w:r w:rsidRPr="00A713C4">
        <w:t xml:space="preserve">However, an additional study looked at doing a sensitivity analysis </w:t>
      </w:r>
      <w:r>
        <w:t>examined</w:t>
      </w:r>
      <w:r w:rsidRPr="00A713C4">
        <w:t xml:space="preserve"> the effect of increasing the proportion of outdoor WAS/RLAN usage above the agreed baseline parameter. The results showed that for the high WAS/RLAN deployment numbers</w:t>
      </w:r>
      <w:r>
        <w:t>,</w:t>
      </w:r>
      <w:r w:rsidRPr="00A713C4">
        <w:t xml:space="preserve"> aggregate interference showed varying exceedances, but not at a level considered to be excessive, even for the more sensitive satellites studied. These results highlight the risk of excess interference should higher power outdoor usage increase significantly beyond that specified in the agreed baseline parameters. This concern and potential risk could be addressed by controlling the usage of higher power WAS/RLAN devices operating outdoors and indoor</w:t>
      </w:r>
      <w:r>
        <w:t>s</w:t>
      </w:r>
      <w:r w:rsidRPr="00A713C4">
        <w:t xml:space="preserve">. Any regulatory measures considered at a European level to control higher power WAS/RLAN usage should </w:t>
      </w:r>
      <w:proofErr w:type="gramStart"/>
      <w:r w:rsidRPr="00A713C4">
        <w:t>take into account</w:t>
      </w:r>
      <w:proofErr w:type="gramEnd"/>
      <w:r w:rsidRPr="00A713C4">
        <w:t xml:space="preserve"> the nature of aggregate </w:t>
      </w:r>
      <w:r w:rsidRPr="00A713C4">
        <w:lastRenderedPageBreak/>
        <w:t>interference from devices operating across CEPT countries</w:t>
      </w:r>
      <w:r>
        <w:t>;</w:t>
      </w:r>
      <w:r w:rsidRPr="00A713C4">
        <w:t xml:space="preserve"> such measures could be addressed in CEPT Report B.</w:t>
      </w:r>
    </w:p>
    <w:p w14:paraId="02D25B92" w14:textId="36775F17" w:rsidR="00E5621F" w:rsidRPr="00A713C4" w:rsidRDefault="00E5621F" w:rsidP="00E5621F">
      <w:pPr>
        <w:pStyle w:val="Heading2"/>
        <w:rPr>
          <w:lang w:val="en-GB"/>
        </w:rPr>
      </w:pPr>
      <w:bookmarkStart w:id="26" w:name="_Toc34129407"/>
      <w:r w:rsidRPr="00A713C4">
        <w:rPr>
          <w:lang w:val="en-GB"/>
        </w:rPr>
        <w:t>Communication</w:t>
      </w:r>
      <w:r w:rsidR="00E03DC9" w:rsidRPr="00A713C4">
        <w:rPr>
          <w:lang w:val="en-GB"/>
        </w:rPr>
        <w:t xml:space="preserve"> </w:t>
      </w:r>
      <w:r w:rsidRPr="00A713C4">
        <w:rPr>
          <w:lang w:val="en-GB"/>
        </w:rPr>
        <w:t>based train control sharing and compatibility</w:t>
      </w:r>
      <w:bookmarkEnd w:id="24"/>
      <w:r w:rsidRPr="00A713C4">
        <w:rPr>
          <w:lang w:val="en-GB"/>
        </w:rPr>
        <w:t xml:space="preserve"> analyses</w:t>
      </w:r>
      <w:bookmarkEnd w:id="25"/>
      <w:bookmarkEnd w:id="26"/>
    </w:p>
    <w:p w14:paraId="03D1974C" w14:textId="7AA49277" w:rsidR="00ED537C" w:rsidRPr="00A713C4" w:rsidRDefault="00ED537C" w:rsidP="001909D1">
      <w:pPr>
        <w:pStyle w:val="ECCParagraph"/>
      </w:pPr>
      <w:r w:rsidRPr="00A713C4">
        <w:t xml:space="preserve">CBTC is one of the incumbent </w:t>
      </w:r>
      <w:r w:rsidR="00D909CF" w:rsidRPr="00A713C4">
        <w:t>application</w:t>
      </w:r>
      <w:r w:rsidR="00010F01">
        <w:t>s</w:t>
      </w:r>
      <w:r w:rsidR="00D909CF" w:rsidRPr="00A713C4">
        <w:t xml:space="preserve"> of the mobile service </w:t>
      </w:r>
      <w:r w:rsidR="00DD71DC" w:rsidRPr="00A713C4">
        <w:t xml:space="preserve">currently </w:t>
      </w:r>
      <w:r w:rsidR="00D909CF" w:rsidRPr="00A713C4">
        <w:t>used in some CEPT countries as</w:t>
      </w:r>
      <w:r w:rsidRPr="00A713C4">
        <w:t xml:space="preserve"> identified in the background section of the Mandate on</w:t>
      </w:r>
      <w:r w:rsidR="00194549" w:rsidRPr="00A713C4">
        <w:t xml:space="preserve"> WAS/RLAN </w:t>
      </w:r>
      <w:r w:rsidRPr="00A713C4">
        <w:t xml:space="preserve">in the 5925-6425 MHz </w:t>
      </w:r>
      <w:r w:rsidR="00DD358F">
        <w:t>b</w:t>
      </w:r>
      <w:r w:rsidRPr="00A713C4">
        <w:t>and</w:t>
      </w:r>
      <w:r w:rsidR="00E22CC8">
        <w:t xml:space="preserve"> given in</w:t>
      </w:r>
      <w:r w:rsidR="00AE495C">
        <w:t xml:space="preserve"> </w:t>
      </w:r>
      <w:r w:rsidR="00AE495C">
        <w:fldChar w:fldCharType="begin"/>
      </w:r>
      <w:r w:rsidR="00AE495C">
        <w:instrText xml:space="preserve"> REF _Ref20371921 \r \h </w:instrText>
      </w:r>
      <w:r w:rsidR="00AE495C">
        <w:fldChar w:fldCharType="separate"/>
      </w:r>
      <w:r w:rsidR="00AE495C">
        <w:t>A</w:t>
      </w:r>
      <w:r w:rsidR="00A462D8">
        <w:t>nnex</w:t>
      </w:r>
      <w:r w:rsidR="00AE495C">
        <w:t xml:space="preserve"> 1</w:t>
      </w:r>
      <w:r w:rsidR="00AE495C">
        <w:fldChar w:fldCharType="end"/>
      </w:r>
      <w:r w:rsidRPr="00A713C4">
        <w:t xml:space="preserve">. In addition, </w:t>
      </w:r>
      <w:r w:rsidR="00E22CC8">
        <w:t>r</w:t>
      </w:r>
      <w:r w:rsidR="00E22CC8" w:rsidRPr="00A713C4">
        <w:t xml:space="preserve">ecommendations </w:t>
      </w:r>
      <w:r w:rsidR="00D909CF" w:rsidRPr="00A713C4">
        <w:t xml:space="preserve">on </w:t>
      </w:r>
      <w:r w:rsidRPr="00A713C4">
        <w:t>f</w:t>
      </w:r>
      <w:r w:rsidR="007B7DD3" w:rsidRPr="00A713C4">
        <w:t>uture</w:t>
      </w:r>
      <w:r w:rsidR="001909D1" w:rsidRPr="00A713C4">
        <w:t xml:space="preserve"> </w:t>
      </w:r>
      <w:r w:rsidR="007B7DD3" w:rsidRPr="00A713C4">
        <w:t>h</w:t>
      </w:r>
      <w:r w:rsidR="00E5621F" w:rsidRPr="00A713C4">
        <w:t xml:space="preserve">armonisation measures </w:t>
      </w:r>
      <w:r w:rsidR="00C54A02" w:rsidRPr="00A713C4">
        <w:t xml:space="preserve">at EU level </w:t>
      </w:r>
      <w:r w:rsidR="00E5621F" w:rsidRPr="00A713C4">
        <w:t>for Urban Rail ITS, using CBTC applications, are addressed in CEPT Report 71</w:t>
      </w:r>
      <w:r w:rsidR="00DD358F">
        <w:t xml:space="preserve"> </w:t>
      </w:r>
      <w:r w:rsidR="00DD358F">
        <w:fldChar w:fldCharType="begin"/>
      </w:r>
      <w:r w:rsidR="00DD358F">
        <w:instrText xml:space="preserve"> REF _Ref18663518 \r \h </w:instrText>
      </w:r>
      <w:r w:rsidR="00DD358F">
        <w:fldChar w:fldCharType="separate"/>
      </w:r>
      <w:r w:rsidR="00DD358F">
        <w:t>[12]</w:t>
      </w:r>
      <w:r w:rsidR="00DD358F">
        <w:fldChar w:fldCharType="end"/>
      </w:r>
      <w:r w:rsidR="00DD358F">
        <w:t>.</w:t>
      </w:r>
      <w:r w:rsidR="00E5621F" w:rsidRPr="00A713C4">
        <w:t xml:space="preserve"> </w:t>
      </w:r>
    </w:p>
    <w:p w14:paraId="7AB39362" w14:textId="3A251B2E" w:rsidR="00B70940" w:rsidRPr="00A713C4" w:rsidRDefault="00E03DC9" w:rsidP="00B70940">
      <w:pPr>
        <w:pStyle w:val="ECCParagraph"/>
      </w:pPr>
      <w:r w:rsidRPr="00A713C4">
        <w:t xml:space="preserve">CBTC </w:t>
      </w:r>
      <w:r w:rsidR="003B0AA8" w:rsidRPr="00A713C4">
        <w:t>systems are used in some metropolitan cities in France (5915</w:t>
      </w:r>
      <w:r w:rsidR="000708F1">
        <w:t>-</w:t>
      </w:r>
      <w:r w:rsidR="003B0AA8" w:rsidRPr="00A713C4">
        <w:t>5935 MHz)</w:t>
      </w:r>
      <w:r w:rsidRPr="00A713C4">
        <w:t>,</w:t>
      </w:r>
      <w:r w:rsidR="003B0AA8" w:rsidRPr="00A713C4">
        <w:t xml:space="preserve"> Denmark (5925-5975 MHz) and Spain (5905-5925 MHz)</w:t>
      </w:r>
      <w:r w:rsidR="001909D1" w:rsidRPr="00A713C4">
        <w:t xml:space="preserve">, </w:t>
      </w:r>
      <w:r w:rsidR="00B70940" w:rsidRPr="00A713C4">
        <w:t>(see Tables 2b and 3 in CEPT Report 71 for current and planned CBTC systems).</w:t>
      </w:r>
    </w:p>
    <w:p w14:paraId="4872A2AB" w14:textId="4C744F1E" w:rsidR="0079508C" w:rsidRPr="00F62DCF" w:rsidRDefault="0079508C" w:rsidP="0079508C">
      <w:pPr>
        <w:pStyle w:val="ECCParagraph"/>
      </w:pPr>
      <w:r w:rsidRPr="00F62DCF">
        <w:t>ECC</w:t>
      </w:r>
      <w:r>
        <w:t>#50</w:t>
      </w:r>
      <w:r w:rsidRPr="00F62DCF">
        <w:t xml:space="preserve"> adopted CEPT Report 71 </w:t>
      </w:r>
      <w:r w:rsidRPr="00F62DCF">
        <w:fldChar w:fldCharType="begin"/>
      </w:r>
      <w:r w:rsidRPr="00F62DCF">
        <w:instrText xml:space="preserve"> REF _Ref9096750 \r \h  \* MERGEFORMAT </w:instrText>
      </w:r>
      <w:r w:rsidRPr="00F62DCF">
        <w:fldChar w:fldCharType="separate"/>
      </w:r>
      <w:r w:rsidRPr="00F62DCF">
        <w:t>[12]</w:t>
      </w:r>
      <w:r w:rsidRPr="00F62DCF">
        <w:fldChar w:fldCharType="end"/>
      </w:r>
      <w:r w:rsidRPr="00F62DCF">
        <w:t xml:space="preserve">, which has been provided to the Commission. The ECC also endorsed </w:t>
      </w:r>
      <w:r>
        <w:t>WG FM proposal</w:t>
      </w:r>
      <w:r w:rsidRPr="00F62DCF">
        <w:t xml:space="preserve"> to start the review of ECC Decision (08)01 </w:t>
      </w:r>
      <w:r w:rsidRPr="00F62DCF">
        <w:fldChar w:fldCharType="begin"/>
      </w:r>
      <w:r w:rsidRPr="00F62DCF">
        <w:instrText xml:space="preserve"> REF _Ref9096857 \r \h  \* MERGEFORMAT </w:instrText>
      </w:r>
      <w:r w:rsidRPr="00F62DCF">
        <w:fldChar w:fldCharType="separate"/>
      </w:r>
      <w:r w:rsidRPr="00F62DCF">
        <w:t>[13]</w:t>
      </w:r>
      <w:r w:rsidRPr="00F62DCF">
        <w:fldChar w:fldCharType="end"/>
      </w:r>
      <w:r w:rsidRPr="00F62DCF">
        <w:t xml:space="preserve"> on ITS</w:t>
      </w:r>
      <w:r>
        <w:t>;</w:t>
      </w:r>
      <w:r w:rsidRPr="00F62DCF">
        <w:t xml:space="preserve"> this includes consideration of CBTC</w:t>
      </w:r>
      <w:r>
        <w:t xml:space="preserve"> up to 5935 MHz</w:t>
      </w:r>
      <w:r w:rsidRPr="00F62DCF">
        <w:t>.</w:t>
      </w:r>
    </w:p>
    <w:p w14:paraId="5B0FAC35" w14:textId="3C907CC4" w:rsidR="00E5621F" w:rsidRPr="00A713C4" w:rsidRDefault="00E5621F" w:rsidP="00ED537C">
      <w:pPr>
        <w:pStyle w:val="ECCParagraph"/>
      </w:pPr>
      <w:r w:rsidRPr="00A713C4">
        <w:t>In-band and adjacent band studies were conducted using current and possible future CBTC technologies</w:t>
      </w:r>
      <w:r w:rsidR="003B0AA8" w:rsidRPr="00A713C4">
        <w:t xml:space="preserve"> as </w:t>
      </w:r>
      <w:r w:rsidR="002B7721">
        <w:t>detailed</w:t>
      </w:r>
      <w:r w:rsidR="002B7721" w:rsidRPr="00A713C4">
        <w:t xml:space="preserve"> </w:t>
      </w:r>
      <w:r w:rsidR="003B0AA8" w:rsidRPr="00A713C4">
        <w:t>in ECC Report 302.</w:t>
      </w:r>
    </w:p>
    <w:p w14:paraId="034E41A1" w14:textId="77777777" w:rsidR="00E5621F" w:rsidRPr="00A713C4" w:rsidRDefault="00E5621F" w:rsidP="00E5621F">
      <w:pPr>
        <w:pStyle w:val="Heading3"/>
        <w:rPr>
          <w:lang w:val="en-GB"/>
        </w:rPr>
      </w:pPr>
      <w:bookmarkStart w:id="27" w:name="_Toc532909358"/>
      <w:bookmarkStart w:id="28" w:name="_Toc509990"/>
      <w:bookmarkStart w:id="29" w:name="_Toc34129408"/>
      <w:r w:rsidRPr="00A713C4">
        <w:rPr>
          <w:lang w:val="en-GB"/>
        </w:rPr>
        <w:t>Considered WAS/RLAN deployment</w:t>
      </w:r>
      <w:bookmarkEnd w:id="27"/>
      <w:bookmarkEnd w:id="28"/>
      <w:bookmarkEnd w:id="29"/>
    </w:p>
    <w:p w14:paraId="6C3875D5" w14:textId="3F02206E" w:rsidR="00E5621F" w:rsidRPr="00A713C4" w:rsidRDefault="00E5621F" w:rsidP="00E5621F">
      <w:pPr>
        <w:pStyle w:val="ECCParagraph"/>
      </w:pPr>
      <w:r w:rsidRPr="00A713C4">
        <w:t>The characteristics, deployment scenarios, and other relevant information on WAS/RLAN operating in the 5925-6425 MHz frequency range are contained in the technical studies of ECC Report 302.</w:t>
      </w:r>
      <w:r w:rsidR="00C142CE" w:rsidRPr="00A713C4">
        <w:t xml:space="preserve"> CBTC characteristics considered in the adjacent band studies are listed in Table </w:t>
      </w:r>
      <w:r w:rsidR="004C31C6" w:rsidRPr="00A713C4">
        <w:t xml:space="preserve">45 </w:t>
      </w:r>
      <w:r w:rsidR="00C142CE" w:rsidRPr="00A713C4">
        <w:t xml:space="preserve">of Section 9.1.1 of ECC Report 302. CBTC characteristics considered in the in-band studies are listed in Tables </w:t>
      </w:r>
      <w:r w:rsidR="004C31C6" w:rsidRPr="00A713C4">
        <w:t>51</w:t>
      </w:r>
      <w:r w:rsidR="00C142CE" w:rsidRPr="00A713C4">
        <w:t>-</w:t>
      </w:r>
      <w:r w:rsidR="004C31C6" w:rsidRPr="00A713C4">
        <w:t xml:space="preserve">56 </w:t>
      </w:r>
      <w:r w:rsidR="00C142CE" w:rsidRPr="00A713C4">
        <w:t>of Section 9.2 of ECC Report 302</w:t>
      </w:r>
      <w:r w:rsidR="004C31C6" w:rsidRPr="00A713C4">
        <w:t>.</w:t>
      </w:r>
    </w:p>
    <w:p w14:paraId="4D0D5CFF" w14:textId="77777777" w:rsidR="00E5621F" w:rsidRPr="00A713C4" w:rsidRDefault="00E5621F" w:rsidP="00E5621F">
      <w:pPr>
        <w:pStyle w:val="Heading3"/>
        <w:rPr>
          <w:lang w:val="en-GB"/>
        </w:rPr>
      </w:pPr>
      <w:bookmarkStart w:id="30" w:name="_Toc509991"/>
      <w:bookmarkStart w:id="31" w:name="_Toc34129409"/>
      <w:r w:rsidRPr="00A713C4">
        <w:rPr>
          <w:lang w:val="en-GB"/>
        </w:rPr>
        <w:t>Summary of studies conducted</w:t>
      </w:r>
      <w:bookmarkEnd w:id="30"/>
      <w:bookmarkEnd w:id="31"/>
    </w:p>
    <w:p w14:paraId="2F502806" w14:textId="5806F9EF" w:rsidR="00D45D3B" w:rsidRPr="00A713C4" w:rsidRDefault="00D45D3B" w:rsidP="002B7721">
      <w:pPr>
        <w:pStyle w:val="ECCParagraph"/>
      </w:pPr>
      <w:r w:rsidRPr="00A713C4">
        <w:t>A first study, using the MCL methodology, assesses the adjacent band coexistence between WAS/RLAN and CBTC below 5935 MHz</w:t>
      </w:r>
      <w:r w:rsidR="002B7721">
        <w:t>;</w:t>
      </w:r>
      <w:r w:rsidRPr="00A713C4">
        <w:t xml:space="preserve"> both WAS/RLAN </w:t>
      </w:r>
      <w:r w:rsidR="00DD358F">
        <w:t>out-of-band (</w:t>
      </w:r>
      <w:r w:rsidRPr="00A713C4">
        <w:t>OoB</w:t>
      </w:r>
      <w:r w:rsidR="00DD358F">
        <w:t>)</w:t>
      </w:r>
      <w:r w:rsidRPr="00A713C4">
        <w:t xml:space="preserve"> and in-band emissions were studied. Different scenarios </w:t>
      </w:r>
      <w:proofErr w:type="gramStart"/>
      <w:r w:rsidRPr="00A713C4">
        <w:t>taking into account</w:t>
      </w:r>
      <w:proofErr w:type="gramEnd"/>
      <w:r w:rsidRPr="00A713C4">
        <w:t xml:space="preserve"> both indoor only (inside a building) and outdoor (fixed AP and portable device) were studied. The indoor usage scenario results in the least stringent requirement for WAS/RLAN OoB and in-band emissions.</w:t>
      </w:r>
    </w:p>
    <w:p w14:paraId="311C3AE8" w14:textId="0441EB50" w:rsidR="00D45D3B" w:rsidRPr="00A713C4" w:rsidRDefault="00D45D3B" w:rsidP="002B7721">
      <w:pPr>
        <w:pStyle w:val="ECCParagraph"/>
      </w:pPr>
      <w:r w:rsidRPr="00A713C4">
        <w:t xml:space="preserve">The study shows that, if considering an indoor only WAS/RLAN operation, a density of OoB WAS/RLAN emission of </w:t>
      </w:r>
      <w:r w:rsidRPr="00A713C4">
        <w:noBreakHyphen/>
        <w:t xml:space="preserve">29 dBm/5 MHz is </w:t>
      </w:r>
      <w:proofErr w:type="gramStart"/>
      <w:r w:rsidRPr="00A713C4">
        <w:t>sufficient</w:t>
      </w:r>
      <w:proofErr w:type="gramEnd"/>
      <w:r w:rsidRPr="00A713C4">
        <w:t xml:space="preserve"> to ensure the CBTC operation.</w:t>
      </w:r>
    </w:p>
    <w:p w14:paraId="3C5F179D" w14:textId="129679D1" w:rsidR="00D45D3B" w:rsidRPr="00A713C4" w:rsidRDefault="00D45D3B" w:rsidP="002B7721">
      <w:pPr>
        <w:pStyle w:val="ECCParagraph"/>
      </w:pPr>
      <w:r w:rsidRPr="00A713C4">
        <w:t>When comparing the results achieved assuming WAS/RLAN operation starting at 5940 MHz and 5935 MHz, it is found that the WAS/RLAN operation above 5940 MHz is less restrictive for the WAS/RLAN emissions. In that case, an in-band e.i.r.p. of 21.5 dBm/20 MHz for indoor WAS/RLAN usage in adjacent channels (restricted to the first 20 MHz WAS/RLAN) would fulfil the CBTC blocking requirement for the three studied CBTC technologies.</w:t>
      </w:r>
    </w:p>
    <w:p w14:paraId="750E6A36" w14:textId="618FCD78" w:rsidR="00D45D3B" w:rsidRPr="00A713C4" w:rsidRDefault="00D45D3B" w:rsidP="002B7721">
      <w:pPr>
        <w:pStyle w:val="ECCParagraph"/>
      </w:pPr>
      <w:r w:rsidRPr="00A713C4">
        <w:t xml:space="preserve">Concerning the portable </w:t>
      </w:r>
      <w:r w:rsidR="002B7721">
        <w:t xml:space="preserve">WAS/RLAN </w:t>
      </w:r>
      <w:r w:rsidRPr="00A713C4">
        <w:t>device in adjacent channels</w:t>
      </w:r>
      <w:r w:rsidR="002B7721">
        <w:t xml:space="preserve"> to CBTC</w:t>
      </w:r>
      <w:r w:rsidRPr="00A713C4">
        <w:t xml:space="preserve">, studies show that a density of OoB WAS/RLAN emission of </w:t>
      </w:r>
      <w:r w:rsidRPr="00A713C4">
        <w:noBreakHyphen/>
        <w:t xml:space="preserve">42 dBm/5 MHz and an e.i.r.p. density of 4.7 dBm/20 MHz (WAS/RLAN first channel starting at 5940 MHz) are </w:t>
      </w:r>
      <w:proofErr w:type="gramStart"/>
      <w:r w:rsidRPr="00A713C4">
        <w:t>sufficien</w:t>
      </w:r>
      <w:r w:rsidR="001909D1" w:rsidRPr="00A713C4">
        <w:t>t</w:t>
      </w:r>
      <w:proofErr w:type="gramEnd"/>
      <w:r w:rsidR="001909D1" w:rsidRPr="00A713C4">
        <w:t xml:space="preserve"> to ensure the CBTC operation.</w:t>
      </w:r>
    </w:p>
    <w:p w14:paraId="55ED1ECC" w14:textId="43C27A9B" w:rsidR="00D45D3B" w:rsidRPr="00A713C4" w:rsidRDefault="00D45D3B" w:rsidP="002B7721">
      <w:pPr>
        <w:pStyle w:val="ECCParagraph"/>
      </w:pPr>
      <w:r w:rsidRPr="00A713C4">
        <w:t>Another study, also using the MCL methodology, investigated the impact of WAS/RLAN devices coexisting in the same frequency band as the Copenhagen S-train CBTC system. The results present the required minimum distance between the WAS/RLAN device and CBTC receiver to avoid the interference from the WAS/RLAN device. This distance ranges from 180 to 600 m. If S-train and WAS/RLAN share the same frequency band, it is very probable that WAS/RLAN devices will be present within these distances. Dedicated mitigations techniques, to be locally applied, may need to be defined.</w:t>
      </w:r>
    </w:p>
    <w:p w14:paraId="1532000B" w14:textId="77777777" w:rsidR="00E5621F" w:rsidRPr="00A713C4" w:rsidRDefault="00E5621F" w:rsidP="00E5621F">
      <w:pPr>
        <w:pStyle w:val="Heading3"/>
        <w:rPr>
          <w:lang w:val="en-GB"/>
        </w:rPr>
      </w:pPr>
      <w:bookmarkStart w:id="32" w:name="_Toc34129410"/>
      <w:r w:rsidRPr="00A713C4">
        <w:rPr>
          <w:lang w:val="en-GB"/>
        </w:rPr>
        <w:lastRenderedPageBreak/>
        <w:t>Risk of interference and possible regulatory models for the implementation of WAS/RLAN</w:t>
      </w:r>
      <w:bookmarkEnd w:id="32"/>
    </w:p>
    <w:p w14:paraId="35FD65F1" w14:textId="13D032BA" w:rsidR="00B60A4C" w:rsidRPr="00A713C4" w:rsidRDefault="00B60A4C" w:rsidP="00AE495C">
      <w:pPr>
        <w:pStyle w:val="ECCParagraph"/>
      </w:pPr>
      <w:bookmarkStart w:id="33" w:name="_Toc532909361"/>
      <w:bookmarkStart w:id="34" w:name="_Toc509994"/>
      <w:r w:rsidRPr="00A713C4">
        <w:t>Without coordination</w:t>
      </w:r>
      <w:r w:rsidR="00EE0FBA" w:rsidRPr="00A713C4">
        <w:t xml:space="preserve"> or</w:t>
      </w:r>
      <w:r w:rsidRPr="00A713C4">
        <w:t xml:space="preserve"> mitigation</w:t>
      </w:r>
      <w:r w:rsidR="00EE0FBA" w:rsidRPr="00A713C4">
        <w:t xml:space="preserve">, </w:t>
      </w:r>
      <w:r w:rsidRPr="00A713C4">
        <w:t>WAS/RLAN</w:t>
      </w:r>
      <w:r w:rsidR="00EE0FBA" w:rsidRPr="00A713C4">
        <w:t xml:space="preserve"> use</w:t>
      </w:r>
      <w:r w:rsidRPr="00A713C4">
        <w:t xml:space="preserve"> in the same band </w:t>
      </w:r>
      <w:r w:rsidR="006B41CC" w:rsidRPr="00A713C4">
        <w:t>as</w:t>
      </w:r>
      <w:r w:rsidRPr="00A713C4">
        <w:t xml:space="preserve"> CBTC will have a material impact on the CBTC’s operation.</w:t>
      </w:r>
    </w:p>
    <w:p w14:paraId="4EBE80D6" w14:textId="64CA6F2D" w:rsidR="00015AE2" w:rsidRPr="00A713C4" w:rsidRDefault="007A2416" w:rsidP="00AE495C">
      <w:pPr>
        <w:pStyle w:val="ECCParagraph"/>
      </w:pPr>
      <w:r w:rsidRPr="00A713C4">
        <w:t>C</w:t>
      </w:r>
      <w:r w:rsidR="00C16B93" w:rsidRPr="00A713C4">
        <w:t>oexistence</w:t>
      </w:r>
      <w:r w:rsidRPr="00A713C4">
        <w:t xml:space="preserve"> between WAS/RLAN and CBTC </w:t>
      </w:r>
      <w:r w:rsidR="00C16B93" w:rsidRPr="00A713C4">
        <w:t xml:space="preserve">when operating in adjacent frequency bands </w:t>
      </w:r>
      <w:r w:rsidRPr="00A713C4">
        <w:t>is</w:t>
      </w:r>
      <w:r w:rsidR="009A0DB6" w:rsidRPr="00A713C4">
        <w:t xml:space="preserve"> feasible </w:t>
      </w:r>
      <w:r w:rsidR="001F6707" w:rsidRPr="00A713C4">
        <w:t>under certain conditions</w:t>
      </w:r>
      <w:r w:rsidR="0071428D" w:rsidRPr="00A713C4">
        <w:t xml:space="preserve">. </w:t>
      </w:r>
      <w:r w:rsidR="001F6707" w:rsidRPr="00A713C4">
        <w:t xml:space="preserve">WAS/RLAN usage </w:t>
      </w:r>
      <w:r w:rsidR="0071428D" w:rsidRPr="00A713C4">
        <w:t xml:space="preserve">would </w:t>
      </w:r>
      <w:r w:rsidR="001F6707" w:rsidRPr="00A713C4">
        <w:t>be limited to indoor</w:t>
      </w:r>
      <w:r w:rsidR="002B7721">
        <w:t>s</w:t>
      </w:r>
      <w:r w:rsidR="00A63385" w:rsidRPr="00A713C4">
        <w:t xml:space="preserve"> and/or reduced power levels</w:t>
      </w:r>
      <w:r w:rsidR="00B82AD2" w:rsidRPr="00A713C4">
        <w:t xml:space="preserve"> (in band and/or out of band</w:t>
      </w:r>
      <w:r w:rsidR="00DD46FD" w:rsidRPr="00A713C4">
        <w:t xml:space="preserve"> limits</w:t>
      </w:r>
      <w:r w:rsidR="00B82AD2" w:rsidRPr="00A713C4">
        <w:t>)</w:t>
      </w:r>
      <w:r w:rsidR="00A63385" w:rsidRPr="00A713C4">
        <w:t>.</w:t>
      </w:r>
    </w:p>
    <w:p w14:paraId="7C84D788" w14:textId="7D616E0D" w:rsidR="00A63385" w:rsidRPr="00A713C4" w:rsidRDefault="00A63385" w:rsidP="00CA545D">
      <w:pPr>
        <w:pStyle w:val="ECCParagraph"/>
      </w:pPr>
      <w:r w:rsidRPr="00A713C4">
        <w:t>Without coordination</w:t>
      </w:r>
      <w:r w:rsidR="00EE0FBA" w:rsidRPr="00A713C4">
        <w:t>,</w:t>
      </w:r>
      <w:r w:rsidRPr="00A713C4">
        <w:t xml:space="preserve"> mitigation</w:t>
      </w:r>
      <w:r w:rsidR="00EE0FBA" w:rsidRPr="00A713C4">
        <w:t xml:space="preserve"> or limitation on out of band emissions</w:t>
      </w:r>
      <w:r w:rsidRPr="00A713C4">
        <w:t xml:space="preserve">, coexistence is not feasible for outdoor fixed higher power WAS/RLAN </w:t>
      </w:r>
      <w:r w:rsidR="00B60A4C" w:rsidRPr="00A713C4">
        <w:t>operation that is co</w:t>
      </w:r>
      <w:r w:rsidR="00AB759E" w:rsidRPr="00A713C4">
        <w:t>-channel</w:t>
      </w:r>
      <w:r w:rsidR="00B60A4C" w:rsidRPr="00A713C4">
        <w:t xml:space="preserve"> or</w:t>
      </w:r>
      <w:r w:rsidRPr="00A713C4">
        <w:t xml:space="preserve"> </w:t>
      </w:r>
      <w:r w:rsidR="00BA3ECE" w:rsidRPr="00A713C4">
        <w:t>in adjacent frequency bands.</w:t>
      </w:r>
    </w:p>
    <w:p w14:paraId="200231F7" w14:textId="24BF5997" w:rsidR="00B82AD2" w:rsidRPr="00A713C4" w:rsidRDefault="00B82AD2" w:rsidP="00E92BF4">
      <w:pPr>
        <w:pStyle w:val="ECCParagraph"/>
      </w:pPr>
      <w:r w:rsidRPr="00A713C4">
        <w:t xml:space="preserve">Studies have also shown that one </w:t>
      </w:r>
      <w:r w:rsidR="00CC62FB" w:rsidRPr="00A713C4">
        <w:t xml:space="preserve">part of a </w:t>
      </w:r>
      <w:r w:rsidRPr="00A713C4">
        <w:t>solution to solve receiv</w:t>
      </w:r>
      <w:r w:rsidR="0071428D" w:rsidRPr="00A713C4">
        <w:t>er</w:t>
      </w:r>
      <w:r w:rsidRPr="00A713C4">
        <w:t xml:space="preserve"> blocking issues</w:t>
      </w:r>
      <w:r w:rsidR="003F19BE" w:rsidRPr="00A713C4">
        <w:t>,</w:t>
      </w:r>
      <w:r w:rsidRPr="00A713C4">
        <w:t xml:space="preserve"> </w:t>
      </w:r>
      <w:r w:rsidR="001D7009" w:rsidRPr="00A713C4">
        <w:t xml:space="preserve">would be to </w:t>
      </w:r>
      <w:r w:rsidR="00015AE2" w:rsidRPr="00A713C4">
        <w:t xml:space="preserve">insert a guard band of 5 MHz between CBTC use and </w:t>
      </w:r>
      <w:r w:rsidR="004C31C6" w:rsidRPr="00A713C4">
        <w:t>WAS/</w:t>
      </w:r>
      <w:r w:rsidR="00015AE2" w:rsidRPr="00A713C4">
        <w:t>RLAN use.</w:t>
      </w:r>
    </w:p>
    <w:p w14:paraId="1C50BF6D" w14:textId="77777777" w:rsidR="00E5621F" w:rsidRPr="00A713C4" w:rsidRDefault="00E5621F" w:rsidP="00E5621F">
      <w:pPr>
        <w:pStyle w:val="Heading2"/>
        <w:rPr>
          <w:lang w:val="en-GB"/>
        </w:rPr>
      </w:pPr>
      <w:bookmarkStart w:id="35" w:name="_Toc34129411"/>
      <w:r w:rsidRPr="00A713C4">
        <w:rPr>
          <w:lang w:val="en-GB"/>
        </w:rPr>
        <w:t>Road intelligent transport systems compatibility</w:t>
      </w:r>
      <w:bookmarkEnd w:id="33"/>
      <w:r w:rsidRPr="00A713C4">
        <w:rPr>
          <w:lang w:val="en-GB"/>
        </w:rPr>
        <w:t xml:space="preserve"> analyses</w:t>
      </w:r>
      <w:bookmarkEnd w:id="34"/>
      <w:bookmarkEnd w:id="35"/>
    </w:p>
    <w:p w14:paraId="60CC82A0" w14:textId="4A388867" w:rsidR="00E5621F" w:rsidRPr="00A713C4" w:rsidRDefault="00E5621F" w:rsidP="00E5621F">
      <w:pPr>
        <w:pStyle w:val="ECCParagraph"/>
      </w:pPr>
      <w:r w:rsidRPr="00A713C4">
        <w:t>ECC Report 244</w:t>
      </w:r>
      <w:r w:rsidR="00973054" w:rsidRPr="00A713C4">
        <w:t xml:space="preserve"> </w:t>
      </w:r>
      <w:r w:rsidR="00973054" w:rsidRPr="00A713C4">
        <w:fldChar w:fldCharType="begin"/>
      </w:r>
      <w:r w:rsidR="00973054" w:rsidRPr="00A713C4">
        <w:instrText xml:space="preserve"> REF _Ref527739330 \r \h </w:instrText>
      </w:r>
      <w:r w:rsidR="00330F8A" w:rsidRPr="00A713C4">
        <w:instrText xml:space="preserve"> \* MERGEFORMAT </w:instrText>
      </w:r>
      <w:r w:rsidR="00973054" w:rsidRPr="00A713C4">
        <w:fldChar w:fldCharType="separate"/>
      </w:r>
      <w:r w:rsidR="00EC4B88">
        <w:t>[9]</w:t>
      </w:r>
      <w:r w:rsidR="00973054" w:rsidRPr="00A713C4">
        <w:fldChar w:fldCharType="end"/>
      </w:r>
      <w:r w:rsidRPr="00A713C4">
        <w:t xml:space="preserve"> describes the </w:t>
      </w:r>
      <w:r w:rsidR="00B10FF3">
        <w:t>R</w:t>
      </w:r>
      <w:r w:rsidR="00B10FF3" w:rsidRPr="00A713C4">
        <w:t>oad</w:t>
      </w:r>
      <w:r w:rsidR="00B10FF3">
        <w:t xml:space="preserve">-ITS </w:t>
      </w:r>
      <w:r w:rsidRPr="00A713C4">
        <w:t>deployment scenarios and contains sharing analysis between</w:t>
      </w:r>
      <w:r w:rsidR="00194549" w:rsidRPr="00A713C4">
        <w:t xml:space="preserve"> WAS/RLAN </w:t>
      </w:r>
      <w:r w:rsidRPr="00A713C4">
        <w:t>and Road</w:t>
      </w:r>
      <w:r w:rsidR="004C31C6" w:rsidRPr="00A713C4">
        <w:t>-</w:t>
      </w:r>
      <w:r w:rsidRPr="00A713C4">
        <w:t>ITS. A study based on this information</w:t>
      </w:r>
      <w:r w:rsidR="00973054" w:rsidRPr="00A713C4">
        <w:t xml:space="preserve"> was carried out and is summaris</w:t>
      </w:r>
      <w:r w:rsidRPr="00A713C4">
        <w:t xml:space="preserve">ed </w:t>
      </w:r>
      <w:r w:rsidR="00973054" w:rsidRPr="00A713C4">
        <w:t>in</w:t>
      </w:r>
      <w:r w:rsidRPr="00A713C4">
        <w:t xml:space="preserve"> </w:t>
      </w:r>
      <w:r w:rsidR="004C31C6" w:rsidRPr="00A713C4">
        <w:t xml:space="preserve">Section 8 of </w:t>
      </w:r>
      <w:r w:rsidRPr="00A713C4">
        <w:t xml:space="preserve">ECC Report 302. </w:t>
      </w:r>
    </w:p>
    <w:p w14:paraId="20BC1FA6" w14:textId="77777777" w:rsidR="00E5621F" w:rsidRPr="00A713C4" w:rsidRDefault="00E5621F" w:rsidP="00E5621F">
      <w:pPr>
        <w:pStyle w:val="Heading3"/>
        <w:rPr>
          <w:lang w:val="en-GB"/>
        </w:rPr>
      </w:pPr>
      <w:bookmarkStart w:id="36" w:name="_Toc532909362"/>
      <w:bookmarkStart w:id="37" w:name="_Toc509995"/>
      <w:bookmarkStart w:id="38" w:name="_Toc34129412"/>
      <w:r w:rsidRPr="00A713C4">
        <w:rPr>
          <w:lang w:val="en-GB"/>
        </w:rPr>
        <w:t>Considered WAS/RLAN deployment</w:t>
      </w:r>
      <w:bookmarkEnd w:id="36"/>
      <w:bookmarkEnd w:id="37"/>
      <w:bookmarkEnd w:id="38"/>
    </w:p>
    <w:p w14:paraId="6C16EFE1" w14:textId="37C2A1E8" w:rsidR="00E5621F" w:rsidRPr="00A713C4" w:rsidRDefault="00E5621F" w:rsidP="00434D10">
      <w:pPr>
        <w:pStyle w:val="ECCParagraph"/>
      </w:pPr>
      <w:r w:rsidRPr="00A713C4">
        <w:t>The characteristics, deployment scenarios, and other relevant information on WAS/RLAN operating in the 5925-6425 MHz frequency range are contained in the technical studies of ECC Report 302.</w:t>
      </w:r>
    </w:p>
    <w:p w14:paraId="46FD7D01" w14:textId="77777777" w:rsidR="00E5621F" w:rsidRPr="00A713C4" w:rsidRDefault="00E5621F" w:rsidP="00E5621F">
      <w:pPr>
        <w:pStyle w:val="Heading3"/>
        <w:rPr>
          <w:lang w:val="en-GB"/>
        </w:rPr>
      </w:pPr>
      <w:bookmarkStart w:id="39" w:name="_Toc509996"/>
      <w:bookmarkStart w:id="40" w:name="_Toc34129413"/>
      <w:r w:rsidRPr="00A713C4">
        <w:rPr>
          <w:lang w:val="en-GB"/>
        </w:rPr>
        <w:t>Summary of studies conducted</w:t>
      </w:r>
      <w:bookmarkEnd w:id="39"/>
      <w:bookmarkEnd w:id="40"/>
    </w:p>
    <w:p w14:paraId="33732DE0" w14:textId="75D5B60D" w:rsidR="003B3BAD" w:rsidRPr="00A713C4" w:rsidRDefault="003B3BAD" w:rsidP="00434D10">
      <w:pPr>
        <w:spacing w:after="240"/>
        <w:jc w:val="both"/>
        <w:rPr>
          <w:lang w:val="en-GB"/>
        </w:rPr>
      </w:pPr>
      <w:r w:rsidRPr="00A713C4">
        <w:rPr>
          <w:lang w:val="en-GB"/>
        </w:rPr>
        <w:t>One adjacent</w:t>
      </w:r>
      <w:r w:rsidR="007A7625">
        <w:rPr>
          <w:lang w:val="en-GB"/>
        </w:rPr>
        <w:t xml:space="preserve"> </w:t>
      </w:r>
      <w:r w:rsidRPr="00A713C4">
        <w:rPr>
          <w:lang w:val="en-GB"/>
        </w:rPr>
        <w:t xml:space="preserve">band compatibility study, using the MCL methodology, was conducted to assess the impact of WAS/RLAN out-of-band (OoB) emission on Road-ITS below 5925 MHz, considering a protection criterion of I/N = -6 dB. WAS/RLAN deployment scenarios of indoor, outdoor (fixed AP and portable device) and in-vehicle were studied. The results of this compatibility study show that, depending on the scenario, the WAS/RLAN OoB emissions below 5925 MHz should meet a limit between </w:t>
      </w:r>
      <w:r w:rsidRPr="00A713C4">
        <w:rPr>
          <w:lang w:val="en-GB"/>
        </w:rPr>
        <w:noBreakHyphen/>
        <w:t>69</w:t>
      </w:r>
      <m:oMath>
        <m:r>
          <w:rPr>
            <w:rFonts w:ascii="Cambria Math" w:hAnsi="Cambria Math"/>
            <w:lang w:val="en-GB"/>
          </w:rPr>
          <m:t> </m:t>
        </m:r>
      </m:oMath>
      <w:r w:rsidRPr="00A713C4">
        <w:rPr>
          <w:lang w:val="en-GB"/>
        </w:rPr>
        <w:t xml:space="preserve">dBm/MHz and </w:t>
      </w:r>
      <w:r w:rsidRPr="00A713C4">
        <w:rPr>
          <w:lang w:val="en-GB"/>
        </w:rPr>
        <w:noBreakHyphen/>
        <w:t xml:space="preserve">36 dBm/MHz for the main-lobe case and between </w:t>
      </w:r>
      <w:r w:rsidRPr="00A713C4">
        <w:rPr>
          <w:lang w:val="en-GB"/>
        </w:rPr>
        <w:noBreakHyphen/>
        <w:t xml:space="preserve">59 dBm/MHz and </w:t>
      </w:r>
      <w:r w:rsidRPr="00A713C4">
        <w:rPr>
          <w:lang w:val="en-GB"/>
        </w:rPr>
        <w:noBreakHyphen/>
        <w:t xml:space="preserve">26 dBm/MHz for the side-lobe case. The scenario where the ITS antenna is integrated inside the vehicle resulted in the most stringent requirement. However, it is noted that this scenario is unlikely to occur since the ITS antennas are usually installed outside the </w:t>
      </w:r>
      <w:r w:rsidR="001909D1" w:rsidRPr="00A713C4">
        <w:rPr>
          <w:lang w:val="en-GB"/>
        </w:rPr>
        <w:t>vehicle.</w:t>
      </w:r>
      <w:r w:rsidR="00C75D50" w:rsidRPr="00A713C4">
        <w:rPr>
          <w:lang w:val="en-GB"/>
        </w:rPr>
        <w:t xml:space="preserve"> The indoor </w:t>
      </w:r>
      <w:r w:rsidR="002B7721">
        <w:rPr>
          <w:lang w:val="en-GB"/>
        </w:rPr>
        <w:t xml:space="preserve">WAS/RLAN </w:t>
      </w:r>
      <w:r w:rsidR="00C75D50" w:rsidRPr="00A713C4">
        <w:rPr>
          <w:lang w:val="en-GB"/>
        </w:rPr>
        <w:t>usage scenario results in the least stringent requirement for WAS/RLAN OoB emissions below 5925 MHz.</w:t>
      </w:r>
    </w:p>
    <w:p w14:paraId="0223814F" w14:textId="77777777" w:rsidR="00E5621F" w:rsidRPr="00A713C4" w:rsidRDefault="00E5621F" w:rsidP="00E5621F">
      <w:pPr>
        <w:pStyle w:val="Heading3"/>
        <w:rPr>
          <w:lang w:val="en-GB"/>
        </w:rPr>
      </w:pPr>
      <w:bookmarkStart w:id="41" w:name="_Toc34129414"/>
      <w:r w:rsidRPr="00A713C4">
        <w:rPr>
          <w:lang w:val="en-GB"/>
        </w:rPr>
        <w:t>Risk of interference and possible regulatory models for the implementation of WAS/RLAN</w:t>
      </w:r>
      <w:bookmarkEnd w:id="41"/>
    </w:p>
    <w:p w14:paraId="6F29F514" w14:textId="0CFCA493" w:rsidR="00CC62FB" w:rsidRPr="00A713C4" w:rsidRDefault="0053062D" w:rsidP="00AE495C">
      <w:pPr>
        <w:jc w:val="both"/>
        <w:rPr>
          <w:lang w:val="en-GB"/>
        </w:rPr>
      </w:pPr>
      <w:r w:rsidRPr="00A713C4">
        <w:rPr>
          <w:lang w:val="en-GB"/>
        </w:rPr>
        <w:t>The results of the technical studies conducted show that the coexistence between Road</w:t>
      </w:r>
      <w:r w:rsidR="004C31C6" w:rsidRPr="00A713C4">
        <w:rPr>
          <w:lang w:val="en-GB"/>
        </w:rPr>
        <w:t>-</w:t>
      </w:r>
      <w:r w:rsidRPr="00A713C4">
        <w:rPr>
          <w:lang w:val="en-GB"/>
        </w:rPr>
        <w:t xml:space="preserve">ITS and WAS/RLAN is feasible if </w:t>
      </w:r>
      <w:r w:rsidR="002B7721">
        <w:rPr>
          <w:lang w:val="en-GB"/>
        </w:rPr>
        <w:t xml:space="preserve">the </w:t>
      </w:r>
      <w:r w:rsidRPr="00A713C4">
        <w:rPr>
          <w:lang w:val="en-GB"/>
        </w:rPr>
        <w:t>WAS/RLAN OoB e.i.r.p density is limited. The indoor usage scenario results in the least stringent requirement for</w:t>
      </w:r>
      <w:r w:rsidR="00194549" w:rsidRPr="00A713C4">
        <w:rPr>
          <w:lang w:val="en-GB"/>
        </w:rPr>
        <w:t xml:space="preserve"> WAS/RLAN </w:t>
      </w:r>
      <w:r w:rsidR="00CC62FB" w:rsidRPr="00A713C4">
        <w:rPr>
          <w:lang w:val="en-GB"/>
        </w:rPr>
        <w:t>out of band emission</w:t>
      </w:r>
      <w:r w:rsidR="004C31C6" w:rsidRPr="00A713C4">
        <w:rPr>
          <w:lang w:val="en-GB"/>
        </w:rPr>
        <w:t>s</w:t>
      </w:r>
      <w:r w:rsidR="00CC62FB" w:rsidRPr="00A713C4">
        <w:rPr>
          <w:lang w:val="en-GB"/>
        </w:rPr>
        <w:t>.</w:t>
      </w:r>
      <w:r w:rsidRPr="00A713C4">
        <w:rPr>
          <w:lang w:val="en-GB"/>
        </w:rPr>
        <w:t xml:space="preserve"> </w:t>
      </w:r>
    </w:p>
    <w:p w14:paraId="35738842" w14:textId="6F176641" w:rsidR="00E5621F" w:rsidRPr="00A713C4" w:rsidRDefault="00314627" w:rsidP="00314627">
      <w:pPr>
        <w:pStyle w:val="Heading2"/>
        <w:rPr>
          <w:lang w:val="en-GB"/>
        </w:rPr>
      </w:pPr>
      <w:bookmarkStart w:id="42" w:name="_Toc34129415"/>
      <w:r w:rsidRPr="00A713C4">
        <w:rPr>
          <w:lang w:val="en-GB"/>
        </w:rPr>
        <w:t>Ultra</w:t>
      </w:r>
      <w:r w:rsidR="004C31C6" w:rsidRPr="00A713C4">
        <w:rPr>
          <w:lang w:val="en-GB"/>
        </w:rPr>
        <w:t xml:space="preserve"> </w:t>
      </w:r>
      <w:r w:rsidRPr="00A713C4">
        <w:rPr>
          <w:lang w:val="en-GB"/>
        </w:rPr>
        <w:t>wideband coexistence analyses</w:t>
      </w:r>
      <w:bookmarkEnd w:id="42"/>
    </w:p>
    <w:p w14:paraId="2C3F0B11" w14:textId="3A52ECD9" w:rsidR="00E5621F" w:rsidRPr="00A713C4" w:rsidRDefault="00CF30D1" w:rsidP="00AE495C">
      <w:pPr>
        <w:pStyle w:val="ECCParagraph"/>
        <w:spacing w:after="120"/>
      </w:pPr>
      <w:proofErr w:type="spellStart"/>
      <w:r w:rsidRPr="00A713C4">
        <w:t>Ultra W</w:t>
      </w:r>
      <w:r w:rsidR="004C31C6" w:rsidRPr="00A713C4">
        <w:t>ideband</w:t>
      </w:r>
      <w:proofErr w:type="spellEnd"/>
      <w:r w:rsidR="004C31C6" w:rsidRPr="00A713C4">
        <w:t xml:space="preserve"> (</w:t>
      </w:r>
      <w:r w:rsidR="00E5621F" w:rsidRPr="00A713C4">
        <w:t>UWB</w:t>
      </w:r>
      <w:r w:rsidR="004C31C6" w:rsidRPr="00A713C4">
        <w:t>)</w:t>
      </w:r>
      <w:r w:rsidR="00E5621F" w:rsidRPr="00A713C4">
        <w:t xml:space="preserve"> systems are considered short-range devices and follow the c</w:t>
      </w:r>
      <w:r w:rsidR="00973054" w:rsidRPr="00A713C4">
        <w:t>haracteristics contained in ECC </w:t>
      </w:r>
      <w:r w:rsidR="00E5621F" w:rsidRPr="00A713C4">
        <w:t>Decision</w:t>
      </w:r>
      <w:r w:rsidR="00973054" w:rsidRPr="00A713C4">
        <w:t> </w:t>
      </w:r>
      <w:r w:rsidR="00E5621F" w:rsidRPr="00A713C4">
        <w:t>(06)04</w:t>
      </w:r>
      <w:r w:rsidR="00973054" w:rsidRPr="00A713C4">
        <w:t xml:space="preserve"> </w:t>
      </w:r>
      <w:r w:rsidR="00973054" w:rsidRPr="00A713C4">
        <w:fldChar w:fldCharType="begin"/>
      </w:r>
      <w:r w:rsidR="00973054" w:rsidRPr="00A713C4">
        <w:instrText xml:space="preserve"> REF _Ref3451086 \r \h </w:instrText>
      </w:r>
      <w:r w:rsidR="00255348" w:rsidRPr="00A713C4">
        <w:instrText xml:space="preserve"> \* MERGEFORMAT </w:instrText>
      </w:r>
      <w:r w:rsidR="00973054" w:rsidRPr="00A713C4">
        <w:fldChar w:fldCharType="separate"/>
      </w:r>
      <w:r w:rsidR="00EC4B88">
        <w:t>[6]</w:t>
      </w:r>
      <w:r w:rsidR="00973054" w:rsidRPr="00A713C4">
        <w:fldChar w:fldCharType="end"/>
      </w:r>
      <w:r w:rsidR="00973054" w:rsidRPr="00A713C4">
        <w:t>. UWB devices are authoris</w:t>
      </w:r>
      <w:r w:rsidR="00E5621F" w:rsidRPr="00A713C4">
        <w:t>ed to use this frequency only on a non-interference and non-protected basis as per European Commission Decision 2007/131/EC (as amended)</w:t>
      </w:r>
      <w:r w:rsidR="00973054" w:rsidRPr="00A713C4">
        <w:t xml:space="preserve"> </w:t>
      </w:r>
      <w:r w:rsidR="00973054" w:rsidRPr="00A713C4">
        <w:fldChar w:fldCharType="begin"/>
      </w:r>
      <w:r w:rsidR="00973054" w:rsidRPr="00A713C4">
        <w:instrText xml:space="preserve"> REF _Ref3451108 \r \h </w:instrText>
      </w:r>
      <w:r w:rsidR="00255348" w:rsidRPr="00A713C4">
        <w:instrText xml:space="preserve"> \* MERGEFORMAT </w:instrText>
      </w:r>
      <w:r w:rsidR="00973054" w:rsidRPr="00A713C4">
        <w:fldChar w:fldCharType="separate"/>
      </w:r>
      <w:r w:rsidR="00EC4B88">
        <w:t>[7]</w:t>
      </w:r>
      <w:r w:rsidR="00973054" w:rsidRPr="00A713C4">
        <w:fldChar w:fldCharType="end"/>
      </w:r>
      <w:r w:rsidR="00E5621F" w:rsidRPr="00A713C4">
        <w:t>. Studies conducted between</w:t>
      </w:r>
      <w:r w:rsidR="00194549" w:rsidRPr="00A713C4">
        <w:t xml:space="preserve"> WAS/RLAN </w:t>
      </w:r>
      <w:r w:rsidR="00E5621F" w:rsidRPr="00A713C4">
        <w:t xml:space="preserve">and UWB provide information on the coexistence conditions which the UWB community may want to </w:t>
      </w:r>
      <w:proofErr w:type="gramStart"/>
      <w:r w:rsidR="00E5621F" w:rsidRPr="00A713C4">
        <w:t>take into account</w:t>
      </w:r>
      <w:proofErr w:type="gramEnd"/>
      <w:r w:rsidR="00E5621F" w:rsidRPr="00A713C4">
        <w:t xml:space="preserve"> for future developments and where users wish to deploy both</w:t>
      </w:r>
      <w:r w:rsidR="00194549" w:rsidRPr="00A713C4">
        <w:t xml:space="preserve"> WAS/RLAN </w:t>
      </w:r>
      <w:r w:rsidR="00E5621F" w:rsidRPr="00A713C4">
        <w:t xml:space="preserve">and UWB in the same location. These studies are not intended to form the basis of, or justify any changes to, existing regulations concerning UWB. </w:t>
      </w:r>
    </w:p>
    <w:p w14:paraId="099862C5" w14:textId="05196A1F" w:rsidR="00E5621F" w:rsidRPr="00A713C4" w:rsidRDefault="00E5621F" w:rsidP="00E5621F">
      <w:pPr>
        <w:pStyle w:val="ECCParagraph"/>
      </w:pPr>
      <w:r w:rsidRPr="00A713C4">
        <w:t>Information on UWB characteristics and deployments used in the coexistence study is contained in Section 11 of ECC Report 302.</w:t>
      </w:r>
    </w:p>
    <w:p w14:paraId="3611E001" w14:textId="77777777" w:rsidR="00E5621F" w:rsidRPr="00A713C4" w:rsidRDefault="00E5621F" w:rsidP="00E5621F">
      <w:pPr>
        <w:pStyle w:val="Heading3"/>
        <w:rPr>
          <w:lang w:val="en-GB"/>
        </w:rPr>
      </w:pPr>
      <w:bookmarkStart w:id="43" w:name="_Toc532909366"/>
      <w:bookmarkStart w:id="44" w:name="_Toc509999"/>
      <w:bookmarkStart w:id="45" w:name="_Toc34129416"/>
      <w:r w:rsidRPr="00A713C4">
        <w:rPr>
          <w:lang w:val="en-GB"/>
        </w:rPr>
        <w:lastRenderedPageBreak/>
        <w:t>Considered WAS/RLAN deployment</w:t>
      </w:r>
      <w:bookmarkEnd w:id="43"/>
      <w:bookmarkEnd w:id="44"/>
      <w:bookmarkEnd w:id="45"/>
    </w:p>
    <w:p w14:paraId="66CB684B" w14:textId="23E40CEB" w:rsidR="00E5621F" w:rsidRPr="00A713C4" w:rsidRDefault="00E5621F" w:rsidP="00E5621F">
      <w:pPr>
        <w:pStyle w:val="ECCParagraph"/>
      </w:pPr>
      <w:r w:rsidRPr="00A713C4">
        <w:t xml:space="preserve">The characteristics, deployment scenarios, and other relevant information on WAS/RLAN operating in the 5925-6425 MHz frequency range are contained in the technical studies of ECC Report 302. </w:t>
      </w:r>
    </w:p>
    <w:p w14:paraId="246CEE99" w14:textId="77777777" w:rsidR="00E5621F" w:rsidRPr="00A713C4" w:rsidRDefault="00E5621F" w:rsidP="00E5621F">
      <w:pPr>
        <w:pStyle w:val="Heading3"/>
        <w:rPr>
          <w:lang w:val="en-GB"/>
        </w:rPr>
      </w:pPr>
      <w:bookmarkStart w:id="46" w:name="_Toc510001"/>
      <w:bookmarkStart w:id="47" w:name="_Toc34129417"/>
      <w:r w:rsidRPr="00A713C4">
        <w:rPr>
          <w:lang w:val="en-GB"/>
        </w:rPr>
        <w:t>Summary of studies conducted</w:t>
      </w:r>
      <w:bookmarkEnd w:id="46"/>
      <w:bookmarkEnd w:id="47"/>
    </w:p>
    <w:p w14:paraId="4D79526C" w14:textId="3070032E" w:rsidR="00255348" w:rsidRPr="00A713C4" w:rsidRDefault="00255348" w:rsidP="00524A6E">
      <w:pPr>
        <w:pStyle w:val="ECCParagraph"/>
      </w:pPr>
      <w:r w:rsidRPr="00A713C4">
        <w:t>A minimum coupling loss study of a range of e.i.r.p. levels (from 0 dBm to 30 dBm) has shown that an individual WAS/RLAN interferer between 30 m and 946 m away, respectively, causes more than 3 dB sensitivity reduction in UWB communications and location tracking systems. For UWB sensing applications, the equivalent distances range from 7 m to 212 m.</w:t>
      </w:r>
    </w:p>
    <w:p w14:paraId="425BCD27" w14:textId="3165E496" w:rsidR="00255348" w:rsidRPr="00A713C4" w:rsidRDefault="00255348" w:rsidP="00524A6E">
      <w:pPr>
        <w:pStyle w:val="ECCParagraph"/>
      </w:pPr>
      <w:r w:rsidRPr="00A713C4">
        <w:t xml:space="preserve">Aggregate interference evaluations with Monte Carlo simulations show that when taking the WAS/RLAN </w:t>
      </w:r>
      <w:r w:rsidR="00073898" w:rsidRPr="00A713C4">
        <w:t>RF activity factor</w:t>
      </w:r>
      <w:r w:rsidRPr="00A713C4">
        <w:t xml:space="preserve"> into account, the probability that the sensitivity reduction to UWB communications and location tracking devices exceeds 3 dB ranges from 0.0024% to 3.3%</w:t>
      </w:r>
      <w:r w:rsidR="002B7721">
        <w:t>,</w:t>
      </w:r>
      <w:r w:rsidRPr="00A713C4">
        <w:t xml:space="preserve"> depending on the scenario considered. For UWB sensing devices, the probability that the sensitivity reduction is more than 3 dB varies from 0.042% to 1.7%.</w:t>
      </w:r>
    </w:p>
    <w:p w14:paraId="04C6860C" w14:textId="77777777" w:rsidR="00E5621F" w:rsidRPr="00A713C4" w:rsidRDefault="00E5621F" w:rsidP="00E5621F">
      <w:pPr>
        <w:pStyle w:val="Heading2"/>
        <w:rPr>
          <w:lang w:val="en-GB"/>
        </w:rPr>
      </w:pPr>
      <w:bookmarkStart w:id="48" w:name="_Toc532909369"/>
      <w:bookmarkStart w:id="49" w:name="_Toc510004"/>
      <w:bookmarkStart w:id="50" w:name="_Toc34129418"/>
      <w:r w:rsidRPr="00A713C4">
        <w:rPr>
          <w:lang w:val="en-GB"/>
        </w:rPr>
        <w:t>Radio astronomy service coexistence</w:t>
      </w:r>
      <w:bookmarkEnd w:id="48"/>
      <w:r w:rsidRPr="00A713C4">
        <w:rPr>
          <w:lang w:val="en-GB"/>
        </w:rPr>
        <w:t xml:space="preserve"> analyses</w:t>
      </w:r>
      <w:bookmarkEnd w:id="49"/>
      <w:bookmarkEnd w:id="50"/>
    </w:p>
    <w:p w14:paraId="4F11364D" w14:textId="608F7BC5" w:rsidR="00E5621F" w:rsidRPr="00A713C4" w:rsidRDefault="00E5621F" w:rsidP="00103027">
      <w:pPr>
        <w:pStyle w:val="ECCParagraph"/>
      </w:pPr>
      <w:r w:rsidRPr="00A713C4">
        <w:t>The radio astronomy service</w:t>
      </w:r>
      <w:r w:rsidR="008E612A" w:rsidRPr="00A713C4">
        <w:t xml:space="preserve"> (RAS)</w:t>
      </w:r>
      <w:r w:rsidRPr="00A713C4">
        <w:t xml:space="preserve"> uses this frequency band for observations of spectral lines for hydroxyl (6030 and 6</w:t>
      </w:r>
      <w:r w:rsidR="0003684F" w:rsidRPr="00A713C4">
        <w:t>035 MHz) and methanol (6650-6</w:t>
      </w:r>
      <w:r w:rsidRPr="00A713C4">
        <w:t xml:space="preserve">675.2 MHz). The 6650-6675.2 MHz </w:t>
      </w:r>
      <w:r w:rsidR="0003684F" w:rsidRPr="00A713C4">
        <w:t>frequency band is listed in No. </w:t>
      </w:r>
      <w:r w:rsidRPr="00A713C4">
        <w:rPr>
          <w:b/>
        </w:rPr>
        <w:t>5.149</w:t>
      </w:r>
      <w:r w:rsidRPr="00A713C4">
        <w:t xml:space="preserve">, which urges administrations to take all practical steps to protect the radio astronomy service from harmful interference. </w:t>
      </w:r>
    </w:p>
    <w:p w14:paraId="625D0DCC" w14:textId="0457E9BC" w:rsidR="00E5621F" w:rsidRPr="00A713C4" w:rsidRDefault="00E5621F" w:rsidP="00103027">
      <w:pPr>
        <w:pStyle w:val="ECCParagraph"/>
      </w:pPr>
      <w:r w:rsidRPr="00A713C4">
        <w:t>References for characteristics and guidelines for assessing interference to radio astronomy observations are contained in Recommendations ITU-R RA.769</w:t>
      </w:r>
      <w:r w:rsidR="0003684F" w:rsidRPr="00A713C4">
        <w:t xml:space="preserve"> </w:t>
      </w:r>
      <w:r w:rsidRPr="00A713C4">
        <w:fldChar w:fldCharType="begin"/>
      </w:r>
      <w:r w:rsidRPr="00A713C4">
        <w:instrText xml:space="preserve"> REF _Ref514842537 \r \h </w:instrText>
      </w:r>
      <w:r w:rsidR="00103027" w:rsidRPr="00A713C4">
        <w:instrText xml:space="preserve"> \* MERGEFORMAT </w:instrText>
      </w:r>
      <w:r w:rsidRPr="00A713C4">
        <w:fldChar w:fldCharType="separate"/>
      </w:r>
      <w:r w:rsidR="00EC4B88">
        <w:t>[10]</w:t>
      </w:r>
      <w:r w:rsidRPr="00A713C4">
        <w:fldChar w:fldCharType="end"/>
      </w:r>
      <w:r w:rsidRPr="00A713C4">
        <w:t xml:space="preserve"> and RA.1031</w:t>
      </w:r>
      <w:r w:rsidR="0003684F" w:rsidRPr="00A713C4">
        <w:t xml:space="preserve"> </w:t>
      </w:r>
      <w:r w:rsidRPr="00A713C4">
        <w:fldChar w:fldCharType="begin"/>
      </w:r>
      <w:r w:rsidRPr="00A713C4">
        <w:instrText xml:space="preserve"> REF _Ref427557 \r \h </w:instrText>
      </w:r>
      <w:r w:rsidR="00103027" w:rsidRPr="00A713C4">
        <w:instrText xml:space="preserve"> \* MERGEFORMAT </w:instrText>
      </w:r>
      <w:r w:rsidRPr="00A713C4">
        <w:fldChar w:fldCharType="separate"/>
      </w:r>
      <w:r w:rsidR="00EC4B88">
        <w:t>[11]</w:t>
      </w:r>
      <w:r w:rsidRPr="00A713C4">
        <w:fldChar w:fldCharType="end"/>
      </w:r>
      <w:r w:rsidRPr="00A713C4">
        <w:t xml:space="preserve">. </w:t>
      </w:r>
    </w:p>
    <w:p w14:paraId="26E7458B" w14:textId="0904070D" w:rsidR="00E5621F" w:rsidRPr="00A713C4" w:rsidRDefault="00E5621F" w:rsidP="00103027">
      <w:pPr>
        <w:pStyle w:val="ECCParagraph"/>
      </w:pPr>
      <w:r w:rsidRPr="00A713C4">
        <w:t>A comprehensive list of references, especially on RAS site locations within CEPT, is contained in</w:t>
      </w:r>
      <w:r w:rsidR="0003684F" w:rsidRPr="00A713C4">
        <w:t xml:space="preserve"> </w:t>
      </w:r>
      <w:r w:rsidR="0003684F" w:rsidRPr="00A713C4">
        <w:fldChar w:fldCharType="begin"/>
      </w:r>
      <w:r w:rsidR="0003684F" w:rsidRPr="00A713C4">
        <w:instrText xml:space="preserve"> REF _Ref3451300 \r \h </w:instrText>
      </w:r>
      <w:r w:rsidR="00255348" w:rsidRPr="00A713C4">
        <w:instrText xml:space="preserve"> \* MERGEFORMAT </w:instrText>
      </w:r>
      <w:r w:rsidR="0003684F" w:rsidRPr="00A713C4">
        <w:fldChar w:fldCharType="separate"/>
      </w:r>
      <w:r w:rsidR="00EC4B88">
        <w:t>A</w:t>
      </w:r>
      <w:r w:rsidR="00083AD8">
        <w:t>nnex</w:t>
      </w:r>
      <w:r w:rsidR="00EC4B88">
        <w:t xml:space="preserve"> 2:</w:t>
      </w:r>
      <w:r w:rsidR="0003684F" w:rsidRPr="00A713C4">
        <w:fldChar w:fldCharType="end"/>
      </w:r>
      <w:r w:rsidRPr="00A713C4">
        <w:t xml:space="preserve">. </w:t>
      </w:r>
    </w:p>
    <w:p w14:paraId="1163B7B2" w14:textId="77777777" w:rsidR="00103027" w:rsidRPr="00A713C4" w:rsidRDefault="00103027" w:rsidP="00103027">
      <w:pPr>
        <w:pStyle w:val="Heading3"/>
        <w:rPr>
          <w:lang w:val="en-GB"/>
        </w:rPr>
      </w:pPr>
      <w:bookmarkStart w:id="51" w:name="_Toc34129419"/>
      <w:r w:rsidRPr="00A713C4">
        <w:rPr>
          <w:lang w:val="en-GB"/>
        </w:rPr>
        <w:t>Considered WAS/RLAN deployment</w:t>
      </w:r>
      <w:bookmarkEnd w:id="51"/>
    </w:p>
    <w:p w14:paraId="398AE51B" w14:textId="1245A3E1" w:rsidR="00103027" w:rsidRPr="00A713C4" w:rsidRDefault="00103027" w:rsidP="00103027">
      <w:pPr>
        <w:pStyle w:val="ECCParagraph"/>
      </w:pPr>
      <w:r w:rsidRPr="00A713C4">
        <w:t>The characteristics, deployment scenarios and other relevant information on WAS/RLAN operating in the 5925-6425 MHz frequency range are contained in the technical studies of ECC Report 302</w:t>
      </w:r>
      <w:r w:rsidR="00485CFF">
        <w:t xml:space="preserve"> </w:t>
      </w:r>
      <w:r w:rsidR="00485CFF">
        <w:fldChar w:fldCharType="begin"/>
      </w:r>
      <w:r w:rsidR="00485CFF">
        <w:instrText xml:space="preserve"> REF _Ref18661491 \r \h </w:instrText>
      </w:r>
      <w:r w:rsidR="00485CFF">
        <w:fldChar w:fldCharType="separate"/>
      </w:r>
      <w:r w:rsidR="00485CFF">
        <w:t>[1]</w:t>
      </w:r>
      <w:r w:rsidR="00485CFF">
        <w:fldChar w:fldCharType="end"/>
      </w:r>
      <w:r w:rsidRPr="00A713C4">
        <w:t xml:space="preserve">. </w:t>
      </w:r>
    </w:p>
    <w:p w14:paraId="2084148D" w14:textId="77777777" w:rsidR="00103027" w:rsidRPr="00A713C4" w:rsidRDefault="00103027" w:rsidP="00103027">
      <w:pPr>
        <w:pStyle w:val="Heading3"/>
        <w:rPr>
          <w:lang w:val="en-GB"/>
        </w:rPr>
      </w:pPr>
      <w:bookmarkStart w:id="52" w:name="_Toc34129420"/>
      <w:r w:rsidRPr="00A713C4">
        <w:rPr>
          <w:lang w:val="en-GB"/>
        </w:rPr>
        <w:t>Summary of studies conducted</w:t>
      </w:r>
      <w:bookmarkEnd w:id="52"/>
    </w:p>
    <w:p w14:paraId="71B45340" w14:textId="60F2339F" w:rsidR="00255348" w:rsidRPr="00A713C4" w:rsidRDefault="00255348" w:rsidP="00524A6E">
      <w:pPr>
        <w:pStyle w:val="ECCParagraph"/>
      </w:pPr>
      <w:r w:rsidRPr="00A713C4">
        <w:t xml:space="preserve">The number of RAS sites in Europe observing in this frequency range is small, possibly around </w:t>
      </w:r>
      <w:r w:rsidR="004C31C6" w:rsidRPr="00A713C4">
        <w:t>1</w:t>
      </w:r>
      <w:r w:rsidR="001A05D8" w:rsidRPr="00A713C4">
        <w:t>9</w:t>
      </w:r>
      <w:r w:rsidR="004C31C6" w:rsidRPr="00A713C4">
        <w:t xml:space="preserve"> (see </w:t>
      </w:r>
      <w:r w:rsidR="004C31C6" w:rsidRPr="00A713C4">
        <w:fldChar w:fldCharType="begin"/>
      </w:r>
      <w:r w:rsidR="004C31C6" w:rsidRPr="00A713C4">
        <w:instrText xml:space="preserve"> REF _Ref3448797 \r \h </w:instrText>
      </w:r>
      <w:r w:rsidR="00524A6E" w:rsidRPr="00A713C4">
        <w:instrText xml:space="preserve"> \* MERGEFORMAT </w:instrText>
      </w:r>
      <w:r w:rsidR="004C31C6" w:rsidRPr="00A713C4">
        <w:fldChar w:fldCharType="separate"/>
      </w:r>
      <w:r w:rsidR="00EC4B88">
        <w:t>A</w:t>
      </w:r>
      <w:r w:rsidR="00083AD8">
        <w:t>nnex</w:t>
      </w:r>
      <w:r w:rsidR="00EC4B88">
        <w:t xml:space="preserve"> 2:</w:t>
      </w:r>
      <w:r w:rsidR="004C31C6" w:rsidRPr="00A713C4">
        <w:fldChar w:fldCharType="end"/>
      </w:r>
      <w:r w:rsidR="004C31C6" w:rsidRPr="00A713C4">
        <w:t>)</w:t>
      </w:r>
      <w:r w:rsidRPr="00A713C4">
        <w:t>. The local environment of each site is very well understood. Compatibility between WAS/RLAN and those sites could be addressed on a case-by-case basis at national level.</w:t>
      </w:r>
    </w:p>
    <w:p w14:paraId="2F913BEA" w14:textId="780712DB" w:rsidR="00255348" w:rsidRPr="00A713C4" w:rsidRDefault="00255348" w:rsidP="00524A6E">
      <w:pPr>
        <w:pStyle w:val="ECCParagraph"/>
      </w:pPr>
      <w:r w:rsidRPr="00A713C4">
        <w:t xml:space="preserve">An I/N threshold can be used to derive a contour around the RAS site following applicable ITU-R Recommendations and </w:t>
      </w:r>
      <w:proofErr w:type="gramStart"/>
      <w:r w:rsidRPr="00A713C4">
        <w:t>taking into account</w:t>
      </w:r>
      <w:proofErr w:type="gramEnd"/>
      <w:r w:rsidRPr="00A713C4">
        <w:t xml:space="preserve"> the details of the site and possibly the typical observation schedule. The contours, which can be considered as a coordination zone or exclusion zone, represent a zone which needs to be managed by the regulator.</w:t>
      </w:r>
    </w:p>
    <w:p w14:paraId="40EC972A" w14:textId="77777777" w:rsidR="00103027" w:rsidRPr="00A713C4" w:rsidRDefault="00103027" w:rsidP="00103027">
      <w:pPr>
        <w:pStyle w:val="Heading3"/>
        <w:rPr>
          <w:lang w:val="en-GB"/>
        </w:rPr>
      </w:pPr>
      <w:bookmarkStart w:id="53" w:name="_Toc34129421"/>
      <w:r w:rsidRPr="00A713C4">
        <w:rPr>
          <w:lang w:val="en-GB"/>
        </w:rPr>
        <w:t>Risk of interference and possible regulatory models for the implementation of WAS/RLAN</w:t>
      </w:r>
      <w:bookmarkEnd w:id="53"/>
    </w:p>
    <w:p w14:paraId="4F7007E4" w14:textId="119FC30D" w:rsidR="00103027" w:rsidRPr="00A713C4" w:rsidRDefault="00103027" w:rsidP="00103027">
      <w:pPr>
        <w:pStyle w:val="ECCParagraph"/>
      </w:pPr>
      <w:r w:rsidRPr="00A713C4">
        <w:t xml:space="preserve">Based on the results of studies, sharing between RAS and </w:t>
      </w:r>
      <w:r w:rsidR="004C31C6" w:rsidRPr="00A713C4">
        <w:t>WAS/</w:t>
      </w:r>
      <w:r w:rsidRPr="00A713C4">
        <w:t xml:space="preserve">RLANs is feasible with additional conditions. Noting the very sensitive RAS receivers, interference is assumed if outdoor </w:t>
      </w:r>
      <w:r w:rsidR="002B7721">
        <w:t xml:space="preserve">WAS/RLAN </w:t>
      </w:r>
      <w:r w:rsidRPr="00A713C4">
        <w:t xml:space="preserve">AP deployments and the known RAS sites overlap. This interference can be addressed by determining the geographic location (e.g. with exclusion and coordination zones) and limiting density of </w:t>
      </w:r>
      <w:r w:rsidR="002B7721">
        <w:t xml:space="preserve">WAS/RLAN </w:t>
      </w:r>
      <w:r w:rsidRPr="00A713C4">
        <w:t>APs operating outdoors at higher power; or applying other conditions, such as limiting the power in general or using lower-power</w:t>
      </w:r>
      <w:r w:rsidR="00194549" w:rsidRPr="00A713C4">
        <w:t xml:space="preserve"> WAS/RLAN </w:t>
      </w:r>
      <w:r w:rsidRPr="00A713C4">
        <w:t>equipment indoor only and making regulations that control outdoor</w:t>
      </w:r>
      <w:r w:rsidR="00194549" w:rsidRPr="00A713C4">
        <w:t xml:space="preserve"> WAS/RLAN </w:t>
      </w:r>
      <w:r w:rsidRPr="00A713C4">
        <w:t>usage (e.g. using a database where necessary).</w:t>
      </w:r>
    </w:p>
    <w:p w14:paraId="17EB834F" w14:textId="45C97C36" w:rsidR="00103027" w:rsidRPr="00A713C4" w:rsidRDefault="00103027" w:rsidP="00103027">
      <w:pPr>
        <w:pStyle w:val="Heading1"/>
      </w:pPr>
      <w:bookmarkStart w:id="54" w:name="_Toc532909373"/>
      <w:bookmarkStart w:id="55" w:name="_Toc510012"/>
      <w:bookmarkStart w:id="56" w:name="_Toc34129422"/>
      <w:r w:rsidRPr="00A713C4">
        <w:lastRenderedPageBreak/>
        <w:t>Conclusions</w:t>
      </w:r>
      <w:bookmarkEnd w:id="54"/>
      <w:bookmarkEnd w:id="55"/>
      <w:bookmarkEnd w:id="56"/>
    </w:p>
    <w:p w14:paraId="1516777E" w14:textId="291A7F52" w:rsidR="00AE495C" w:rsidRPr="00A713C4" w:rsidRDefault="00AE495C" w:rsidP="00AE495C">
      <w:pPr>
        <w:pStyle w:val="ECCParagraph"/>
      </w:pPr>
      <w:bookmarkStart w:id="57" w:name="_Ref11862186"/>
      <w:bookmarkStart w:id="58" w:name="_Ref20371921"/>
      <w:r w:rsidRPr="00A713C4">
        <w:t>This CEPT Report contains summaries of technical studies and assessment of coexistence scenarios for Wireless Access Systems including Radio Local Area Networks (WAS/RLAN) systems with incumbent systems in the 5925-6425 MHz band and adjacent bands, in response to Task 1 of the Mandate from the European Commission to CEPT (see</w:t>
      </w:r>
      <w:r>
        <w:t xml:space="preserve"> </w:t>
      </w:r>
      <w:r w:rsidR="00A462D8">
        <w:fldChar w:fldCharType="begin"/>
      </w:r>
      <w:r w:rsidR="00A462D8">
        <w:instrText xml:space="preserve"> REF _Ref20371921 \r \h </w:instrText>
      </w:r>
      <w:r w:rsidR="00A462D8">
        <w:fldChar w:fldCharType="separate"/>
      </w:r>
      <w:r w:rsidR="00A462D8">
        <w:t>Annex 1</w:t>
      </w:r>
      <w:r w:rsidR="00A462D8">
        <w:fldChar w:fldCharType="end"/>
      </w:r>
      <w:r w:rsidRPr="00A713C4">
        <w:t>).</w:t>
      </w:r>
    </w:p>
    <w:p w14:paraId="19F2DE43" w14:textId="671D8A3F" w:rsidR="00AE495C" w:rsidRPr="00A713C4" w:rsidRDefault="00AE495C" w:rsidP="00AE495C">
      <w:pPr>
        <w:pStyle w:val="ECCParagraph"/>
        <w:rPr>
          <w:szCs w:val="20"/>
        </w:rPr>
      </w:pPr>
      <w:r w:rsidRPr="00A713C4">
        <w:rPr>
          <w:szCs w:val="20"/>
        </w:rPr>
        <w:t>ECC Report 302</w:t>
      </w:r>
      <w:r>
        <w:rPr>
          <w:szCs w:val="20"/>
        </w:rPr>
        <w:t xml:space="preserve"> </w:t>
      </w:r>
      <w:r>
        <w:rPr>
          <w:szCs w:val="20"/>
        </w:rPr>
        <w:fldChar w:fldCharType="begin"/>
      </w:r>
      <w:r>
        <w:rPr>
          <w:szCs w:val="20"/>
        </w:rPr>
        <w:instrText xml:space="preserve"> REF _Ref18661491 \r \h </w:instrText>
      </w:r>
      <w:r>
        <w:rPr>
          <w:szCs w:val="20"/>
        </w:rPr>
      </w:r>
      <w:r>
        <w:rPr>
          <w:szCs w:val="20"/>
        </w:rPr>
        <w:fldChar w:fldCharType="separate"/>
      </w:r>
      <w:r>
        <w:rPr>
          <w:szCs w:val="20"/>
        </w:rPr>
        <w:t>[1]</w:t>
      </w:r>
      <w:r>
        <w:rPr>
          <w:szCs w:val="20"/>
        </w:rPr>
        <w:fldChar w:fldCharType="end"/>
      </w:r>
      <w:r w:rsidRPr="00A713C4">
        <w:rPr>
          <w:szCs w:val="20"/>
        </w:rPr>
        <w:t xml:space="preserve"> studied the coexistence scenarios between WAS/RLAN and the incumbent usages</w:t>
      </w:r>
      <w:r>
        <w:rPr>
          <w:szCs w:val="20"/>
        </w:rPr>
        <w:t>:</w:t>
      </w:r>
      <w:r w:rsidRPr="00A713C4">
        <w:rPr>
          <w:szCs w:val="20"/>
        </w:rPr>
        <w:t xml:space="preserve"> Fixed Service (FS), Fixed-Satellite Service (FSS)</w:t>
      </w:r>
      <w:r>
        <w:rPr>
          <w:szCs w:val="20"/>
        </w:rPr>
        <w:t>, Radio astronomy (RAS)</w:t>
      </w:r>
      <w:r w:rsidRPr="00A713C4">
        <w:rPr>
          <w:szCs w:val="20"/>
        </w:rPr>
        <w:t xml:space="preserve"> and </w:t>
      </w:r>
      <w:proofErr w:type="spellStart"/>
      <w:r w:rsidRPr="00A713C4">
        <w:t>Ultra Wideband</w:t>
      </w:r>
      <w:proofErr w:type="spellEnd"/>
      <w:r w:rsidRPr="00A713C4">
        <w:t xml:space="preserve"> </w:t>
      </w:r>
      <w:r>
        <w:t>(</w:t>
      </w:r>
      <w:r w:rsidRPr="00A713C4">
        <w:rPr>
          <w:szCs w:val="20"/>
        </w:rPr>
        <w:t>ÚWB</w:t>
      </w:r>
      <w:r>
        <w:rPr>
          <w:szCs w:val="20"/>
        </w:rPr>
        <w:t>)</w:t>
      </w:r>
      <w:r w:rsidRPr="00A713C4">
        <w:rPr>
          <w:szCs w:val="20"/>
        </w:rPr>
        <w:t>, as well as Road Intelligent Transport Systems (ITS) and Communication Based Train Control (CBTC). The studies considered various WAS/RLAN scenarios with power up to 1 W e.i.r.p.,</w:t>
      </w:r>
      <w:r>
        <w:rPr>
          <w:szCs w:val="20"/>
        </w:rPr>
        <w:t xml:space="preserve"> indoor and</w:t>
      </w:r>
      <w:r w:rsidRPr="00A713C4">
        <w:rPr>
          <w:szCs w:val="20"/>
        </w:rPr>
        <w:t xml:space="preserve"> outdoor devices, </w:t>
      </w:r>
      <w:proofErr w:type="gramStart"/>
      <w:r>
        <w:rPr>
          <w:szCs w:val="20"/>
        </w:rPr>
        <w:t xml:space="preserve">and </w:t>
      </w:r>
      <w:r w:rsidRPr="00A713C4">
        <w:rPr>
          <w:szCs w:val="20"/>
        </w:rPr>
        <w:t>also</w:t>
      </w:r>
      <w:proofErr w:type="gramEnd"/>
      <w:r w:rsidRPr="00A713C4">
        <w:rPr>
          <w:szCs w:val="20"/>
        </w:rPr>
        <w:t xml:space="preserve"> scenarios that assumed indoor only usage.</w:t>
      </w:r>
      <w:r>
        <w:rPr>
          <w:szCs w:val="20"/>
        </w:rPr>
        <w:t xml:space="preserve"> Guidance is provided in ECC Report 302 on performing compatibility studies between WAS/RLAN and specific radio astronomy sites.</w:t>
      </w:r>
    </w:p>
    <w:p w14:paraId="154580BE" w14:textId="01B7A60B" w:rsidR="00AE495C" w:rsidRPr="00A713C4" w:rsidRDefault="00AE495C" w:rsidP="00AE495C">
      <w:pPr>
        <w:pStyle w:val="ECCParagraph"/>
        <w:rPr>
          <w:szCs w:val="20"/>
        </w:rPr>
      </w:pPr>
      <w:r w:rsidRPr="00A713C4">
        <w:rPr>
          <w:szCs w:val="20"/>
        </w:rPr>
        <w:t xml:space="preserve">According to studies conducted so far, CEPT expects that coexistence between WAS/RLAN </w:t>
      </w:r>
      <w:r>
        <w:rPr>
          <w:szCs w:val="20"/>
        </w:rPr>
        <w:t>with</w:t>
      </w:r>
      <w:r w:rsidRPr="00A713C4">
        <w:rPr>
          <w:szCs w:val="20"/>
        </w:rPr>
        <w:t xml:space="preserve"> existing services</w:t>
      </w:r>
      <w:r>
        <w:rPr>
          <w:szCs w:val="20"/>
        </w:rPr>
        <w:t xml:space="preserve"> and systems</w:t>
      </w:r>
      <w:r w:rsidRPr="00A713C4">
        <w:rPr>
          <w:szCs w:val="20"/>
        </w:rPr>
        <w:t xml:space="preserve"> within and adjacent to the band 5925-6425 MHz </w:t>
      </w:r>
      <w:r>
        <w:rPr>
          <w:szCs w:val="20"/>
        </w:rPr>
        <w:t xml:space="preserve">would </w:t>
      </w:r>
      <w:r w:rsidRPr="00A713C4">
        <w:rPr>
          <w:szCs w:val="20"/>
        </w:rPr>
        <w:t>be technically feasible under certain conditions.</w:t>
      </w:r>
    </w:p>
    <w:p w14:paraId="2668A8AE" w14:textId="7D69AAC4" w:rsidR="00AE495C" w:rsidRPr="00A713C4" w:rsidRDefault="00AE495C" w:rsidP="00577027">
      <w:pPr>
        <w:pStyle w:val="ECCParagraph"/>
      </w:pPr>
      <w:r w:rsidRPr="00A713C4">
        <w:t>For scenarios with indoor only</w:t>
      </w:r>
      <w:r>
        <w:t xml:space="preserve"> WAS/RLAN</w:t>
      </w:r>
      <w:r w:rsidRPr="00A713C4">
        <w:t xml:space="preserve"> deployment with a maximum e.i.r.p. in the range of 200-250 mW, the studies indicated that coexistence was feasible with FS when considering the long-term aggregated interference protection criterion</w:t>
      </w:r>
      <w:r>
        <w:t xml:space="preserve"> and with FSS</w:t>
      </w:r>
      <w:r w:rsidRPr="00A713C4">
        <w:t>.</w:t>
      </w:r>
    </w:p>
    <w:p w14:paraId="181BE2C5" w14:textId="59F4220B" w:rsidR="00AE495C" w:rsidRPr="00A713C4" w:rsidRDefault="00AE495C" w:rsidP="00AE495C">
      <w:pPr>
        <w:pStyle w:val="ECCParagraph"/>
      </w:pPr>
      <w:r>
        <w:t>The studies indicated that c</w:t>
      </w:r>
      <w:r w:rsidRPr="00A713C4">
        <w:t>oexistence with CBTC systems and Road</w:t>
      </w:r>
      <w:r>
        <w:t>-</w:t>
      </w:r>
      <w:r w:rsidRPr="00A713C4">
        <w:t xml:space="preserve">ITS would be technically feasible assuming suitable measures such as a guard-band and requirements on WAS/RLAN in band and/or out-of-band emissions. These elements would limit the available spectrum to WAS/RLAN to less than </w:t>
      </w:r>
      <w:r>
        <w:t xml:space="preserve">the </w:t>
      </w:r>
      <w:r w:rsidRPr="00A713C4">
        <w:t>entire 5925</w:t>
      </w:r>
      <w:r>
        <w:t>-</w:t>
      </w:r>
      <w:r w:rsidRPr="00A713C4">
        <w:t>6425 MHz band.</w:t>
      </w:r>
    </w:p>
    <w:p w14:paraId="62489FC2" w14:textId="1693EB0D" w:rsidR="00AE495C" w:rsidRPr="00A713C4" w:rsidRDefault="00AE495C" w:rsidP="00AE495C">
      <w:pPr>
        <w:pStyle w:val="ECCParagraph"/>
        <w:rPr>
          <w:szCs w:val="20"/>
        </w:rPr>
      </w:pPr>
      <w:r>
        <w:rPr>
          <w:szCs w:val="20"/>
        </w:rPr>
        <w:t>C</w:t>
      </w:r>
      <w:r w:rsidRPr="00A713C4">
        <w:rPr>
          <w:szCs w:val="20"/>
        </w:rPr>
        <w:t xml:space="preserve">omplementary studies and analyses </w:t>
      </w:r>
      <w:r w:rsidR="004E79DB">
        <w:rPr>
          <w:szCs w:val="20"/>
        </w:rPr>
        <w:t xml:space="preserve"> have been initiated </w:t>
      </w:r>
      <w:r>
        <w:rPr>
          <w:szCs w:val="20"/>
        </w:rPr>
        <w:t xml:space="preserve">as part of the work associated with CEPT Report B (Task 2). </w:t>
      </w:r>
      <w:r>
        <w:t xml:space="preserve">These studies address </w:t>
      </w:r>
      <w:r w:rsidRPr="00F20C99">
        <w:t>FS short-term protection between point-to-point applications and WAS/RLAN indoor only deployments as well as potential WAS/RLAN portable devices that operate outdoor with power levels significantly lower than that for indoor use</w:t>
      </w:r>
      <w:r>
        <w:t xml:space="preserve">. </w:t>
      </w:r>
    </w:p>
    <w:p w14:paraId="1725BB62" w14:textId="0EBF721B" w:rsidR="00AE495C" w:rsidRPr="00A713C4" w:rsidRDefault="00AE495C" w:rsidP="00AE495C">
      <w:pPr>
        <w:pStyle w:val="ECCParagraph"/>
        <w:rPr>
          <w:szCs w:val="20"/>
        </w:rPr>
      </w:pPr>
      <w:r w:rsidRPr="00A713C4">
        <w:rPr>
          <w:szCs w:val="20"/>
        </w:rPr>
        <w:t xml:space="preserve">In addition, </w:t>
      </w:r>
      <w:r>
        <w:rPr>
          <w:szCs w:val="20"/>
        </w:rPr>
        <w:t xml:space="preserve">future </w:t>
      </w:r>
      <w:r w:rsidRPr="00A713C4">
        <w:rPr>
          <w:szCs w:val="20"/>
        </w:rPr>
        <w:t xml:space="preserve">investigations may include innovative sharing solutions for geographical protection of incumbent </w:t>
      </w:r>
      <w:r>
        <w:rPr>
          <w:szCs w:val="20"/>
        </w:rPr>
        <w:t>systems</w:t>
      </w:r>
      <w:r w:rsidRPr="00A713C4">
        <w:rPr>
          <w:szCs w:val="20"/>
        </w:rPr>
        <w:t>.</w:t>
      </w:r>
    </w:p>
    <w:p w14:paraId="1D925EBE" w14:textId="569AF9BB" w:rsidR="00AE495C" w:rsidRPr="00A713C4" w:rsidRDefault="00AE495C" w:rsidP="00AE495C">
      <w:pPr>
        <w:pStyle w:val="ECCParagraph"/>
      </w:pPr>
      <w:r w:rsidRPr="00A713C4">
        <w:t xml:space="preserve">High power </w:t>
      </w:r>
      <w:r>
        <w:t xml:space="preserve">WAS/RLAN </w:t>
      </w:r>
      <w:r w:rsidRPr="00A713C4">
        <w:t xml:space="preserve">devices and outdoor </w:t>
      </w:r>
      <w:r>
        <w:t xml:space="preserve">WAS/RLAN </w:t>
      </w:r>
      <w:r w:rsidRPr="00A713C4">
        <w:t>devices other than</w:t>
      </w:r>
      <w:r>
        <w:t xml:space="preserve"> </w:t>
      </w:r>
      <w:r w:rsidRPr="00A713C4">
        <w:t xml:space="preserve">those mentioned </w:t>
      </w:r>
      <w:r>
        <w:t xml:space="preserve">in the paragraph above could </w:t>
      </w:r>
      <w:r w:rsidRPr="00A713C4">
        <w:t>present a risk of harmful interference to the Fixed Service , Fixed-Satellite Service, Communication based train control  systems and Road Intelligent Transport System  incumbents when sharing the band without restrictions.</w:t>
      </w:r>
    </w:p>
    <w:p w14:paraId="13496516" w14:textId="126B5A52" w:rsidR="00AE495C" w:rsidRDefault="00AE495C" w:rsidP="00AE495C">
      <w:pPr>
        <w:pStyle w:val="ECCParagraph"/>
      </w:pPr>
      <w:r w:rsidRPr="00A713C4">
        <w:t xml:space="preserve">Based on this risk of interference, </w:t>
      </w:r>
      <w:r>
        <w:t xml:space="preserve">the </w:t>
      </w:r>
      <w:r w:rsidRPr="00A713C4">
        <w:t xml:space="preserve">feasibility of outdoor </w:t>
      </w:r>
      <w:r>
        <w:t xml:space="preserve">WAS/RLAN </w:t>
      </w:r>
      <w:r w:rsidRPr="00A713C4">
        <w:t xml:space="preserve">deployment and high-power </w:t>
      </w:r>
      <w:r>
        <w:t xml:space="preserve">WAS/RLAN </w:t>
      </w:r>
      <w:r w:rsidRPr="00A713C4">
        <w:t xml:space="preserve">access points (APs) would require additional studies to address the interference to the incumbent </w:t>
      </w:r>
      <w:r>
        <w:t>systems,</w:t>
      </w:r>
      <w:r w:rsidRPr="00A713C4">
        <w:t xml:space="preserve"> and any additional work to address the feasibility of these deployments could be studied further under a separate ECC deliverable.</w:t>
      </w:r>
    </w:p>
    <w:p w14:paraId="01B7AA1A" w14:textId="77777777" w:rsidR="00AE495C" w:rsidRPr="00A713C4" w:rsidRDefault="00AE495C" w:rsidP="00AE495C">
      <w:pPr>
        <w:pStyle w:val="ECCParagraph"/>
      </w:pPr>
      <w:r w:rsidRPr="00A713C4">
        <w:t>At its 50</w:t>
      </w:r>
      <w:r w:rsidRPr="00A713C4">
        <w:rPr>
          <w:vertAlign w:val="superscript"/>
        </w:rPr>
        <w:t>th</w:t>
      </w:r>
      <w:r w:rsidRPr="00A713C4">
        <w:t xml:space="preserve"> Plenary, ECC adopted CEPT Report 71 </w:t>
      </w:r>
      <w:r w:rsidRPr="00A713C4">
        <w:fldChar w:fldCharType="begin"/>
      </w:r>
      <w:r w:rsidRPr="00A713C4">
        <w:instrText xml:space="preserve"> REF _Ref9096750 \r \h  \* MERGEFORMAT </w:instrText>
      </w:r>
      <w:r w:rsidRPr="00A713C4">
        <w:fldChar w:fldCharType="separate"/>
      </w:r>
      <w:r>
        <w:t>[12]</w:t>
      </w:r>
      <w:r w:rsidRPr="00A713C4">
        <w:fldChar w:fldCharType="end"/>
      </w:r>
      <w:r w:rsidRPr="00A713C4">
        <w:t xml:space="preserve">, which has been provided to the Commission. The ECC also endorsed its Working Group Frequency Management to start the review of ECC Decision (08)01 </w:t>
      </w:r>
      <w:r w:rsidRPr="00A713C4">
        <w:fldChar w:fldCharType="begin"/>
      </w:r>
      <w:r w:rsidRPr="00A713C4">
        <w:instrText xml:space="preserve"> REF _Ref9096857 \r \h  \* MERGEFORMAT </w:instrText>
      </w:r>
      <w:r w:rsidRPr="00A713C4">
        <w:fldChar w:fldCharType="separate"/>
      </w:r>
      <w:r>
        <w:t>[13]</w:t>
      </w:r>
      <w:r w:rsidRPr="00A713C4">
        <w:fldChar w:fldCharType="end"/>
      </w:r>
      <w:r w:rsidRPr="00A713C4">
        <w:t xml:space="preserve"> on ITS, this includes consideration o</w:t>
      </w:r>
      <w:r>
        <w:t>n</w:t>
      </w:r>
      <w:r w:rsidRPr="00A713C4">
        <w:t xml:space="preserve"> CBTC.</w:t>
      </w:r>
    </w:p>
    <w:p w14:paraId="5C505710" w14:textId="44116E26" w:rsidR="00AB46DF" w:rsidRPr="00A713C4" w:rsidRDefault="00AC6460" w:rsidP="002209A7">
      <w:pPr>
        <w:pStyle w:val="ECCAnnexheading1"/>
      </w:pPr>
      <w:bookmarkStart w:id="59" w:name="_Toc34129423"/>
      <w:r w:rsidRPr="00A713C4">
        <w:rPr>
          <w:rFonts w:asciiTheme="minorHAnsi" w:eastAsiaTheme="minorHAnsi" w:hAnsiTheme="minorHAnsi" w:cstheme="minorBidi"/>
          <w:noProof/>
          <w:sz w:val="22"/>
          <w:szCs w:val="22"/>
          <w:lang w:eastAsia="en-GB"/>
        </w:rPr>
        <w:lastRenderedPageBreak/>
        <w:drawing>
          <wp:anchor distT="0" distB="0" distL="114300" distR="114300" simplePos="0" relativeHeight="251665408" behindDoc="0" locked="0" layoutInCell="1" allowOverlap="1" wp14:anchorId="6C49C6C4" wp14:editId="2288D523">
            <wp:simplePos x="0" y="0"/>
            <wp:positionH relativeFrom="page">
              <wp:posOffset>5435600</wp:posOffset>
            </wp:positionH>
            <wp:positionV relativeFrom="paragraph">
              <wp:posOffset>405435</wp:posOffset>
            </wp:positionV>
            <wp:extent cx="165100" cy="114300"/>
            <wp:effectExtent l="0" t="0" r="635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306" w:rsidRPr="00A713C4">
        <w:t>CEPT Mandate</w:t>
      </w:r>
      <w:bookmarkEnd w:id="57"/>
      <w:bookmarkEnd w:id="58"/>
      <w:bookmarkEnd w:id="59"/>
      <w:r w:rsidR="00D249B7" w:rsidRPr="00A713C4">
        <w:t xml:space="preserve"> </w:t>
      </w:r>
    </w:p>
    <w:p w14:paraId="7FB3298F" w14:textId="4528AA13" w:rsidR="00D94984" w:rsidRPr="00A713C4" w:rsidRDefault="00D94984" w:rsidP="00D94984">
      <w:pPr>
        <w:spacing w:before="70"/>
        <w:ind w:right="110"/>
        <w:jc w:val="right"/>
        <w:rPr>
          <w:rFonts w:eastAsia="Arial" w:cs="Arial"/>
          <w:sz w:val="16"/>
          <w:szCs w:val="16"/>
          <w:lang w:val="en-GB"/>
        </w:rPr>
      </w:pPr>
      <w:r w:rsidRPr="00A713C4">
        <w:rPr>
          <w:spacing w:val="-8"/>
          <w:sz w:val="16"/>
          <w:lang w:val="en-GB"/>
        </w:rPr>
        <w:t>Ref.</w:t>
      </w:r>
      <w:r w:rsidRPr="00A713C4">
        <w:rPr>
          <w:spacing w:val="-19"/>
          <w:sz w:val="16"/>
          <w:lang w:val="en-GB"/>
        </w:rPr>
        <w:t xml:space="preserve"> </w:t>
      </w:r>
      <w:r w:rsidRPr="00A713C4">
        <w:rPr>
          <w:spacing w:val="-10"/>
          <w:sz w:val="16"/>
          <w:lang w:val="en-GB"/>
        </w:rPr>
        <w:t>Ares(2017)6222764</w:t>
      </w:r>
      <w:r w:rsidRPr="00A713C4">
        <w:rPr>
          <w:spacing w:val="-19"/>
          <w:sz w:val="16"/>
          <w:lang w:val="en-GB"/>
        </w:rPr>
        <w:t xml:space="preserve"> </w:t>
      </w:r>
      <w:r w:rsidRPr="00A713C4">
        <w:rPr>
          <w:sz w:val="16"/>
          <w:lang w:val="en-GB"/>
        </w:rPr>
        <w:t>-</w:t>
      </w:r>
      <w:r w:rsidRPr="00A713C4">
        <w:rPr>
          <w:spacing w:val="-19"/>
          <w:sz w:val="16"/>
          <w:lang w:val="en-GB"/>
        </w:rPr>
        <w:t xml:space="preserve"> </w:t>
      </w:r>
      <w:r w:rsidRPr="00A713C4">
        <w:rPr>
          <w:spacing w:val="-10"/>
          <w:sz w:val="16"/>
          <w:lang w:val="en-GB"/>
        </w:rPr>
        <w:t>19/12/2017</w:t>
      </w:r>
    </w:p>
    <w:p w14:paraId="174E5062" w14:textId="77777777" w:rsidR="00D94984" w:rsidRPr="00A713C4" w:rsidRDefault="00D94984" w:rsidP="00D94984">
      <w:pPr>
        <w:spacing w:before="8"/>
        <w:rPr>
          <w:rFonts w:eastAsia="Arial" w:cs="Arial"/>
          <w:sz w:val="17"/>
          <w:szCs w:val="17"/>
          <w:lang w:val="en-GB"/>
        </w:rPr>
      </w:pPr>
    </w:p>
    <w:p w14:paraId="326E75A0" w14:textId="2500F4A2" w:rsidR="00D94984" w:rsidRPr="00A713C4" w:rsidRDefault="00D94984" w:rsidP="00D94984">
      <w:pPr>
        <w:pStyle w:val="BodyText"/>
        <w:spacing w:before="69"/>
        <w:ind w:left="2488"/>
        <w:rPr>
          <w:rFonts w:ascii="Arial" w:eastAsia="Arial" w:hAnsi="Arial" w:cs="Arial"/>
          <w:lang w:val="en-GB"/>
        </w:rPr>
      </w:pPr>
      <w:r w:rsidRPr="00A713C4">
        <w:rPr>
          <w:noProof/>
          <w:lang w:val="en-GB" w:eastAsia="en-GB"/>
        </w:rPr>
        <w:drawing>
          <wp:anchor distT="0" distB="0" distL="114300" distR="114300" simplePos="0" relativeHeight="251664384" behindDoc="0" locked="0" layoutInCell="1" allowOverlap="1" wp14:anchorId="655B4B88" wp14:editId="32672B6B">
            <wp:simplePos x="0" y="0"/>
            <wp:positionH relativeFrom="page">
              <wp:posOffset>1009403</wp:posOffset>
            </wp:positionH>
            <wp:positionV relativeFrom="paragraph">
              <wp:posOffset>137309</wp:posOffset>
            </wp:positionV>
            <wp:extent cx="1062841" cy="525000"/>
            <wp:effectExtent l="0" t="0" r="4445" b="889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2666" cy="5249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3C4">
        <w:rPr>
          <w:rFonts w:ascii="Arial"/>
          <w:spacing w:val="-1"/>
          <w:lang w:val="en-GB"/>
        </w:rPr>
        <w:t>EUROPEAN</w:t>
      </w:r>
      <w:r w:rsidRPr="00A713C4">
        <w:rPr>
          <w:rFonts w:ascii="Arial"/>
          <w:spacing w:val="-20"/>
          <w:lang w:val="en-GB"/>
        </w:rPr>
        <w:t xml:space="preserve"> </w:t>
      </w:r>
      <w:r w:rsidRPr="00A713C4">
        <w:rPr>
          <w:rFonts w:ascii="Arial"/>
          <w:spacing w:val="-1"/>
          <w:lang w:val="en-GB"/>
        </w:rPr>
        <w:t>COMMISSION</w:t>
      </w:r>
    </w:p>
    <w:p w14:paraId="52A3538A" w14:textId="77777777" w:rsidR="00D94984" w:rsidRPr="00A713C4" w:rsidRDefault="00D94984" w:rsidP="00D94984">
      <w:pPr>
        <w:spacing w:line="720" w:lineRule="auto"/>
        <w:ind w:left="2488" w:right="1998"/>
        <w:rPr>
          <w:rFonts w:eastAsia="Arial" w:cs="Arial"/>
          <w:sz w:val="16"/>
          <w:szCs w:val="16"/>
          <w:lang w:val="en-GB"/>
        </w:rPr>
      </w:pPr>
      <w:r w:rsidRPr="00A713C4">
        <w:rPr>
          <w:sz w:val="16"/>
          <w:lang w:val="en-GB"/>
        </w:rPr>
        <w:t>Directorate-General</w:t>
      </w:r>
      <w:r w:rsidRPr="00A713C4">
        <w:rPr>
          <w:spacing w:val="-9"/>
          <w:sz w:val="16"/>
          <w:lang w:val="en-GB"/>
        </w:rPr>
        <w:t xml:space="preserve"> </w:t>
      </w:r>
      <w:r w:rsidRPr="00A713C4">
        <w:rPr>
          <w:sz w:val="16"/>
          <w:lang w:val="en-GB"/>
        </w:rPr>
        <w:t>for</w:t>
      </w:r>
      <w:r w:rsidRPr="00A713C4">
        <w:rPr>
          <w:spacing w:val="-9"/>
          <w:sz w:val="16"/>
          <w:lang w:val="en-GB"/>
        </w:rPr>
        <w:t xml:space="preserve"> </w:t>
      </w:r>
      <w:r w:rsidRPr="00A713C4">
        <w:rPr>
          <w:sz w:val="16"/>
          <w:lang w:val="en-GB"/>
        </w:rPr>
        <w:t>Communications</w:t>
      </w:r>
      <w:r w:rsidRPr="00A713C4">
        <w:rPr>
          <w:spacing w:val="-9"/>
          <w:sz w:val="16"/>
          <w:lang w:val="en-GB"/>
        </w:rPr>
        <w:t xml:space="preserve"> </w:t>
      </w:r>
      <w:r w:rsidRPr="00A713C4">
        <w:rPr>
          <w:spacing w:val="-1"/>
          <w:sz w:val="16"/>
          <w:lang w:val="en-GB"/>
        </w:rPr>
        <w:t>Networks,</w:t>
      </w:r>
      <w:r w:rsidRPr="00A713C4">
        <w:rPr>
          <w:spacing w:val="-8"/>
          <w:sz w:val="16"/>
          <w:lang w:val="en-GB"/>
        </w:rPr>
        <w:t xml:space="preserve"> </w:t>
      </w:r>
      <w:r w:rsidRPr="00A713C4">
        <w:rPr>
          <w:sz w:val="16"/>
          <w:lang w:val="en-GB"/>
        </w:rPr>
        <w:t>Content</w:t>
      </w:r>
      <w:r w:rsidRPr="00A713C4">
        <w:rPr>
          <w:spacing w:val="-8"/>
          <w:sz w:val="16"/>
          <w:lang w:val="en-GB"/>
        </w:rPr>
        <w:t xml:space="preserve"> </w:t>
      </w:r>
      <w:r w:rsidRPr="00A713C4">
        <w:rPr>
          <w:sz w:val="16"/>
          <w:lang w:val="en-GB"/>
        </w:rPr>
        <w:t>and</w:t>
      </w:r>
      <w:r w:rsidRPr="00A713C4">
        <w:rPr>
          <w:spacing w:val="-8"/>
          <w:sz w:val="16"/>
          <w:lang w:val="en-GB"/>
        </w:rPr>
        <w:t xml:space="preserve"> </w:t>
      </w:r>
      <w:r w:rsidRPr="00A713C4">
        <w:rPr>
          <w:sz w:val="16"/>
          <w:lang w:val="en-GB"/>
        </w:rPr>
        <w:t>Technology</w:t>
      </w:r>
      <w:r w:rsidRPr="00A713C4">
        <w:rPr>
          <w:spacing w:val="26"/>
          <w:w w:val="99"/>
          <w:sz w:val="16"/>
          <w:lang w:val="en-GB"/>
        </w:rPr>
        <w:t xml:space="preserve"> </w:t>
      </w:r>
      <w:r w:rsidRPr="00A713C4">
        <w:rPr>
          <w:sz w:val="16"/>
          <w:lang w:val="en-GB"/>
        </w:rPr>
        <w:t>Director-General</w:t>
      </w:r>
    </w:p>
    <w:p w14:paraId="55DBC1E2" w14:textId="77777777" w:rsidR="00D94984" w:rsidRPr="00A713C4" w:rsidRDefault="00D94984" w:rsidP="00D94984">
      <w:pPr>
        <w:ind w:left="5867"/>
        <w:rPr>
          <w:rFonts w:ascii="Times New Roman" w:hAnsi="Times New Roman"/>
          <w:lang w:val="en-GB"/>
        </w:rPr>
      </w:pPr>
      <w:r w:rsidRPr="00A713C4">
        <w:rPr>
          <w:rFonts w:ascii="Times New Roman"/>
          <w:sz w:val="22"/>
          <w:lang w:val="en-GB"/>
        </w:rPr>
        <w:t>Brussels,</w:t>
      </w:r>
    </w:p>
    <w:p w14:paraId="6AA9E892" w14:textId="77777777" w:rsidR="00D94984" w:rsidRPr="00A713C4" w:rsidRDefault="00D94984" w:rsidP="00D94984">
      <w:pPr>
        <w:ind w:left="5867"/>
        <w:rPr>
          <w:rFonts w:ascii="Times New Roman" w:hAnsi="Times New Roman"/>
          <w:lang w:val="en-GB"/>
        </w:rPr>
      </w:pPr>
      <w:r w:rsidRPr="00A713C4">
        <w:rPr>
          <w:rFonts w:ascii="Times New Roman"/>
          <w:spacing w:val="-1"/>
          <w:sz w:val="22"/>
          <w:lang w:val="en-GB"/>
        </w:rPr>
        <w:t>DG</w:t>
      </w:r>
      <w:r w:rsidRPr="00A713C4">
        <w:rPr>
          <w:rFonts w:ascii="Times New Roman"/>
          <w:spacing w:val="-14"/>
          <w:sz w:val="22"/>
          <w:lang w:val="en-GB"/>
        </w:rPr>
        <w:t xml:space="preserve"> </w:t>
      </w:r>
      <w:r w:rsidRPr="00A713C4">
        <w:rPr>
          <w:rFonts w:ascii="Times New Roman"/>
          <w:sz w:val="22"/>
          <w:lang w:val="en-GB"/>
        </w:rPr>
        <w:t>CNECT/B4</w:t>
      </w:r>
    </w:p>
    <w:p w14:paraId="134C1158" w14:textId="77777777" w:rsidR="00D94984" w:rsidRPr="00A713C4" w:rsidRDefault="00D94984" w:rsidP="00D94984">
      <w:pPr>
        <w:spacing w:before="11"/>
        <w:rPr>
          <w:rFonts w:ascii="Times New Roman" w:hAnsi="Times New Roman"/>
          <w:sz w:val="14"/>
          <w:szCs w:val="14"/>
          <w:lang w:val="en-GB"/>
        </w:rPr>
      </w:pPr>
    </w:p>
    <w:p w14:paraId="68420A73" w14:textId="77777777" w:rsidR="00D94984" w:rsidRPr="00A713C4" w:rsidRDefault="00D94984" w:rsidP="00D94984">
      <w:pPr>
        <w:spacing w:before="69"/>
        <w:ind w:right="1068"/>
        <w:jc w:val="center"/>
        <w:rPr>
          <w:rFonts w:ascii="Times New Roman" w:hAnsi="Times New Roman"/>
          <w:sz w:val="24"/>
          <w:lang w:val="en-GB"/>
        </w:rPr>
      </w:pPr>
      <w:r w:rsidRPr="00A713C4">
        <w:rPr>
          <w:rFonts w:ascii="Times New Roman"/>
          <w:b/>
          <w:spacing w:val="-1"/>
          <w:sz w:val="24"/>
          <w:lang w:val="en-GB"/>
        </w:rPr>
        <w:t>M</w:t>
      </w:r>
      <w:r w:rsidRPr="00A713C4">
        <w:rPr>
          <w:rFonts w:ascii="Times New Roman"/>
          <w:b/>
          <w:spacing w:val="-1"/>
          <w:sz w:val="19"/>
          <w:lang w:val="en-GB"/>
        </w:rPr>
        <w:t>ANDATE</w:t>
      </w:r>
      <w:r w:rsidRPr="00A713C4">
        <w:rPr>
          <w:rFonts w:ascii="Times New Roman"/>
          <w:b/>
          <w:spacing w:val="-9"/>
          <w:sz w:val="19"/>
          <w:lang w:val="en-GB"/>
        </w:rPr>
        <w:t xml:space="preserve"> </w:t>
      </w:r>
      <w:r w:rsidRPr="00A713C4">
        <w:rPr>
          <w:rFonts w:ascii="Times New Roman"/>
          <w:b/>
          <w:spacing w:val="-1"/>
          <w:sz w:val="19"/>
          <w:lang w:val="en-GB"/>
        </w:rPr>
        <w:t>TO</w:t>
      </w:r>
      <w:r w:rsidRPr="00A713C4">
        <w:rPr>
          <w:rFonts w:ascii="Times New Roman"/>
          <w:b/>
          <w:spacing w:val="-10"/>
          <w:sz w:val="19"/>
          <w:lang w:val="en-GB"/>
        </w:rPr>
        <w:t xml:space="preserve"> </w:t>
      </w:r>
      <w:r w:rsidRPr="00A713C4">
        <w:rPr>
          <w:rFonts w:ascii="Times New Roman"/>
          <w:b/>
          <w:spacing w:val="-1"/>
          <w:sz w:val="24"/>
          <w:lang w:val="en-GB"/>
        </w:rPr>
        <w:t>CEPT</w:t>
      </w:r>
    </w:p>
    <w:p w14:paraId="5F2ED8B2" w14:textId="77777777" w:rsidR="00D94984" w:rsidRPr="00A713C4" w:rsidRDefault="00D94984" w:rsidP="00D94984">
      <w:pPr>
        <w:tabs>
          <w:tab w:val="left" w:pos="9072"/>
        </w:tabs>
        <w:spacing w:before="46" w:line="252" w:lineRule="auto"/>
        <w:ind w:left="546" w:right="708" w:hanging="3"/>
        <w:jc w:val="center"/>
        <w:rPr>
          <w:rFonts w:ascii="Times New Roman"/>
          <w:b/>
          <w:spacing w:val="33"/>
          <w:w w:val="99"/>
          <w:sz w:val="19"/>
          <w:lang w:val="en-GB"/>
        </w:rPr>
      </w:pPr>
      <w:r w:rsidRPr="00A713C4">
        <w:rPr>
          <w:rFonts w:ascii="Times New Roman"/>
          <w:b/>
          <w:sz w:val="19"/>
          <w:lang w:val="en-GB"/>
        </w:rPr>
        <w:t>TO</w:t>
      </w:r>
      <w:r w:rsidRPr="00A713C4">
        <w:rPr>
          <w:rFonts w:ascii="Times New Roman"/>
          <w:b/>
          <w:spacing w:val="-11"/>
          <w:sz w:val="19"/>
          <w:lang w:val="en-GB"/>
        </w:rPr>
        <w:t xml:space="preserve"> </w:t>
      </w:r>
      <w:r w:rsidRPr="00A713C4">
        <w:rPr>
          <w:rFonts w:ascii="Times New Roman"/>
          <w:b/>
          <w:sz w:val="19"/>
          <w:lang w:val="en-GB"/>
        </w:rPr>
        <w:t>STUDY</w:t>
      </w:r>
      <w:r w:rsidRPr="00A713C4">
        <w:rPr>
          <w:rFonts w:ascii="Times New Roman"/>
          <w:b/>
          <w:spacing w:val="-10"/>
          <w:sz w:val="19"/>
          <w:lang w:val="en-GB"/>
        </w:rPr>
        <w:t xml:space="preserve"> </w:t>
      </w:r>
      <w:r w:rsidRPr="00A713C4">
        <w:rPr>
          <w:rFonts w:ascii="Times New Roman"/>
          <w:b/>
          <w:spacing w:val="-1"/>
          <w:sz w:val="19"/>
          <w:lang w:val="en-GB"/>
        </w:rPr>
        <w:t>FEASIBILITY</w:t>
      </w:r>
      <w:r w:rsidRPr="00A713C4">
        <w:rPr>
          <w:rFonts w:ascii="Times New Roman"/>
          <w:b/>
          <w:spacing w:val="-9"/>
          <w:sz w:val="19"/>
          <w:lang w:val="en-GB"/>
        </w:rPr>
        <w:t xml:space="preserve"> </w:t>
      </w:r>
      <w:r w:rsidRPr="00A713C4">
        <w:rPr>
          <w:rFonts w:ascii="Times New Roman"/>
          <w:b/>
          <w:spacing w:val="-1"/>
          <w:sz w:val="19"/>
          <w:lang w:val="en-GB"/>
        </w:rPr>
        <w:t>AND</w:t>
      </w:r>
      <w:r w:rsidRPr="00A713C4">
        <w:rPr>
          <w:rFonts w:ascii="Times New Roman"/>
          <w:b/>
          <w:spacing w:val="-11"/>
          <w:sz w:val="19"/>
          <w:lang w:val="en-GB"/>
        </w:rPr>
        <w:t xml:space="preserve"> </w:t>
      </w:r>
      <w:r w:rsidRPr="00A713C4">
        <w:rPr>
          <w:rFonts w:ascii="Times New Roman"/>
          <w:b/>
          <w:sz w:val="19"/>
          <w:lang w:val="en-GB"/>
        </w:rPr>
        <w:t>IDENTIFY</w:t>
      </w:r>
      <w:r w:rsidRPr="00A713C4">
        <w:rPr>
          <w:rFonts w:ascii="Times New Roman"/>
          <w:b/>
          <w:spacing w:val="-10"/>
          <w:sz w:val="19"/>
          <w:lang w:val="en-GB"/>
        </w:rPr>
        <w:t xml:space="preserve"> </w:t>
      </w:r>
      <w:r w:rsidRPr="00A713C4">
        <w:rPr>
          <w:rFonts w:ascii="Times New Roman"/>
          <w:b/>
          <w:spacing w:val="-1"/>
          <w:sz w:val="19"/>
          <w:lang w:val="en-GB"/>
        </w:rPr>
        <w:t>HARMONISED</w:t>
      </w:r>
      <w:r w:rsidRPr="00A713C4">
        <w:rPr>
          <w:rFonts w:ascii="Times New Roman"/>
          <w:b/>
          <w:spacing w:val="-10"/>
          <w:sz w:val="19"/>
          <w:lang w:val="en-GB"/>
        </w:rPr>
        <w:t xml:space="preserve"> </w:t>
      </w:r>
      <w:r w:rsidRPr="00A713C4">
        <w:rPr>
          <w:rFonts w:ascii="Times New Roman"/>
          <w:b/>
          <w:sz w:val="19"/>
          <w:lang w:val="en-GB"/>
        </w:rPr>
        <w:t>TECHNICAL</w:t>
      </w:r>
      <w:r w:rsidRPr="00A713C4">
        <w:rPr>
          <w:rFonts w:ascii="Times New Roman"/>
          <w:b/>
          <w:spacing w:val="-10"/>
          <w:sz w:val="19"/>
          <w:lang w:val="en-GB"/>
        </w:rPr>
        <w:t xml:space="preserve"> </w:t>
      </w:r>
      <w:r w:rsidRPr="00A713C4">
        <w:rPr>
          <w:rFonts w:ascii="Times New Roman"/>
          <w:b/>
          <w:sz w:val="19"/>
          <w:lang w:val="en-GB"/>
        </w:rPr>
        <w:t>CONDITIONS</w:t>
      </w:r>
      <w:r w:rsidRPr="00A713C4">
        <w:rPr>
          <w:rFonts w:ascii="Times New Roman"/>
          <w:b/>
          <w:spacing w:val="33"/>
          <w:w w:val="99"/>
          <w:sz w:val="19"/>
          <w:lang w:val="en-GB"/>
        </w:rPr>
        <w:t xml:space="preserve"> </w:t>
      </w:r>
    </w:p>
    <w:p w14:paraId="4897C16F" w14:textId="233C05EC" w:rsidR="00D94984" w:rsidRPr="00A713C4" w:rsidRDefault="00D94984" w:rsidP="00D94984">
      <w:pPr>
        <w:tabs>
          <w:tab w:val="left" w:pos="9072"/>
        </w:tabs>
        <w:spacing w:before="46" w:line="252" w:lineRule="auto"/>
        <w:ind w:left="546" w:right="708" w:hanging="3"/>
        <w:jc w:val="center"/>
        <w:rPr>
          <w:rFonts w:ascii="Times New Roman" w:hAnsi="Times New Roman"/>
          <w:sz w:val="19"/>
          <w:szCs w:val="19"/>
          <w:lang w:val="en-GB"/>
        </w:rPr>
      </w:pPr>
      <w:r w:rsidRPr="00A713C4">
        <w:rPr>
          <w:rFonts w:ascii="Times New Roman"/>
          <w:b/>
          <w:sz w:val="19"/>
          <w:lang w:val="en-GB"/>
        </w:rPr>
        <w:t>FOR</w:t>
      </w:r>
      <w:r w:rsidRPr="00A713C4">
        <w:rPr>
          <w:rFonts w:ascii="Times New Roman"/>
          <w:b/>
          <w:spacing w:val="-8"/>
          <w:sz w:val="19"/>
          <w:lang w:val="en-GB"/>
        </w:rPr>
        <w:t xml:space="preserve"> </w:t>
      </w:r>
      <w:r w:rsidRPr="00A713C4">
        <w:rPr>
          <w:rFonts w:ascii="Times New Roman"/>
          <w:b/>
          <w:spacing w:val="-1"/>
          <w:sz w:val="24"/>
          <w:lang w:val="en-GB"/>
        </w:rPr>
        <w:t>W</w:t>
      </w:r>
      <w:r w:rsidRPr="00A713C4">
        <w:rPr>
          <w:rFonts w:ascii="Times New Roman"/>
          <w:b/>
          <w:spacing w:val="-1"/>
          <w:sz w:val="19"/>
          <w:lang w:val="en-GB"/>
        </w:rPr>
        <w:t>IRELESS</w:t>
      </w:r>
      <w:r w:rsidRPr="00A713C4">
        <w:rPr>
          <w:rFonts w:ascii="Times New Roman"/>
          <w:b/>
          <w:spacing w:val="-7"/>
          <w:sz w:val="19"/>
          <w:lang w:val="en-GB"/>
        </w:rPr>
        <w:t xml:space="preserve"> </w:t>
      </w:r>
      <w:r w:rsidRPr="00A713C4">
        <w:rPr>
          <w:rFonts w:ascii="Times New Roman"/>
          <w:b/>
          <w:spacing w:val="-1"/>
          <w:sz w:val="24"/>
          <w:lang w:val="en-GB"/>
        </w:rPr>
        <w:t>A</w:t>
      </w:r>
      <w:r w:rsidRPr="00A713C4">
        <w:rPr>
          <w:rFonts w:ascii="Times New Roman"/>
          <w:b/>
          <w:spacing w:val="-1"/>
          <w:sz w:val="19"/>
          <w:lang w:val="en-GB"/>
        </w:rPr>
        <w:t>CCESS</w:t>
      </w:r>
      <w:r w:rsidRPr="00A713C4">
        <w:rPr>
          <w:rFonts w:ascii="Times New Roman"/>
          <w:b/>
          <w:spacing w:val="-6"/>
          <w:sz w:val="19"/>
          <w:lang w:val="en-GB"/>
        </w:rPr>
        <w:t xml:space="preserve"> </w:t>
      </w:r>
      <w:r w:rsidRPr="00A713C4">
        <w:rPr>
          <w:rFonts w:ascii="Times New Roman"/>
          <w:b/>
          <w:spacing w:val="-1"/>
          <w:sz w:val="24"/>
          <w:lang w:val="en-GB"/>
        </w:rPr>
        <w:t>S</w:t>
      </w:r>
      <w:r w:rsidRPr="00A713C4">
        <w:rPr>
          <w:rFonts w:ascii="Times New Roman"/>
          <w:b/>
          <w:spacing w:val="-1"/>
          <w:sz w:val="19"/>
          <w:lang w:val="en-GB"/>
        </w:rPr>
        <w:t>YSTEMS</w:t>
      </w:r>
      <w:r w:rsidRPr="00A713C4">
        <w:rPr>
          <w:rFonts w:ascii="Times New Roman"/>
          <w:b/>
          <w:spacing w:val="-7"/>
          <w:sz w:val="19"/>
          <w:lang w:val="en-GB"/>
        </w:rPr>
        <w:t xml:space="preserve"> </w:t>
      </w:r>
      <w:r w:rsidRPr="00A713C4">
        <w:rPr>
          <w:rFonts w:ascii="Times New Roman"/>
          <w:b/>
          <w:spacing w:val="-1"/>
          <w:sz w:val="19"/>
          <w:lang w:val="en-GB"/>
        </w:rPr>
        <w:t>INCLUDING</w:t>
      </w:r>
      <w:r w:rsidRPr="00A713C4">
        <w:rPr>
          <w:rFonts w:ascii="Times New Roman"/>
          <w:b/>
          <w:spacing w:val="-7"/>
          <w:sz w:val="19"/>
          <w:lang w:val="en-GB"/>
        </w:rPr>
        <w:t xml:space="preserve"> </w:t>
      </w:r>
      <w:r w:rsidRPr="00A713C4">
        <w:rPr>
          <w:rFonts w:ascii="Times New Roman"/>
          <w:b/>
          <w:spacing w:val="-1"/>
          <w:sz w:val="24"/>
          <w:lang w:val="en-GB"/>
        </w:rPr>
        <w:t>R</w:t>
      </w:r>
      <w:r w:rsidRPr="00A713C4">
        <w:rPr>
          <w:rFonts w:ascii="Times New Roman"/>
          <w:b/>
          <w:spacing w:val="-1"/>
          <w:sz w:val="19"/>
          <w:lang w:val="en-GB"/>
        </w:rPr>
        <w:t>ADIO</w:t>
      </w:r>
      <w:r w:rsidRPr="00A713C4">
        <w:rPr>
          <w:rFonts w:ascii="Times New Roman"/>
          <w:b/>
          <w:spacing w:val="-8"/>
          <w:sz w:val="19"/>
          <w:lang w:val="en-GB"/>
        </w:rPr>
        <w:t xml:space="preserve"> </w:t>
      </w:r>
      <w:r w:rsidRPr="00A713C4">
        <w:rPr>
          <w:rFonts w:ascii="Times New Roman"/>
          <w:b/>
          <w:sz w:val="24"/>
          <w:lang w:val="en-GB"/>
        </w:rPr>
        <w:t>L</w:t>
      </w:r>
      <w:r w:rsidRPr="00A713C4">
        <w:rPr>
          <w:rFonts w:ascii="Times New Roman"/>
          <w:b/>
          <w:sz w:val="19"/>
          <w:lang w:val="en-GB"/>
        </w:rPr>
        <w:t>OCAL</w:t>
      </w:r>
      <w:r w:rsidRPr="00A713C4">
        <w:rPr>
          <w:rFonts w:ascii="Times New Roman"/>
          <w:b/>
          <w:spacing w:val="-8"/>
          <w:sz w:val="19"/>
          <w:lang w:val="en-GB"/>
        </w:rPr>
        <w:t xml:space="preserve"> </w:t>
      </w:r>
      <w:r w:rsidRPr="00A713C4">
        <w:rPr>
          <w:rFonts w:ascii="Times New Roman"/>
          <w:b/>
          <w:spacing w:val="-1"/>
          <w:sz w:val="24"/>
          <w:lang w:val="en-GB"/>
        </w:rPr>
        <w:t>A</w:t>
      </w:r>
      <w:r w:rsidRPr="00A713C4">
        <w:rPr>
          <w:rFonts w:ascii="Times New Roman"/>
          <w:b/>
          <w:spacing w:val="-1"/>
          <w:sz w:val="19"/>
          <w:lang w:val="en-GB"/>
        </w:rPr>
        <w:t>REA</w:t>
      </w:r>
      <w:r w:rsidRPr="00A713C4">
        <w:rPr>
          <w:rFonts w:ascii="Times New Roman"/>
          <w:b/>
          <w:spacing w:val="-7"/>
          <w:sz w:val="19"/>
          <w:lang w:val="en-GB"/>
        </w:rPr>
        <w:t xml:space="preserve"> </w:t>
      </w:r>
      <w:r w:rsidRPr="00A713C4">
        <w:rPr>
          <w:rFonts w:ascii="Times New Roman"/>
          <w:b/>
          <w:spacing w:val="-1"/>
          <w:sz w:val="24"/>
          <w:lang w:val="en-GB"/>
        </w:rPr>
        <w:t>N</w:t>
      </w:r>
      <w:r w:rsidRPr="00A713C4">
        <w:rPr>
          <w:rFonts w:ascii="Times New Roman"/>
          <w:b/>
          <w:spacing w:val="-1"/>
          <w:sz w:val="19"/>
          <w:lang w:val="en-GB"/>
        </w:rPr>
        <w:t>ETWORKS</w:t>
      </w:r>
    </w:p>
    <w:p w14:paraId="00E48922" w14:textId="77777777" w:rsidR="00D94984" w:rsidRPr="00A713C4" w:rsidRDefault="00D94984" w:rsidP="00D94984">
      <w:pPr>
        <w:spacing w:line="263" w:lineRule="exact"/>
        <w:ind w:left="135"/>
        <w:jc w:val="both"/>
        <w:rPr>
          <w:rFonts w:ascii="Times New Roman" w:hAnsi="Times New Roman"/>
          <w:sz w:val="19"/>
          <w:szCs w:val="19"/>
          <w:lang w:val="en-GB"/>
        </w:rPr>
      </w:pPr>
      <w:r w:rsidRPr="00A713C4">
        <w:rPr>
          <w:rFonts w:ascii="Times New Roman"/>
          <w:b/>
          <w:spacing w:val="-1"/>
          <w:sz w:val="19"/>
          <w:lang w:val="en-GB"/>
        </w:rPr>
        <w:t>IN</w:t>
      </w:r>
      <w:r w:rsidRPr="00A713C4">
        <w:rPr>
          <w:rFonts w:ascii="Times New Roman"/>
          <w:b/>
          <w:spacing w:val="-7"/>
          <w:sz w:val="19"/>
          <w:lang w:val="en-GB"/>
        </w:rPr>
        <w:t xml:space="preserve"> </w:t>
      </w:r>
      <w:r w:rsidRPr="00A713C4">
        <w:rPr>
          <w:rFonts w:ascii="Times New Roman"/>
          <w:b/>
          <w:sz w:val="19"/>
          <w:lang w:val="en-GB"/>
        </w:rPr>
        <w:t>THE</w:t>
      </w:r>
      <w:r w:rsidRPr="00A713C4">
        <w:rPr>
          <w:rFonts w:ascii="Times New Roman"/>
          <w:b/>
          <w:spacing w:val="-6"/>
          <w:sz w:val="19"/>
          <w:lang w:val="en-GB"/>
        </w:rPr>
        <w:t xml:space="preserve"> </w:t>
      </w:r>
      <w:r w:rsidRPr="00A713C4">
        <w:rPr>
          <w:rFonts w:ascii="Times New Roman"/>
          <w:b/>
          <w:sz w:val="24"/>
          <w:lang w:val="en-GB"/>
        </w:rPr>
        <w:t>5925-6425</w:t>
      </w:r>
      <w:r w:rsidRPr="00A713C4">
        <w:rPr>
          <w:rFonts w:ascii="Times New Roman"/>
          <w:b/>
          <w:spacing w:val="-19"/>
          <w:sz w:val="24"/>
          <w:lang w:val="en-GB"/>
        </w:rPr>
        <w:t xml:space="preserve"> </w:t>
      </w:r>
      <w:r w:rsidRPr="00A713C4">
        <w:rPr>
          <w:rFonts w:ascii="Times New Roman"/>
          <w:b/>
          <w:sz w:val="24"/>
          <w:lang w:val="en-GB"/>
        </w:rPr>
        <w:t>MH</w:t>
      </w:r>
      <w:r w:rsidRPr="00A713C4">
        <w:rPr>
          <w:rFonts w:ascii="Times New Roman"/>
          <w:b/>
          <w:sz w:val="19"/>
          <w:lang w:val="en-GB"/>
        </w:rPr>
        <w:t>Z</w:t>
      </w:r>
      <w:r w:rsidRPr="00A713C4">
        <w:rPr>
          <w:rFonts w:ascii="Times New Roman"/>
          <w:b/>
          <w:spacing w:val="-8"/>
          <w:sz w:val="19"/>
          <w:lang w:val="en-GB"/>
        </w:rPr>
        <w:t xml:space="preserve"> </w:t>
      </w:r>
      <w:r w:rsidRPr="00A713C4">
        <w:rPr>
          <w:rFonts w:ascii="Times New Roman"/>
          <w:b/>
          <w:sz w:val="19"/>
          <w:lang w:val="en-GB"/>
        </w:rPr>
        <w:t>BAND</w:t>
      </w:r>
      <w:r w:rsidRPr="00A713C4">
        <w:rPr>
          <w:rFonts w:ascii="Times New Roman"/>
          <w:b/>
          <w:spacing w:val="-6"/>
          <w:sz w:val="19"/>
          <w:lang w:val="en-GB"/>
        </w:rPr>
        <w:t xml:space="preserve"> </w:t>
      </w:r>
      <w:r w:rsidRPr="00A713C4">
        <w:rPr>
          <w:rFonts w:ascii="Times New Roman"/>
          <w:b/>
          <w:sz w:val="19"/>
          <w:lang w:val="en-GB"/>
        </w:rPr>
        <w:t>FOR</w:t>
      </w:r>
      <w:r w:rsidRPr="00A713C4">
        <w:rPr>
          <w:rFonts w:ascii="Times New Roman"/>
          <w:b/>
          <w:spacing w:val="-7"/>
          <w:sz w:val="19"/>
          <w:lang w:val="en-GB"/>
        </w:rPr>
        <w:t xml:space="preserve"> </w:t>
      </w:r>
      <w:r w:rsidRPr="00A713C4">
        <w:rPr>
          <w:rFonts w:ascii="Times New Roman"/>
          <w:b/>
          <w:sz w:val="19"/>
          <w:lang w:val="en-GB"/>
        </w:rPr>
        <w:t>THE</w:t>
      </w:r>
      <w:r w:rsidRPr="00A713C4">
        <w:rPr>
          <w:rFonts w:ascii="Times New Roman"/>
          <w:b/>
          <w:spacing w:val="-6"/>
          <w:sz w:val="19"/>
          <w:lang w:val="en-GB"/>
        </w:rPr>
        <w:t xml:space="preserve"> </w:t>
      </w:r>
      <w:r w:rsidRPr="00A713C4">
        <w:rPr>
          <w:rFonts w:ascii="Times New Roman"/>
          <w:b/>
          <w:sz w:val="19"/>
          <w:lang w:val="en-GB"/>
        </w:rPr>
        <w:t>PROVISION</w:t>
      </w:r>
      <w:r w:rsidRPr="00A713C4">
        <w:rPr>
          <w:rFonts w:ascii="Times New Roman"/>
          <w:b/>
          <w:spacing w:val="-6"/>
          <w:sz w:val="19"/>
          <w:lang w:val="en-GB"/>
        </w:rPr>
        <w:t xml:space="preserve"> </w:t>
      </w:r>
      <w:r w:rsidRPr="00A713C4">
        <w:rPr>
          <w:rFonts w:ascii="Times New Roman"/>
          <w:b/>
          <w:sz w:val="19"/>
          <w:lang w:val="en-GB"/>
        </w:rPr>
        <w:t>OF</w:t>
      </w:r>
      <w:r w:rsidRPr="00A713C4">
        <w:rPr>
          <w:rFonts w:ascii="Times New Roman"/>
          <w:b/>
          <w:spacing w:val="-7"/>
          <w:sz w:val="19"/>
          <w:lang w:val="en-GB"/>
        </w:rPr>
        <w:t xml:space="preserve"> </w:t>
      </w:r>
      <w:r w:rsidRPr="00A713C4">
        <w:rPr>
          <w:rFonts w:ascii="Times New Roman"/>
          <w:b/>
          <w:sz w:val="19"/>
          <w:lang w:val="en-GB"/>
        </w:rPr>
        <w:t>WIRELESS</w:t>
      </w:r>
      <w:r w:rsidRPr="00A713C4">
        <w:rPr>
          <w:rFonts w:ascii="Times New Roman"/>
          <w:b/>
          <w:spacing w:val="-6"/>
          <w:sz w:val="19"/>
          <w:lang w:val="en-GB"/>
        </w:rPr>
        <w:t xml:space="preserve"> </w:t>
      </w:r>
      <w:r w:rsidRPr="00A713C4">
        <w:rPr>
          <w:rFonts w:ascii="Times New Roman"/>
          <w:b/>
          <w:sz w:val="19"/>
          <w:lang w:val="en-GB"/>
        </w:rPr>
        <w:t>BROADBAND</w:t>
      </w:r>
      <w:r w:rsidRPr="00A713C4">
        <w:rPr>
          <w:rFonts w:ascii="Times New Roman"/>
          <w:b/>
          <w:spacing w:val="-6"/>
          <w:sz w:val="19"/>
          <w:lang w:val="en-GB"/>
        </w:rPr>
        <w:t xml:space="preserve"> </w:t>
      </w:r>
      <w:r w:rsidRPr="00A713C4">
        <w:rPr>
          <w:rFonts w:ascii="Times New Roman"/>
          <w:b/>
          <w:sz w:val="19"/>
          <w:lang w:val="en-GB"/>
        </w:rPr>
        <w:t>SERVICES</w:t>
      </w:r>
    </w:p>
    <w:p w14:paraId="5A6D8D9B" w14:textId="77777777" w:rsidR="00D94984" w:rsidRPr="00A713C4" w:rsidRDefault="00D94984" w:rsidP="00D94984">
      <w:pPr>
        <w:rPr>
          <w:rFonts w:ascii="Times New Roman" w:hAnsi="Times New Roman"/>
          <w:b/>
          <w:bCs/>
          <w:sz w:val="24"/>
          <w:lang w:val="en-GB"/>
        </w:rPr>
      </w:pPr>
    </w:p>
    <w:p w14:paraId="7619033B" w14:textId="77777777" w:rsidR="00D94984" w:rsidRPr="00A713C4" w:rsidRDefault="00D94984" w:rsidP="00D94984">
      <w:pPr>
        <w:widowControl w:val="0"/>
        <w:numPr>
          <w:ilvl w:val="0"/>
          <w:numId w:val="21"/>
        </w:numPr>
        <w:tabs>
          <w:tab w:val="left" w:pos="588"/>
        </w:tabs>
        <w:jc w:val="both"/>
        <w:rPr>
          <w:rFonts w:ascii="Times New Roman" w:hAnsi="Times New Roman"/>
          <w:sz w:val="19"/>
          <w:szCs w:val="19"/>
          <w:lang w:val="en-GB"/>
        </w:rPr>
      </w:pPr>
      <w:r w:rsidRPr="00A713C4">
        <w:rPr>
          <w:rFonts w:ascii="Times New Roman"/>
          <w:b/>
          <w:spacing w:val="-1"/>
          <w:sz w:val="24"/>
          <w:lang w:val="en-GB"/>
        </w:rPr>
        <w:t>P</w:t>
      </w:r>
      <w:r w:rsidRPr="00A713C4">
        <w:rPr>
          <w:rFonts w:ascii="Times New Roman"/>
          <w:b/>
          <w:spacing w:val="-1"/>
          <w:sz w:val="19"/>
          <w:lang w:val="en-GB"/>
        </w:rPr>
        <w:t>URPOSE</w:t>
      </w:r>
    </w:p>
    <w:p w14:paraId="389DF42E" w14:textId="77777777" w:rsidR="00D94984" w:rsidRPr="00A713C4" w:rsidRDefault="00D94984" w:rsidP="00D94984">
      <w:pPr>
        <w:spacing w:before="8"/>
        <w:rPr>
          <w:rFonts w:ascii="Times New Roman" w:hAnsi="Times New Roman"/>
          <w:b/>
          <w:bCs/>
          <w:szCs w:val="20"/>
          <w:lang w:val="en-GB"/>
        </w:rPr>
      </w:pPr>
    </w:p>
    <w:p w14:paraId="1EAD6B65" w14:textId="77777777" w:rsidR="00D94984" w:rsidRPr="00A713C4" w:rsidRDefault="00D94984" w:rsidP="00616C78">
      <w:pPr>
        <w:pStyle w:val="BodyText"/>
        <w:ind w:right="283"/>
        <w:jc w:val="both"/>
        <w:rPr>
          <w:lang w:val="en-GB"/>
        </w:rPr>
      </w:pPr>
      <w:r w:rsidRPr="00A713C4">
        <w:rPr>
          <w:lang w:val="en-GB"/>
        </w:rPr>
        <w:t>The</w:t>
      </w:r>
      <w:r w:rsidRPr="00A713C4">
        <w:rPr>
          <w:spacing w:val="27"/>
          <w:lang w:val="en-GB"/>
        </w:rPr>
        <w:t xml:space="preserve"> </w:t>
      </w:r>
      <w:r w:rsidRPr="00A713C4">
        <w:rPr>
          <w:lang w:val="en-GB"/>
        </w:rPr>
        <w:t>objective</w:t>
      </w:r>
      <w:r w:rsidRPr="00A713C4">
        <w:rPr>
          <w:spacing w:val="27"/>
          <w:lang w:val="en-GB"/>
        </w:rPr>
        <w:t xml:space="preserve"> </w:t>
      </w:r>
      <w:r w:rsidRPr="00A713C4">
        <w:rPr>
          <w:lang w:val="en-GB"/>
        </w:rPr>
        <w:t>of</w:t>
      </w:r>
      <w:r w:rsidRPr="00A713C4">
        <w:rPr>
          <w:spacing w:val="28"/>
          <w:lang w:val="en-GB"/>
        </w:rPr>
        <w:t xml:space="preserve"> </w:t>
      </w:r>
      <w:r w:rsidRPr="00A713C4">
        <w:rPr>
          <w:lang w:val="en-GB"/>
        </w:rPr>
        <w:t>the</w:t>
      </w:r>
      <w:r w:rsidRPr="00A713C4">
        <w:rPr>
          <w:spacing w:val="27"/>
          <w:lang w:val="en-GB"/>
        </w:rPr>
        <w:t xml:space="preserve"> </w:t>
      </w:r>
      <w:r w:rsidRPr="00A713C4">
        <w:rPr>
          <w:lang w:val="en-GB"/>
        </w:rPr>
        <w:t>Mandate</w:t>
      </w:r>
      <w:r w:rsidRPr="00A713C4">
        <w:rPr>
          <w:spacing w:val="29"/>
          <w:lang w:val="en-GB"/>
        </w:rPr>
        <w:t xml:space="preserve"> </w:t>
      </w:r>
      <w:r w:rsidRPr="00A713C4">
        <w:rPr>
          <w:lang w:val="en-GB"/>
        </w:rPr>
        <w:t>is</w:t>
      </w:r>
      <w:r w:rsidRPr="00A713C4">
        <w:rPr>
          <w:spacing w:val="27"/>
          <w:lang w:val="en-GB"/>
        </w:rPr>
        <w:t xml:space="preserve"> </w:t>
      </w:r>
      <w:r w:rsidRPr="00A713C4">
        <w:rPr>
          <w:lang w:val="en-GB"/>
        </w:rPr>
        <w:t>to</w:t>
      </w:r>
      <w:r w:rsidRPr="00A713C4">
        <w:rPr>
          <w:spacing w:val="28"/>
          <w:lang w:val="en-GB"/>
        </w:rPr>
        <w:t xml:space="preserve"> </w:t>
      </w:r>
      <w:r w:rsidRPr="00A713C4">
        <w:rPr>
          <w:lang w:val="en-GB"/>
        </w:rPr>
        <w:t>study</w:t>
      </w:r>
      <w:r w:rsidRPr="00A713C4">
        <w:rPr>
          <w:spacing w:val="27"/>
          <w:lang w:val="en-GB"/>
        </w:rPr>
        <w:t xml:space="preserve"> </w:t>
      </w:r>
      <w:r w:rsidRPr="00A713C4">
        <w:rPr>
          <w:spacing w:val="-1"/>
          <w:lang w:val="en-GB"/>
        </w:rPr>
        <w:t>feasibility</w:t>
      </w:r>
      <w:r w:rsidRPr="00A713C4">
        <w:rPr>
          <w:spacing w:val="28"/>
          <w:lang w:val="en-GB"/>
        </w:rPr>
        <w:t xml:space="preserve"> </w:t>
      </w:r>
      <w:r w:rsidRPr="00A713C4">
        <w:rPr>
          <w:lang w:val="en-GB"/>
        </w:rPr>
        <w:t>and</w:t>
      </w:r>
      <w:r w:rsidRPr="00A713C4">
        <w:rPr>
          <w:spacing w:val="27"/>
          <w:lang w:val="en-GB"/>
        </w:rPr>
        <w:t xml:space="preserve"> </w:t>
      </w:r>
      <w:r w:rsidRPr="00A713C4">
        <w:rPr>
          <w:lang w:val="en-GB"/>
        </w:rPr>
        <w:t>identify</w:t>
      </w:r>
      <w:r w:rsidRPr="00A713C4">
        <w:rPr>
          <w:spacing w:val="27"/>
          <w:lang w:val="en-GB"/>
        </w:rPr>
        <w:t xml:space="preserve"> </w:t>
      </w:r>
      <w:r w:rsidRPr="00A713C4">
        <w:rPr>
          <w:lang w:val="en-GB"/>
        </w:rPr>
        <w:t>harmonised</w:t>
      </w:r>
      <w:r w:rsidRPr="00A713C4">
        <w:rPr>
          <w:spacing w:val="27"/>
          <w:lang w:val="en-GB"/>
        </w:rPr>
        <w:t xml:space="preserve"> </w:t>
      </w:r>
      <w:r w:rsidRPr="00A713C4">
        <w:rPr>
          <w:lang w:val="en-GB"/>
        </w:rPr>
        <w:t>technical</w:t>
      </w:r>
      <w:r w:rsidRPr="00A713C4">
        <w:rPr>
          <w:spacing w:val="29"/>
          <w:w w:val="99"/>
          <w:lang w:val="en-GB"/>
        </w:rPr>
        <w:t xml:space="preserve"> </w:t>
      </w:r>
      <w:r w:rsidRPr="00A713C4">
        <w:rPr>
          <w:lang w:val="en-GB"/>
        </w:rPr>
        <w:t>conditions</w:t>
      </w:r>
      <w:r w:rsidRPr="00A713C4">
        <w:rPr>
          <w:spacing w:val="29"/>
          <w:lang w:val="en-GB"/>
        </w:rPr>
        <w:t xml:space="preserve"> </w:t>
      </w:r>
      <w:r w:rsidRPr="00A713C4">
        <w:rPr>
          <w:lang w:val="en-GB"/>
        </w:rPr>
        <w:t>for</w:t>
      </w:r>
      <w:r w:rsidRPr="00A713C4">
        <w:rPr>
          <w:spacing w:val="29"/>
          <w:lang w:val="en-GB"/>
        </w:rPr>
        <w:t xml:space="preserve"> </w:t>
      </w:r>
      <w:r w:rsidRPr="00A713C4">
        <w:rPr>
          <w:lang w:val="en-GB"/>
        </w:rPr>
        <w:t>a</w:t>
      </w:r>
      <w:r w:rsidRPr="00A713C4">
        <w:rPr>
          <w:spacing w:val="30"/>
          <w:lang w:val="en-GB"/>
        </w:rPr>
        <w:t xml:space="preserve"> </w:t>
      </w:r>
      <w:r w:rsidRPr="00A713C4">
        <w:rPr>
          <w:lang w:val="en-GB"/>
        </w:rPr>
        <w:t>sustainable</w:t>
      </w:r>
      <w:r w:rsidRPr="00A713C4">
        <w:rPr>
          <w:spacing w:val="30"/>
          <w:lang w:val="en-GB"/>
        </w:rPr>
        <w:t xml:space="preserve"> </w:t>
      </w:r>
      <w:r w:rsidRPr="00A713C4">
        <w:rPr>
          <w:lang w:val="en-GB"/>
        </w:rPr>
        <w:t>and</w:t>
      </w:r>
      <w:r w:rsidRPr="00A713C4">
        <w:rPr>
          <w:spacing w:val="30"/>
          <w:lang w:val="en-GB"/>
        </w:rPr>
        <w:t xml:space="preserve"> </w:t>
      </w:r>
      <w:r w:rsidRPr="00A713C4">
        <w:rPr>
          <w:lang w:val="en-GB"/>
        </w:rPr>
        <w:t>efficient</w:t>
      </w:r>
      <w:r w:rsidRPr="00A713C4">
        <w:rPr>
          <w:spacing w:val="27"/>
          <w:lang w:val="en-GB"/>
        </w:rPr>
        <w:t xml:space="preserve"> </w:t>
      </w:r>
      <w:r w:rsidRPr="00A713C4">
        <w:rPr>
          <w:lang w:val="en-GB"/>
        </w:rPr>
        <w:t>use</w:t>
      </w:r>
      <w:r w:rsidRPr="00A713C4">
        <w:rPr>
          <w:spacing w:val="30"/>
          <w:lang w:val="en-GB"/>
        </w:rPr>
        <w:t xml:space="preserve"> </w:t>
      </w:r>
      <w:r w:rsidRPr="00A713C4">
        <w:rPr>
          <w:lang w:val="en-GB"/>
        </w:rPr>
        <w:t>on</w:t>
      </w:r>
      <w:r w:rsidRPr="00A713C4">
        <w:rPr>
          <w:spacing w:val="29"/>
          <w:lang w:val="en-GB"/>
        </w:rPr>
        <w:t xml:space="preserve"> </w:t>
      </w:r>
      <w:r w:rsidRPr="00A713C4">
        <w:rPr>
          <w:lang w:val="en-GB"/>
        </w:rPr>
        <w:t>a</w:t>
      </w:r>
      <w:r w:rsidRPr="00A713C4">
        <w:rPr>
          <w:spacing w:val="30"/>
          <w:lang w:val="en-GB"/>
        </w:rPr>
        <w:t xml:space="preserve"> </w:t>
      </w:r>
      <w:r w:rsidRPr="00A713C4">
        <w:rPr>
          <w:lang w:val="en-GB"/>
        </w:rPr>
        <w:t>coexistence</w:t>
      </w:r>
      <w:r w:rsidRPr="00A713C4">
        <w:rPr>
          <w:spacing w:val="29"/>
          <w:lang w:val="en-GB"/>
        </w:rPr>
        <w:t xml:space="preserve"> </w:t>
      </w:r>
      <w:r w:rsidRPr="00A713C4">
        <w:rPr>
          <w:lang w:val="en-GB"/>
        </w:rPr>
        <w:t>basis</w:t>
      </w:r>
      <w:r w:rsidRPr="00A713C4">
        <w:rPr>
          <w:spacing w:val="30"/>
          <w:lang w:val="en-GB"/>
        </w:rPr>
        <w:t xml:space="preserve"> </w:t>
      </w:r>
      <w:r w:rsidRPr="00A713C4">
        <w:rPr>
          <w:lang w:val="en-GB"/>
        </w:rPr>
        <w:t>of</w:t>
      </w:r>
      <w:r w:rsidRPr="00A713C4">
        <w:rPr>
          <w:spacing w:val="29"/>
          <w:lang w:val="en-GB"/>
        </w:rPr>
        <w:t xml:space="preserve"> </w:t>
      </w:r>
      <w:r w:rsidRPr="00A713C4">
        <w:rPr>
          <w:lang w:val="en-GB"/>
        </w:rPr>
        <w:t>the</w:t>
      </w:r>
      <w:r w:rsidRPr="00A713C4">
        <w:rPr>
          <w:spacing w:val="30"/>
          <w:lang w:val="en-GB"/>
        </w:rPr>
        <w:t xml:space="preserve"> </w:t>
      </w:r>
      <w:r w:rsidRPr="00A713C4">
        <w:rPr>
          <w:lang w:val="en-GB"/>
        </w:rPr>
        <w:t>5925-6425 MHz</w:t>
      </w:r>
      <w:r w:rsidRPr="00A713C4">
        <w:rPr>
          <w:spacing w:val="22"/>
          <w:lang w:val="en-GB"/>
        </w:rPr>
        <w:t xml:space="preserve"> </w:t>
      </w:r>
      <w:r w:rsidRPr="00A713C4">
        <w:rPr>
          <w:lang w:val="en-GB"/>
        </w:rPr>
        <w:t>band</w:t>
      </w:r>
      <w:r w:rsidRPr="00A713C4">
        <w:rPr>
          <w:spacing w:val="22"/>
          <w:lang w:val="en-GB"/>
        </w:rPr>
        <w:t xml:space="preserve"> </w:t>
      </w:r>
      <w:r w:rsidRPr="00A713C4">
        <w:rPr>
          <w:lang w:val="en-GB"/>
        </w:rPr>
        <w:t>for</w:t>
      </w:r>
      <w:r w:rsidRPr="00A713C4">
        <w:rPr>
          <w:spacing w:val="23"/>
          <w:lang w:val="en-GB"/>
        </w:rPr>
        <w:t xml:space="preserve"> </w:t>
      </w:r>
      <w:r w:rsidRPr="00A713C4">
        <w:rPr>
          <w:lang w:val="en-GB"/>
        </w:rPr>
        <w:t>wireless</w:t>
      </w:r>
      <w:r w:rsidRPr="00A713C4">
        <w:rPr>
          <w:spacing w:val="23"/>
          <w:lang w:val="en-GB"/>
        </w:rPr>
        <w:t xml:space="preserve"> </w:t>
      </w:r>
      <w:r w:rsidRPr="00A713C4">
        <w:rPr>
          <w:lang w:val="en-GB"/>
        </w:rPr>
        <w:t>access</w:t>
      </w:r>
      <w:r w:rsidRPr="00A713C4">
        <w:rPr>
          <w:spacing w:val="22"/>
          <w:lang w:val="en-GB"/>
        </w:rPr>
        <w:t xml:space="preserve"> </w:t>
      </w:r>
      <w:r w:rsidRPr="00A713C4">
        <w:rPr>
          <w:spacing w:val="-1"/>
          <w:lang w:val="en-GB"/>
        </w:rPr>
        <w:t>systems</w:t>
      </w:r>
      <w:r w:rsidRPr="00A713C4">
        <w:rPr>
          <w:spacing w:val="23"/>
          <w:lang w:val="en-GB"/>
        </w:rPr>
        <w:t xml:space="preserve"> </w:t>
      </w:r>
      <w:r w:rsidRPr="00A713C4">
        <w:rPr>
          <w:spacing w:val="-1"/>
          <w:lang w:val="en-GB"/>
        </w:rPr>
        <w:t>including</w:t>
      </w:r>
      <w:r w:rsidRPr="00A713C4">
        <w:rPr>
          <w:spacing w:val="22"/>
          <w:lang w:val="en-GB"/>
        </w:rPr>
        <w:t xml:space="preserve"> </w:t>
      </w:r>
      <w:r w:rsidRPr="00A713C4">
        <w:rPr>
          <w:lang w:val="en-GB"/>
        </w:rPr>
        <w:t>radio</w:t>
      </w:r>
      <w:r w:rsidRPr="00A713C4">
        <w:rPr>
          <w:spacing w:val="23"/>
          <w:lang w:val="en-GB"/>
        </w:rPr>
        <w:t xml:space="preserve"> </w:t>
      </w:r>
      <w:r w:rsidRPr="00A713C4">
        <w:rPr>
          <w:lang w:val="en-GB"/>
        </w:rPr>
        <w:t>local</w:t>
      </w:r>
      <w:r w:rsidRPr="00A713C4">
        <w:rPr>
          <w:spacing w:val="21"/>
          <w:lang w:val="en-GB"/>
        </w:rPr>
        <w:t xml:space="preserve"> </w:t>
      </w:r>
      <w:r w:rsidRPr="00A713C4">
        <w:rPr>
          <w:spacing w:val="-1"/>
          <w:lang w:val="en-GB"/>
        </w:rPr>
        <w:t>area</w:t>
      </w:r>
      <w:r w:rsidRPr="00A713C4">
        <w:rPr>
          <w:spacing w:val="22"/>
          <w:lang w:val="en-GB"/>
        </w:rPr>
        <w:t xml:space="preserve"> </w:t>
      </w:r>
      <w:r w:rsidRPr="00A713C4">
        <w:rPr>
          <w:spacing w:val="-1"/>
          <w:lang w:val="en-GB"/>
        </w:rPr>
        <w:t>networks</w:t>
      </w:r>
      <w:r w:rsidRPr="00A713C4">
        <w:rPr>
          <w:spacing w:val="28"/>
          <w:lang w:val="en-GB"/>
        </w:rPr>
        <w:t xml:space="preserve"> </w:t>
      </w:r>
      <w:r w:rsidRPr="00A713C4">
        <w:rPr>
          <w:spacing w:val="-1"/>
          <w:lang w:val="en-GB"/>
        </w:rPr>
        <w:t>(WAS/RLANs).</w:t>
      </w:r>
      <w:r w:rsidRPr="00A713C4">
        <w:rPr>
          <w:spacing w:val="16"/>
          <w:lang w:val="en-GB"/>
        </w:rPr>
        <w:t xml:space="preserve"> </w:t>
      </w:r>
      <w:r w:rsidRPr="00A713C4">
        <w:rPr>
          <w:lang w:val="en-GB"/>
        </w:rPr>
        <w:t>Based</w:t>
      </w:r>
      <w:r w:rsidRPr="00A713C4">
        <w:rPr>
          <w:spacing w:val="14"/>
          <w:lang w:val="en-GB"/>
        </w:rPr>
        <w:t xml:space="preserve"> </w:t>
      </w:r>
      <w:r w:rsidRPr="00A713C4">
        <w:rPr>
          <w:lang w:val="en-GB"/>
        </w:rPr>
        <w:t>on</w:t>
      </w:r>
      <w:r w:rsidRPr="00A713C4">
        <w:rPr>
          <w:spacing w:val="16"/>
          <w:lang w:val="en-GB"/>
        </w:rPr>
        <w:t xml:space="preserve"> </w:t>
      </w:r>
      <w:r w:rsidRPr="00A713C4">
        <w:rPr>
          <w:lang w:val="en-GB"/>
        </w:rPr>
        <w:t>the</w:t>
      </w:r>
      <w:r w:rsidRPr="00A713C4">
        <w:rPr>
          <w:spacing w:val="14"/>
          <w:lang w:val="en-GB"/>
        </w:rPr>
        <w:t xml:space="preserve"> </w:t>
      </w:r>
      <w:r w:rsidRPr="00A713C4">
        <w:rPr>
          <w:spacing w:val="-1"/>
          <w:lang w:val="en-GB"/>
        </w:rPr>
        <w:t>results</w:t>
      </w:r>
      <w:r w:rsidRPr="00A713C4">
        <w:rPr>
          <w:spacing w:val="15"/>
          <w:lang w:val="en-GB"/>
        </w:rPr>
        <w:t xml:space="preserve"> </w:t>
      </w:r>
      <w:r w:rsidRPr="00A713C4">
        <w:rPr>
          <w:lang w:val="en-GB"/>
        </w:rPr>
        <w:t>of</w:t>
      </w:r>
      <w:r w:rsidRPr="00A713C4">
        <w:rPr>
          <w:spacing w:val="14"/>
          <w:lang w:val="en-GB"/>
        </w:rPr>
        <w:t xml:space="preserve"> </w:t>
      </w:r>
      <w:r w:rsidRPr="00A713C4">
        <w:rPr>
          <w:lang w:val="en-GB"/>
        </w:rPr>
        <w:t>the</w:t>
      </w:r>
      <w:r w:rsidRPr="00A713C4">
        <w:rPr>
          <w:spacing w:val="14"/>
          <w:lang w:val="en-GB"/>
        </w:rPr>
        <w:t xml:space="preserve"> </w:t>
      </w:r>
      <w:r w:rsidRPr="00A713C4">
        <w:rPr>
          <w:spacing w:val="-1"/>
          <w:lang w:val="en-GB"/>
        </w:rPr>
        <w:t>compatibility</w:t>
      </w:r>
      <w:r w:rsidRPr="00A713C4">
        <w:rPr>
          <w:spacing w:val="16"/>
          <w:lang w:val="en-GB"/>
        </w:rPr>
        <w:t xml:space="preserve"> </w:t>
      </w:r>
      <w:r w:rsidRPr="00A713C4">
        <w:rPr>
          <w:lang w:val="en-GB"/>
        </w:rPr>
        <w:t>and</w:t>
      </w:r>
      <w:r w:rsidRPr="00A713C4">
        <w:rPr>
          <w:spacing w:val="14"/>
          <w:lang w:val="en-GB"/>
        </w:rPr>
        <w:t xml:space="preserve"> </w:t>
      </w:r>
      <w:r w:rsidRPr="00A713C4">
        <w:rPr>
          <w:spacing w:val="-1"/>
          <w:lang w:val="en-GB"/>
        </w:rPr>
        <w:t>coexistence</w:t>
      </w:r>
      <w:r w:rsidRPr="00A713C4">
        <w:rPr>
          <w:spacing w:val="16"/>
          <w:lang w:val="en-GB"/>
        </w:rPr>
        <w:t xml:space="preserve"> </w:t>
      </w:r>
      <w:r w:rsidRPr="00A713C4">
        <w:rPr>
          <w:spacing w:val="-1"/>
          <w:lang w:val="en-GB"/>
        </w:rPr>
        <w:t>studies</w:t>
      </w:r>
      <w:r w:rsidRPr="00A713C4">
        <w:rPr>
          <w:spacing w:val="79"/>
          <w:w w:val="99"/>
          <w:lang w:val="en-GB"/>
        </w:rPr>
        <w:t xml:space="preserve"> </w:t>
      </w:r>
      <w:r w:rsidRPr="00A713C4">
        <w:rPr>
          <w:lang w:val="en-GB"/>
        </w:rPr>
        <w:t>covering</w:t>
      </w:r>
      <w:r w:rsidRPr="00A713C4">
        <w:rPr>
          <w:spacing w:val="31"/>
          <w:lang w:val="en-GB"/>
        </w:rPr>
        <w:t xml:space="preserve"> </w:t>
      </w:r>
      <w:r w:rsidRPr="00A713C4">
        <w:rPr>
          <w:lang w:val="en-GB"/>
        </w:rPr>
        <w:t>the</w:t>
      </w:r>
      <w:r w:rsidRPr="00A713C4">
        <w:rPr>
          <w:spacing w:val="31"/>
          <w:lang w:val="en-GB"/>
        </w:rPr>
        <w:t xml:space="preserve"> </w:t>
      </w:r>
      <w:r w:rsidRPr="00A713C4">
        <w:rPr>
          <w:spacing w:val="-1"/>
          <w:lang w:val="en-GB"/>
        </w:rPr>
        <w:t>5925-6425</w:t>
      </w:r>
      <w:r w:rsidRPr="00A713C4">
        <w:rPr>
          <w:spacing w:val="32"/>
          <w:lang w:val="en-GB"/>
        </w:rPr>
        <w:t xml:space="preserve"> </w:t>
      </w:r>
      <w:r w:rsidRPr="00A713C4">
        <w:rPr>
          <w:spacing w:val="-1"/>
          <w:lang w:val="en-GB"/>
        </w:rPr>
        <w:t>MHz</w:t>
      </w:r>
      <w:r w:rsidRPr="00A713C4">
        <w:rPr>
          <w:spacing w:val="32"/>
          <w:lang w:val="en-GB"/>
        </w:rPr>
        <w:t xml:space="preserve"> </w:t>
      </w:r>
      <w:r w:rsidRPr="00A713C4">
        <w:rPr>
          <w:spacing w:val="-1"/>
          <w:lang w:val="en-GB"/>
        </w:rPr>
        <w:t>band</w:t>
      </w:r>
      <w:r w:rsidRPr="00A713C4">
        <w:rPr>
          <w:spacing w:val="32"/>
          <w:lang w:val="en-GB"/>
        </w:rPr>
        <w:t xml:space="preserve"> </w:t>
      </w:r>
      <w:r w:rsidRPr="00A713C4">
        <w:rPr>
          <w:lang w:val="en-GB"/>
        </w:rPr>
        <w:t>to</w:t>
      </w:r>
      <w:r w:rsidRPr="00A713C4">
        <w:rPr>
          <w:spacing w:val="32"/>
          <w:lang w:val="en-GB"/>
        </w:rPr>
        <w:t xml:space="preserve"> </w:t>
      </w:r>
      <w:r w:rsidRPr="00A713C4">
        <w:rPr>
          <w:spacing w:val="-1"/>
          <w:lang w:val="en-GB"/>
        </w:rPr>
        <w:t>be</w:t>
      </w:r>
      <w:r w:rsidRPr="00A713C4">
        <w:rPr>
          <w:spacing w:val="32"/>
          <w:lang w:val="en-GB"/>
        </w:rPr>
        <w:t xml:space="preserve"> </w:t>
      </w:r>
      <w:r w:rsidRPr="00A713C4">
        <w:rPr>
          <w:spacing w:val="-1"/>
          <w:lang w:val="en-GB"/>
        </w:rPr>
        <w:t>carried</w:t>
      </w:r>
      <w:r w:rsidRPr="00A713C4">
        <w:rPr>
          <w:spacing w:val="31"/>
          <w:lang w:val="en-GB"/>
        </w:rPr>
        <w:t xml:space="preserve"> </w:t>
      </w:r>
      <w:r w:rsidRPr="00A713C4">
        <w:rPr>
          <w:spacing w:val="-1"/>
          <w:lang w:val="en-GB"/>
        </w:rPr>
        <w:t>out</w:t>
      </w:r>
      <w:r w:rsidRPr="00A713C4">
        <w:rPr>
          <w:spacing w:val="32"/>
          <w:lang w:val="en-GB"/>
        </w:rPr>
        <w:t xml:space="preserve"> </w:t>
      </w:r>
      <w:r w:rsidRPr="00A713C4">
        <w:rPr>
          <w:spacing w:val="-1"/>
          <w:lang w:val="en-GB"/>
        </w:rPr>
        <w:t>under</w:t>
      </w:r>
      <w:r w:rsidRPr="00A713C4">
        <w:rPr>
          <w:spacing w:val="31"/>
          <w:lang w:val="en-GB"/>
        </w:rPr>
        <w:t xml:space="preserve"> </w:t>
      </w:r>
      <w:r w:rsidRPr="00A713C4">
        <w:rPr>
          <w:spacing w:val="-1"/>
          <w:lang w:val="en-GB"/>
        </w:rPr>
        <w:t>this</w:t>
      </w:r>
      <w:r w:rsidRPr="00A713C4">
        <w:rPr>
          <w:spacing w:val="31"/>
          <w:lang w:val="en-GB"/>
        </w:rPr>
        <w:t xml:space="preserve"> </w:t>
      </w:r>
      <w:r w:rsidRPr="00A713C4">
        <w:rPr>
          <w:spacing w:val="-1"/>
          <w:lang w:val="en-GB"/>
        </w:rPr>
        <w:t>Mandate,</w:t>
      </w:r>
      <w:r w:rsidRPr="00A713C4">
        <w:rPr>
          <w:spacing w:val="32"/>
          <w:lang w:val="en-GB"/>
        </w:rPr>
        <w:t xml:space="preserve"> </w:t>
      </w:r>
      <w:r w:rsidRPr="00A713C4">
        <w:rPr>
          <w:lang w:val="en-GB"/>
        </w:rPr>
        <w:t>the</w:t>
      </w:r>
      <w:r w:rsidRPr="00A713C4">
        <w:rPr>
          <w:spacing w:val="31"/>
          <w:lang w:val="en-GB"/>
        </w:rPr>
        <w:t xml:space="preserve"> </w:t>
      </w:r>
      <w:r w:rsidRPr="00A713C4">
        <w:rPr>
          <w:spacing w:val="-1"/>
          <w:lang w:val="en-GB"/>
        </w:rPr>
        <w:t>relevant</w:t>
      </w:r>
      <w:r w:rsidRPr="00A713C4">
        <w:rPr>
          <w:spacing w:val="28"/>
          <w:w w:val="99"/>
          <w:lang w:val="en-GB"/>
        </w:rPr>
        <w:t xml:space="preserve"> </w:t>
      </w:r>
      <w:r w:rsidRPr="00A713C4">
        <w:rPr>
          <w:spacing w:val="-1"/>
          <w:lang w:val="en-GB"/>
        </w:rPr>
        <w:t>harmonised</w:t>
      </w:r>
      <w:r w:rsidRPr="00A713C4">
        <w:rPr>
          <w:lang w:val="en-GB"/>
        </w:rPr>
        <w:t xml:space="preserve"> technical</w:t>
      </w:r>
      <w:r w:rsidRPr="00A713C4">
        <w:rPr>
          <w:spacing w:val="1"/>
          <w:lang w:val="en-GB"/>
        </w:rPr>
        <w:t xml:space="preserve"> </w:t>
      </w:r>
      <w:r w:rsidRPr="00A713C4">
        <w:rPr>
          <w:lang w:val="en-GB"/>
        </w:rPr>
        <w:t>conditions should enable</w:t>
      </w:r>
      <w:r w:rsidRPr="00A713C4">
        <w:rPr>
          <w:spacing w:val="1"/>
          <w:lang w:val="en-GB"/>
        </w:rPr>
        <w:t xml:space="preserve"> </w:t>
      </w:r>
      <w:r w:rsidRPr="00A713C4">
        <w:rPr>
          <w:lang w:val="en-GB"/>
        </w:rPr>
        <w:t xml:space="preserve">the </w:t>
      </w:r>
      <w:r w:rsidRPr="00A713C4">
        <w:rPr>
          <w:spacing w:val="-1"/>
          <w:lang w:val="en-GB"/>
        </w:rPr>
        <w:t>coexistence</w:t>
      </w:r>
      <w:r w:rsidRPr="00A713C4">
        <w:rPr>
          <w:spacing w:val="1"/>
          <w:lang w:val="en-GB"/>
        </w:rPr>
        <w:t xml:space="preserve"> </w:t>
      </w:r>
      <w:r w:rsidRPr="00A713C4">
        <w:rPr>
          <w:lang w:val="en-GB"/>
        </w:rPr>
        <w:t>with</w:t>
      </w:r>
      <w:r w:rsidRPr="00A713C4">
        <w:rPr>
          <w:spacing w:val="1"/>
          <w:lang w:val="en-GB"/>
        </w:rPr>
        <w:t xml:space="preserve"> </w:t>
      </w:r>
      <w:r w:rsidRPr="00A713C4">
        <w:rPr>
          <w:spacing w:val="-1"/>
          <w:lang w:val="en-GB"/>
        </w:rPr>
        <w:t>other</w:t>
      </w:r>
      <w:r w:rsidRPr="00A713C4">
        <w:rPr>
          <w:spacing w:val="1"/>
          <w:lang w:val="en-GB"/>
        </w:rPr>
        <w:t xml:space="preserve"> </w:t>
      </w:r>
      <w:r w:rsidRPr="00A713C4">
        <w:rPr>
          <w:spacing w:val="-1"/>
          <w:lang w:val="en-GB"/>
        </w:rPr>
        <w:t>systems</w:t>
      </w:r>
      <w:r w:rsidRPr="00A713C4">
        <w:rPr>
          <w:spacing w:val="1"/>
          <w:lang w:val="en-GB"/>
        </w:rPr>
        <w:t xml:space="preserve"> </w:t>
      </w:r>
      <w:r w:rsidRPr="00A713C4">
        <w:rPr>
          <w:lang w:val="en-GB"/>
        </w:rPr>
        <w:t>in</w:t>
      </w:r>
      <w:r w:rsidRPr="00A713C4">
        <w:rPr>
          <w:spacing w:val="1"/>
          <w:lang w:val="en-GB"/>
        </w:rPr>
        <w:t xml:space="preserve"> </w:t>
      </w:r>
      <w:r w:rsidRPr="00A713C4">
        <w:rPr>
          <w:lang w:val="en-GB"/>
        </w:rPr>
        <w:t>this</w:t>
      </w:r>
      <w:r w:rsidRPr="00A713C4">
        <w:rPr>
          <w:spacing w:val="49"/>
          <w:w w:val="99"/>
          <w:lang w:val="en-GB"/>
        </w:rPr>
        <w:t xml:space="preserve"> </w:t>
      </w:r>
      <w:r w:rsidRPr="00A713C4">
        <w:rPr>
          <w:lang w:val="en-GB"/>
        </w:rPr>
        <w:t>and</w:t>
      </w:r>
      <w:r w:rsidRPr="00A713C4">
        <w:rPr>
          <w:spacing w:val="-8"/>
          <w:lang w:val="en-GB"/>
        </w:rPr>
        <w:t xml:space="preserve"> </w:t>
      </w:r>
      <w:r w:rsidRPr="00A713C4">
        <w:rPr>
          <w:lang w:val="en-GB"/>
        </w:rPr>
        <w:t>adjacent</w:t>
      </w:r>
      <w:r w:rsidRPr="00A713C4">
        <w:rPr>
          <w:spacing w:val="-8"/>
          <w:lang w:val="en-GB"/>
        </w:rPr>
        <w:t xml:space="preserve"> </w:t>
      </w:r>
      <w:r w:rsidRPr="00A713C4">
        <w:rPr>
          <w:lang w:val="en-GB"/>
        </w:rPr>
        <w:t>frequency</w:t>
      </w:r>
      <w:r w:rsidRPr="00A713C4">
        <w:rPr>
          <w:spacing w:val="-8"/>
          <w:lang w:val="en-GB"/>
        </w:rPr>
        <w:t xml:space="preserve"> </w:t>
      </w:r>
      <w:r w:rsidRPr="00A713C4">
        <w:rPr>
          <w:lang w:val="en-GB"/>
        </w:rPr>
        <w:t>bands.</w:t>
      </w:r>
    </w:p>
    <w:p w14:paraId="7DFDBDA1" w14:textId="77777777" w:rsidR="00D94984" w:rsidRPr="00A713C4" w:rsidRDefault="00D94984" w:rsidP="00D94984">
      <w:pPr>
        <w:rPr>
          <w:rFonts w:ascii="Times New Roman" w:hAnsi="Times New Roman"/>
          <w:sz w:val="16"/>
          <w:szCs w:val="16"/>
          <w:lang w:val="en-GB"/>
        </w:rPr>
      </w:pPr>
    </w:p>
    <w:p w14:paraId="0A60D5AF" w14:textId="77777777" w:rsidR="00D94984" w:rsidRPr="00A713C4" w:rsidRDefault="00D94984" w:rsidP="00D94984">
      <w:pPr>
        <w:widowControl w:val="0"/>
        <w:numPr>
          <w:ilvl w:val="0"/>
          <w:numId w:val="21"/>
        </w:numPr>
        <w:tabs>
          <w:tab w:val="left" w:pos="588"/>
        </w:tabs>
        <w:spacing w:before="206"/>
        <w:jc w:val="both"/>
        <w:rPr>
          <w:rFonts w:ascii="Times New Roman" w:hAnsi="Times New Roman"/>
          <w:sz w:val="19"/>
          <w:szCs w:val="19"/>
          <w:lang w:val="en-GB"/>
        </w:rPr>
      </w:pPr>
      <w:r w:rsidRPr="00A713C4">
        <w:rPr>
          <w:rFonts w:ascii="Times New Roman"/>
          <w:b/>
          <w:spacing w:val="-1"/>
          <w:sz w:val="24"/>
          <w:lang w:val="en-GB"/>
        </w:rPr>
        <w:t>B</w:t>
      </w:r>
      <w:r w:rsidRPr="00A713C4">
        <w:rPr>
          <w:rFonts w:ascii="Times New Roman"/>
          <w:b/>
          <w:spacing w:val="-1"/>
          <w:sz w:val="19"/>
          <w:lang w:val="en-GB"/>
        </w:rPr>
        <w:t>ACKGROUND</w:t>
      </w:r>
    </w:p>
    <w:p w14:paraId="3FF2485B" w14:textId="77777777" w:rsidR="00D94984" w:rsidRPr="00A713C4" w:rsidRDefault="00D94984" w:rsidP="00D94984">
      <w:pPr>
        <w:spacing w:before="11"/>
        <w:rPr>
          <w:rFonts w:ascii="Times New Roman" w:hAnsi="Times New Roman"/>
          <w:b/>
          <w:bCs/>
          <w:szCs w:val="20"/>
          <w:lang w:val="en-GB"/>
        </w:rPr>
      </w:pPr>
    </w:p>
    <w:p w14:paraId="4CCEA439" w14:textId="77777777" w:rsidR="00D94984" w:rsidRPr="00A713C4" w:rsidRDefault="00D94984" w:rsidP="00205B38">
      <w:pPr>
        <w:pStyle w:val="BodyText"/>
        <w:spacing w:line="276" w:lineRule="exact"/>
        <w:ind w:right="283"/>
        <w:jc w:val="both"/>
        <w:rPr>
          <w:lang w:val="en-GB"/>
        </w:rPr>
      </w:pPr>
      <w:r w:rsidRPr="00A713C4">
        <w:rPr>
          <w:lang w:val="en-GB"/>
        </w:rPr>
        <w:t>Regarding</w:t>
      </w:r>
      <w:r w:rsidRPr="00A713C4">
        <w:rPr>
          <w:spacing w:val="13"/>
          <w:lang w:val="en-GB"/>
        </w:rPr>
        <w:t xml:space="preserve"> </w:t>
      </w:r>
      <w:r w:rsidRPr="00A713C4">
        <w:rPr>
          <w:lang w:val="en-GB"/>
        </w:rPr>
        <w:t>the</w:t>
      </w:r>
      <w:r w:rsidRPr="00A713C4">
        <w:rPr>
          <w:spacing w:val="13"/>
          <w:lang w:val="en-GB"/>
        </w:rPr>
        <w:t xml:space="preserve"> </w:t>
      </w:r>
      <w:r w:rsidRPr="00A713C4">
        <w:rPr>
          <w:lang w:val="en-GB"/>
        </w:rPr>
        <w:t>frequency</w:t>
      </w:r>
      <w:r w:rsidRPr="00A713C4">
        <w:rPr>
          <w:spacing w:val="14"/>
          <w:lang w:val="en-GB"/>
        </w:rPr>
        <w:t xml:space="preserve"> </w:t>
      </w:r>
      <w:r w:rsidRPr="00A713C4">
        <w:rPr>
          <w:lang w:val="en-GB"/>
        </w:rPr>
        <w:t>band</w:t>
      </w:r>
      <w:r w:rsidRPr="00A713C4">
        <w:rPr>
          <w:spacing w:val="13"/>
          <w:lang w:val="en-GB"/>
        </w:rPr>
        <w:t xml:space="preserve"> </w:t>
      </w:r>
      <w:r w:rsidRPr="00A713C4">
        <w:rPr>
          <w:lang w:val="en-GB"/>
        </w:rPr>
        <w:t>5925-6425</w:t>
      </w:r>
      <w:r w:rsidRPr="00A713C4">
        <w:rPr>
          <w:spacing w:val="14"/>
          <w:lang w:val="en-GB"/>
        </w:rPr>
        <w:t xml:space="preserve"> </w:t>
      </w:r>
      <w:r w:rsidRPr="00A713C4">
        <w:rPr>
          <w:spacing w:val="-1"/>
          <w:lang w:val="en-GB"/>
        </w:rPr>
        <w:t>MHz,</w:t>
      </w:r>
      <w:r w:rsidRPr="00A713C4">
        <w:rPr>
          <w:spacing w:val="13"/>
          <w:lang w:val="en-GB"/>
        </w:rPr>
        <w:t xml:space="preserve"> </w:t>
      </w:r>
      <w:r w:rsidRPr="00A713C4">
        <w:rPr>
          <w:lang w:val="en-GB"/>
        </w:rPr>
        <w:t>the</w:t>
      </w:r>
      <w:r w:rsidRPr="00A713C4">
        <w:rPr>
          <w:spacing w:val="13"/>
          <w:lang w:val="en-GB"/>
        </w:rPr>
        <w:t xml:space="preserve"> </w:t>
      </w:r>
      <w:r w:rsidRPr="00A713C4">
        <w:rPr>
          <w:lang w:val="en-GB"/>
        </w:rPr>
        <w:t>European</w:t>
      </w:r>
      <w:r w:rsidRPr="00A713C4">
        <w:rPr>
          <w:spacing w:val="13"/>
          <w:lang w:val="en-GB"/>
        </w:rPr>
        <w:t xml:space="preserve"> </w:t>
      </w:r>
      <w:r w:rsidRPr="00A713C4">
        <w:rPr>
          <w:lang w:val="en-GB"/>
        </w:rPr>
        <w:t>Table</w:t>
      </w:r>
      <w:r w:rsidRPr="00A713C4">
        <w:rPr>
          <w:spacing w:val="14"/>
          <w:lang w:val="en-GB"/>
        </w:rPr>
        <w:t xml:space="preserve"> </w:t>
      </w:r>
      <w:r w:rsidRPr="00A713C4">
        <w:rPr>
          <w:spacing w:val="-1"/>
          <w:lang w:val="en-GB"/>
        </w:rPr>
        <w:t>of</w:t>
      </w:r>
      <w:r w:rsidRPr="00A713C4">
        <w:rPr>
          <w:spacing w:val="13"/>
          <w:lang w:val="en-GB"/>
        </w:rPr>
        <w:t xml:space="preserve"> </w:t>
      </w:r>
      <w:r w:rsidRPr="00A713C4">
        <w:rPr>
          <w:spacing w:val="-1"/>
          <w:lang w:val="en-GB"/>
        </w:rPr>
        <w:t>frequency</w:t>
      </w:r>
      <w:r w:rsidRPr="00A713C4">
        <w:rPr>
          <w:spacing w:val="23"/>
          <w:w w:val="99"/>
          <w:lang w:val="en-GB"/>
        </w:rPr>
        <w:t xml:space="preserve"> </w:t>
      </w:r>
      <w:r w:rsidRPr="00A713C4">
        <w:rPr>
          <w:lang w:val="en-GB"/>
        </w:rPr>
        <w:t>allocations</w:t>
      </w:r>
      <w:r w:rsidRPr="00A713C4">
        <w:rPr>
          <w:spacing w:val="14"/>
          <w:lang w:val="en-GB"/>
        </w:rPr>
        <w:t xml:space="preserve"> </w:t>
      </w:r>
      <w:r w:rsidRPr="00A713C4">
        <w:rPr>
          <w:lang w:val="en-GB"/>
        </w:rPr>
        <w:t>and</w:t>
      </w:r>
      <w:r w:rsidRPr="00A713C4">
        <w:rPr>
          <w:spacing w:val="16"/>
          <w:lang w:val="en-GB"/>
        </w:rPr>
        <w:t xml:space="preserve"> </w:t>
      </w:r>
      <w:r w:rsidRPr="00A713C4">
        <w:rPr>
          <w:lang w:val="en-GB"/>
        </w:rPr>
        <w:t>applications</w:t>
      </w:r>
      <w:r w:rsidRPr="00A713C4">
        <w:rPr>
          <w:spacing w:val="15"/>
          <w:lang w:val="en-GB"/>
        </w:rPr>
        <w:t xml:space="preserve"> </w:t>
      </w:r>
      <w:r w:rsidRPr="00A713C4">
        <w:rPr>
          <w:lang w:val="en-GB"/>
        </w:rPr>
        <w:t>in</w:t>
      </w:r>
      <w:r w:rsidRPr="00A713C4">
        <w:rPr>
          <w:spacing w:val="16"/>
          <w:lang w:val="en-GB"/>
        </w:rPr>
        <w:t xml:space="preserve"> </w:t>
      </w:r>
      <w:r w:rsidRPr="00A713C4">
        <w:rPr>
          <w:lang w:val="en-GB"/>
        </w:rPr>
        <w:t>the</w:t>
      </w:r>
      <w:r w:rsidRPr="00A713C4">
        <w:rPr>
          <w:spacing w:val="16"/>
          <w:lang w:val="en-GB"/>
        </w:rPr>
        <w:t xml:space="preserve"> </w:t>
      </w:r>
      <w:r w:rsidRPr="00A713C4">
        <w:rPr>
          <w:spacing w:val="-1"/>
          <w:lang w:val="en-GB"/>
        </w:rPr>
        <w:t>frequency</w:t>
      </w:r>
      <w:r w:rsidRPr="00A713C4">
        <w:rPr>
          <w:spacing w:val="16"/>
          <w:lang w:val="en-GB"/>
        </w:rPr>
        <w:t xml:space="preserve"> </w:t>
      </w:r>
      <w:r w:rsidRPr="00A713C4">
        <w:rPr>
          <w:lang w:val="en-GB"/>
        </w:rPr>
        <w:t>range</w:t>
      </w:r>
      <w:r w:rsidRPr="00A713C4">
        <w:rPr>
          <w:spacing w:val="16"/>
          <w:lang w:val="en-GB"/>
        </w:rPr>
        <w:t xml:space="preserve"> </w:t>
      </w:r>
      <w:r w:rsidRPr="00A713C4">
        <w:rPr>
          <w:lang w:val="en-GB"/>
        </w:rPr>
        <w:t>8.3</w:t>
      </w:r>
      <w:r w:rsidRPr="00A713C4">
        <w:rPr>
          <w:spacing w:val="16"/>
          <w:lang w:val="en-GB"/>
        </w:rPr>
        <w:t xml:space="preserve"> </w:t>
      </w:r>
      <w:r w:rsidRPr="00A713C4">
        <w:rPr>
          <w:lang w:val="en-GB"/>
        </w:rPr>
        <w:t>kHz</w:t>
      </w:r>
      <w:r w:rsidRPr="00A713C4">
        <w:rPr>
          <w:spacing w:val="16"/>
          <w:lang w:val="en-GB"/>
        </w:rPr>
        <w:t xml:space="preserve"> </w:t>
      </w:r>
      <w:r w:rsidRPr="00A713C4">
        <w:rPr>
          <w:lang w:val="en-GB"/>
        </w:rPr>
        <w:t>to</w:t>
      </w:r>
      <w:r w:rsidRPr="00A713C4">
        <w:rPr>
          <w:spacing w:val="16"/>
          <w:lang w:val="en-GB"/>
        </w:rPr>
        <w:t xml:space="preserve"> </w:t>
      </w:r>
      <w:r w:rsidRPr="00A713C4">
        <w:rPr>
          <w:lang w:val="en-GB"/>
        </w:rPr>
        <w:t>3</w:t>
      </w:r>
      <w:r w:rsidRPr="00A713C4">
        <w:rPr>
          <w:spacing w:val="-3"/>
          <w:lang w:val="en-GB"/>
        </w:rPr>
        <w:t xml:space="preserve"> </w:t>
      </w:r>
      <w:r w:rsidRPr="00A713C4">
        <w:rPr>
          <w:lang w:val="en-GB"/>
        </w:rPr>
        <w:t>000</w:t>
      </w:r>
      <w:r w:rsidRPr="00A713C4">
        <w:rPr>
          <w:spacing w:val="-3"/>
          <w:lang w:val="en-GB"/>
        </w:rPr>
        <w:t xml:space="preserve"> </w:t>
      </w:r>
      <w:r w:rsidRPr="00A713C4">
        <w:rPr>
          <w:spacing w:val="-1"/>
          <w:lang w:val="en-GB"/>
        </w:rPr>
        <w:t>GHz</w:t>
      </w:r>
      <w:r w:rsidRPr="00A713C4">
        <w:rPr>
          <w:spacing w:val="15"/>
          <w:lang w:val="en-GB"/>
        </w:rPr>
        <w:t xml:space="preserve"> </w:t>
      </w:r>
      <w:r w:rsidRPr="00A713C4">
        <w:rPr>
          <w:lang w:val="en-GB"/>
        </w:rPr>
        <w:t>(ERC</w:t>
      </w:r>
      <w:r w:rsidRPr="00A713C4">
        <w:rPr>
          <w:spacing w:val="16"/>
          <w:lang w:val="en-GB"/>
        </w:rPr>
        <w:t xml:space="preserve"> </w:t>
      </w:r>
      <w:r w:rsidRPr="00A713C4">
        <w:rPr>
          <w:lang w:val="en-GB"/>
        </w:rPr>
        <w:t>Report</w:t>
      </w:r>
      <w:r w:rsidRPr="00A713C4">
        <w:rPr>
          <w:spacing w:val="27"/>
          <w:w w:val="99"/>
          <w:lang w:val="en-GB"/>
        </w:rPr>
        <w:t xml:space="preserve"> </w:t>
      </w:r>
      <w:r w:rsidRPr="00A713C4">
        <w:rPr>
          <w:lang w:val="en-GB"/>
        </w:rPr>
        <w:t>25</w:t>
      </w:r>
      <w:r w:rsidRPr="00A713C4">
        <w:rPr>
          <w:spacing w:val="29"/>
          <w:lang w:val="en-GB"/>
        </w:rPr>
        <w:t xml:space="preserve"> </w:t>
      </w:r>
      <w:r w:rsidRPr="00A713C4">
        <w:rPr>
          <w:lang w:val="en-GB"/>
        </w:rPr>
        <w:t>(ECA</w:t>
      </w:r>
      <w:r w:rsidRPr="00A713C4">
        <w:rPr>
          <w:spacing w:val="30"/>
          <w:lang w:val="en-GB"/>
        </w:rPr>
        <w:t xml:space="preserve"> </w:t>
      </w:r>
      <w:r w:rsidRPr="00A713C4">
        <w:rPr>
          <w:spacing w:val="-1"/>
          <w:lang w:val="en-GB"/>
        </w:rPr>
        <w:t>Table))</w:t>
      </w:r>
      <w:r w:rsidRPr="00A713C4">
        <w:rPr>
          <w:spacing w:val="-1"/>
          <w:position w:val="11"/>
          <w:sz w:val="16"/>
          <w:lang w:val="en-GB"/>
        </w:rPr>
        <w:t>1</w:t>
      </w:r>
      <w:r w:rsidRPr="00A713C4">
        <w:rPr>
          <w:spacing w:val="11"/>
          <w:position w:val="11"/>
          <w:sz w:val="16"/>
          <w:lang w:val="en-GB"/>
        </w:rPr>
        <w:t xml:space="preserve"> </w:t>
      </w:r>
      <w:r w:rsidRPr="00A713C4">
        <w:rPr>
          <w:spacing w:val="-1"/>
          <w:lang w:val="en-GB"/>
        </w:rPr>
        <w:t>includes</w:t>
      </w:r>
      <w:r w:rsidRPr="00A713C4">
        <w:rPr>
          <w:spacing w:val="30"/>
          <w:lang w:val="en-GB"/>
        </w:rPr>
        <w:t xml:space="preserve"> </w:t>
      </w:r>
      <w:r w:rsidRPr="00A713C4">
        <w:rPr>
          <w:spacing w:val="-1"/>
          <w:lang w:val="en-GB"/>
        </w:rPr>
        <w:t>primary</w:t>
      </w:r>
      <w:r w:rsidRPr="00A713C4">
        <w:rPr>
          <w:spacing w:val="30"/>
          <w:lang w:val="en-GB"/>
        </w:rPr>
        <w:t xml:space="preserve"> </w:t>
      </w:r>
      <w:r w:rsidRPr="00A713C4">
        <w:rPr>
          <w:spacing w:val="-1"/>
          <w:lang w:val="en-GB"/>
        </w:rPr>
        <w:t>allocations</w:t>
      </w:r>
      <w:r w:rsidRPr="00A713C4">
        <w:rPr>
          <w:spacing w:val="29"/>
          <w:lang w:val="en-GB"/>
        </w:rPr>
        <w:t xml:space="preserve"> </w:t>
      </w:r>
      <w:r w:rsidRPr="00A713C4">
        <w:rPr>
          <w:lang w:val="en-GB"/>
        </w:rPr>
        <w:t>to</w:t>
      </w:r>
      <w:r w:rsidRPr="00A713C4">
        <w:rPr>
          <w:spacing w:val="30"/>
          <w:lang w:val="en-GB"/>
        </w:rPr>
        <w:t xml:space="preserve"> </w:t>
      </w:r>
      <w:r w:rsidRPr="00A713C4">
        <w:rPr>
          <w:lang w:val="en-GB"/>
        </w:rPr>
        <w:t>the</w:t>
      </w:r>
      <w:r w:rsidRPr="00A713C4">
        <w:rPr>
          <w:spacing w:val="30"/>
          <w:lang w:val="en-GB"/>
        </w:rPr>
        <w:t xml:space="preserve"> </w:t>
      </w:r>
      <w:r w:rsidRPr="00A713C4">
        <w:rPr>
          <w:spacing w:val="-1"/>
          <w:lang w:val="en-GB"/>
        </w:rPr>
        <w:t>Fixed</w:t>
      </w:r>
      <w:r w:rsidRPr="00A713C4">
        <w:rPr>
          <w:spacing w:val="31"/>
          <w:lang w:val="en-GB"/>
        </w:rPr>
        <w:t xml:space="preserve"> </w:t>
      </w:r>
      <w:r w:rsidRPr="00A713C4">
        <w:rPr>
          <w:lang w:val="en-GB"/>
        </w:rPr>
        <w:t>Service</w:t>
      </w:r>
      <w:r w:rsidRPr="00A713C4">
        <w:rPr>
          <w:spacing w:val="31"/>
          <w:lang w:val="en-GB"/>
        </w:rPr>
        <w:t xml:space="preserve"> </w:t>
      </w:r>
      <w:r w:rsidRPr="00A713C4">
        <w:rPr>
          <w:spacing w:val="-1"/>
          <w:lang w:val="en-GB"/>
        </w:rPr>
        <w:t>and</w:t>
      </w:r>
      <w:r w:rsidRPr="00A713C4">
        <w:rPr>
          <w:spacing w:val="30"/>
          <w:lang w:val="en-GB"/>
        </w:rPr>
        <w:t xml:space="preserve"> </w:t>
      </w:r>
      <w:r w:rsidRPr="00A713C4">
        <w:rPr>
          <w:lang w:val="en-GB"/>
        </w:rPr>
        <w:t>to</w:t>
      </w:r>
      <w:r w:rsidRPr="00A713C4">
        <w:rPr>
          <w:spacing w:val="30"/>
          <w:lang w:val="en-GB"/>
        </w:rPr>
        <w:t xml:space="preserve"> </w:t>
      </w:r>
      <w:r w:rsidRPr="00A713C4">
        <w:rPr>
          <w:lang w:val="en-GB"/>
        </w:rPr>
        <w:t>the</w:t>
      </w:r>
      <w:r w:rsidRPr="00A713C4">
        <w:rPr>
          <w:spacing w:val="30"/>
          <w:lang w:val="en-GB"/>
        </w:rPr>
        <w:t xml:space="preserve"> </w:t>
      </w:r>
      <w:r w:rsidRPr="00A713C4">
        <w:rPr>
          <w:lang w:val="en-GB"/>
        </w:rPr>
        <w:t>Fixed-</w:t>
      </w:r>
      <w:r w:rsidRPr="00A713C4">
        <w:rPr>
          <w:spacing w:val="65"/>
          <w:w w:val="99"/>
          <w:lang w:val="en-GB"/>
        </w:rPr>
        <w:t xml:space="preserve"> </w:t>
      </w:r>
      <w:r w:rsidRPr="00A713C4">
        <w:rPr>
          <w:lang w:val="en-GB"/>
        </w:rPr>
        <w:t>Satellite</w:t>
      </w:r>
      <w:r w:rsidRPr="00A713C4">
        <w:rPr>
          <w:spacing w:val="1"/>
          <w:lang w:val="en-GB"/>
        </w:rPr>
        <w:t xml:space="preserve"> </w:t>
      </w:r>
      <w:r w:rsidRPr="00A713C4">
        <w:rPr>
          <w:spacing w:val="-1"/>
          <w:lang w:val="en-GB"/>
        </w:rPr>
        <w:t>Service</w:t>
      </w:r>
      <w:r w:rsidRPr="00A713C4">
        <w:rPr>
          <w:spacing w:val="1"/>
          <w:lang w:val="en-GB"/>
        </w:rPr>
        <w:t xml:space="preserve"> </w:t>
      </w:r>
      <w:r w:rsidRPr="00A713C4">
        <w:rPr>
          <w:spacing w:val="-1"/>
          <w:lang w:val="en-GB"/>
        </w:rPr>
        <w:t>(Earth-to-space).</w:t>
      </w:r>
      <w:r w:rsidRPr="00A713C4">
        <w:rPr>
          <w:lang w:val="en-GB"/>
        </w:rPr>
        <w:t xml:space="preserve"> According</w:t>
      </w:r>
      <w:r w:rsidRPr="00A713C4">
        <w:rPr>
          <w:spacing w:val="1"/>
          <w:lang w:val="en-GB"/>
        </w:rPr>
        <w:t xml:space="preserve"> </w:t>
      </w:r>
      <w:r w:rsidRPr="00A713C4">
        <w:rPr>
          <w:lang w:val="en-GB"/>
        </w:rPr>
        <w:t>to</w:t>
      </w:r>
      <w:r w:rsidRPr="00A713C4">
        <w:rPr>
          <w:spacing w:val="-1"/>
          <w:lang w:val="en-GB"/>
        </w:rPr>
        <w:t xml:space="preserve"> </w:t>
      </w:r>
      <w:r w:rsidRPr="00A713C4">
        <w:rPr>
          <w:lang w:val="en-GB"/>
        </w:rPr>
        <w:t xml:space="preserve">the ECA Table, </w:t>
      </w:r>
      <w:r w:rsidRPr="00A713C4">
        <w:rPr>
          <w:spacing w:val="-1"/>
          <w:lang w:val="en-GB"/>
        </w:rPr>
        <w:t>radio</w:t>
      </w:r>
      <w:r w:rsidRPr="00A713C4">
        <w:rPr>
          <w:lang w:val="en-GB"/>
        </w:rPr>
        <w:t xml:space="preserve"> </w:t>
      </w:r>
      <w:r w:rsidRPr="00A713C4">
        <w:rPr>
          <w:spacing w:val="-1"/>
          <w:lang w:val="en-GB"/>
        </w:rPr>
        <w:t>applications</w:t>
      </w:r>
      <w:r w:rsidRPr="00A713C4">
        <w:rPr>
          <w:lang w:val="en-GB"/>
        </w:rPr>
        <w:t xml:space="preserve"> in this</w:t>
      </w:r>
      <w:r w:rsidRPr="00A713C4">
        <w:rPr>
          <w:spacing w:val="61"/>
          <w:w w:val="99"/>
          <w:lang w:val="en-GB"/>
        </w:rPr>
        <w:t xml:space="preserve"> </w:t>
      </w:r>
      <w:r w:rsidRPr="00A713C4">
        <w:rPr>
          <w:lang w:val="en-GB"/>
        </w:rPr>
        <w:t>band</w:t>
      </w:r>
      <w:r w:rsidRPr="00A713C4">
        <w:rPr>
          <w:spacing w:val="44"/>
          <w:lang w:val="en-GB"/>
        </w:rPr>
        <w:t xml:space="preserve"> </w:t>
      </w:r>
      <w:r w:rsidRPr="00A713C4">
        <w:rPr>
          <w:lang w:val="en-GB"/>
        </w:rPr>
        <w:t>include</w:t>
      </w:r>
      <w:r w:rsidRPr="00A713C4">
        <w:rPr>
          <w:spacing w:val="44"/>
          <w:lang w:val="en-GB"/>
        </w:rPr>
        <w:t xml:space="preserve"> </w:t>
      </w:r>
      <w:r w:rsidRPr="00A713C4">
        <w:rPr>
          <w:lang w:val="en-GB"/>
        </w:rPr>
        <w:t>Satellite</w:t>
      </w:r>
      <w:r w:rsidRPr="00A713C4">
        <w:rPr>
          <w:spacing w:val="46"/>
          <w:lang w:val="en-GB"/>
        </w:rPr>
        <w:t xml:space="preserve"> </w:t>
      </w:r>
      <w:r w:rsidRPr="00A713C4">
        <w:rPr>
          <w:lang w:val="en-GB"/>
        </w:rPr>
        <w:t>Earth</w:t>
      </w:r>
      <w:r w:rsidRPr="00A713C4">
        <w:rPr>
          <w:spacing w:val="45"/>
          <w:lang w:val="en-GB"/>
        </w:rPr>
        <w:t xml:space="preserve"> </w:t>
      </w:r>
      <w:r w:rsidRPr="00A713C4">
        <w:rPr>
          <w:lang w:val="en-GB"/>
        </w:rPr>
        <w:t>Stations</w:t>
      </w:r>
      <w:r w:rsidRPr="00A713C4">
        <w:rPr>
          <w:spacing w:val="45"/>
          <w:lang w:val="en-GB"/>
        </w:rPr>
        <w:t xml:space="preserve"> </w:t>
      </w:r>
      <w:r w:rsidRPr="00A713C4">
        <w:rPr>
          <w:lang w:val="en-GB"/>
        </w:rPr>
        <w:t>on</w:t>
      </w:r>
      <w:r w:rsidRPr="00A713C4">
        <w:rPr>
          <w:spacing w:val="45"/>
          <w:lang w:val="en-GB"/>
        </w:rPr>
        <w:t xml:space="preserve"> </w:t>
      </w:r>
      <w:r w:rsidRPr="00A713C4">
        <w:rPr>
          <w:spacing w:val="-1"/>
          <w:lang w:val="en-GB"/>
        </w:rPr>
        <w:t>board</w:t>
      </w:r>
      <w:r w:rsidRPr="00A713C4">
        <w:rPr>
          <w:spacing w:val="44"/>
          <w:lang w:val="en-GB"/>
        </w:rPr>
        <w:t xml:space="preserve"> </w:t>
      </w:r>
      <w:r w:rsidRPr="00A713C4">
        <w:rPr>
          <w:spacing w:val="-1"/>
          <w:lang w:val="en-GB"/>
        </w:rPr>
        <w:t>Vessels,</w:t>
      </w:r>
      <w:r w:rsidRPr="00A713C4">
        <w:rPr>
          <w:spacing w:val="45"/>
          <w:lang w:val="en-GB"/>
        </w:rPr>
        <w:t xml:space="preserve"> </w:t>
      </w:r>
      <w:r w:rsidRPr="00A713C4">
        <w:rPr>
          <w:spacing w:val="-1"/>
          <w:lang w:val="en-GB"/>
        </w:rPr>
        <w:t>Fixed</w:t>
      </w:r>
      <w:r w:rsidRPr="00A713C4">
        <w:rPr>
          <w:spacing w:val="45"/>
          <w:lang w:val="en-GB"/>
        </w:rPr>
        <w:t xml:space="preserve"> </w:t>
      </w:r>
      <w:r w:rsidRPr="00A713C4">
        <w:rPr>
          <w:spacing w:val="-1"/>
          <w:lang w:val="en-GB"/>
        </w:rPr>
        <w:t>Satellite</w:t>
      </w:r>
      <w:r w:rsidRPr="00A713C4">
        <w:rPr>
          <w:spacing w:val="46"/>
          <w:lang w:val="en-GB"/>
        </w:rPr>
        <w:t xml:space="preserve"> </w:t>
      </w:r>
      <w:r w:rsidRPr="00A713C4">
        <w:rPr>
          <w:spacing w:val="-1"/>
          <w:lang w:val="en-GB"/>
        </w:rPr>
        <w:t>Service</w:t>
      </w:r>
      <w:r w:rsidRPr="00A713C4">
        <w:rPr>
          <w:spacing w:val="45"/>
          <w:lang w:val="en-GB"/>
        </w:rPr>
        <w:t xml:space="preserve"> </w:t>
      </w:r>
      <w:r w:rsidRPr="00A713C4">
        <w:rPr>
          <w:spacing w:val="-1"/>
          <w:lang w:val="en-GB"/>
        </w:rPr>
        <w:t>Earth</w:t>
      </w:r>
      <w:r w:rsidRPr="00A713C4">
        <w:rPr>
          <w:spacing w:val="26"/>
          <w:w w:val="99"/>
          <w:lang w:val="en-GB"/>
        </w:rPr>
        <w:t xml:space="preserve"> </w:t>
      </w:r>
      <w:r w:rsidRPr="00A713C4">
        <w:rPr>
          <w:spacing w:val="-1"/>
          <w:lang w:val="en-GB"/>
        </w:rPr>
        <w:t>Stations,</w:t>
      </w:r>
      <w:r w:rsidRPr="00A713C4">
        <w:rPr>
          <w:spacing w:val="36"/>
          <w:lang w:val="en-GB"/>
        </w:rPr>
        <w:t xml:space="preserve"> </w:t>
      </w:r>
      <w:r w:rsidRPr="00A713C4">
        <w:rPr>
          <w:spacing w:val="-1"/>
          <w:lang w:val="en-GB"/>
        </w:rPr>
        <w:t>Fixed</w:t>
      </w:r>
      <w:r w:rsidRPr="00A713C4">
        <w:rPr>
          <w:spacing w:val="37"/>
          <w:lang w:val="en-GB"/>
        </w:rPr>
        <w:t xml:space="preserve"> </w:t>
      </w:r>
      <w:r w:rsidRPr="00A713C4">
        <w:rPr>
          <w:spacing w:val="-1"/>
          <w:lang w:val="en-GB"/>
        </w:rPr>
        <w:t>Service</w:t>
      </w:r>
      <w:r w:rsidRPr="00A713C4">
        <w:rPr>
          <w:spacing w:val="37"/>
          <w:lang w:val="en-GB"/>
        </w:rPr>
        <w:t xml:space="preserve"> </w:t>
      </w:r>
      <w:r w:rsidRPr="00A713C4">
        <w:rPr>
          <w:spacing w:val="-1"/>
          <w:lang w:val="en-GB"/>
        </w:rPr>
        <w:t>systems</w:t>
      </w:r>
      <w:r w:rsidRPr="00A713C4">
        <w:rPr>
          <w:spacing w:val="36"/>
          <w:lang w:val="en-GB"/>
        </w:rPr>
        <w:t xml:space="preserve"> </w:t>
      </w:r>
      <w:r w:rsidRPr="00A713C4">
        <w:rPr>
          <w:lang w:val="en-GB"/>
        </w:rPr>
        <w:t>(point-to-point),</w:t>
      </w:r>
      <w:r w:rsidRPr="00A713C4">
        <w:rPr>
          <w:spacing w:val="37"/>
          <w:lang w:val="en-GB"/>
        </w:rPr>
        <w:t xml:space="preserve"> </w:t>
      </w:r>
      <w:r w:rsidRPr="00A713C4">
        <w:rPr>
          <w:spacing w:val="-1"/>
          <w:lang w:val="en-GB"/>
        </w:rPr>
        <w:t>Passive</w:t>
      </w:r>
      <w:r w:rsidRPr="00A713C4">
        <w:rPr>
          <w:spacing w:val="37"/>
          <w:lang w:val="en-GB"/>
        </w:rPr>
        <w:t xml:space="preserve"> </w:t>
      </w:r>
      <w:r w:rsidRPr="00A713C4">
        <w:rPr>
          <w:spacing w:val="-1"/>
          <w:lang w:val="en-GB"/>
        </w:rPr>
        <w:t>Sensors</w:t>
      </w:r>
      <w:r w:rsidRPr="00A713C4">
        <w:rPr>
          <w:spacing w:val="36"/>
          <w:lang w:val="en-GB"/>
        </w:rPr>
        <w:t xml:space="preserve"> </w:t>
      </w:r>
      <w:r w:rsidRPr="00A713C4">
        <w:rPr>
          <w:lang w:val="en-GB"/>
        </w:rPr>
        <w:t>(satellite),</w:t>
      </w:r>
      <w:r w:rsidRPr="00A713C4">
        <w:rPr>
          <w:spacing w:val="37"/>
          <w:lang w:val="en-GB"/>
        </w:rPr>
        <w:t xml:space="preserve"> </w:t>
      </w:r>
      <w:r w:rsidRPr="00A713C4">
        <w:rPr>
          <w:spacing w:val="-1"/>
          <w:lang w:val="en-GB"/>
        </w:rPr>
        <w:t>SRD</w:t>
      </w:r>
      <w:r w:rsidRPr="00A713C4">
        <w:rPr>
          <w:spacing w:val="28"/>
          <w:lang w:val="en-GB"/>
        </w:rPr>
        <w:t xml:space="preserve"> </w:t>
      </w:r>
      <w:r w:rsidRPr="00A713C4">
        <w:rPr>
          <w:spacing w:val="-1"/>
          <w:lang w:val="en-GB"/>
        </w:rPr>
        <w:t>(Radiodetermination)</w:t>
      </w:r>
      <w:r w:rsidRPr="00A713C4">
        <w:rPr>
          <w:spacing w:val="13"/>
          <w:lang w:val="en-GB"/>
        </w:rPr>
        <w:t xml:space="preserve"> </w:t>
      </w:r>
      <w:r w:rsidRPr="00A713C4">
        <w:rPr>
          <w:lang w:val="en-GB"/>
        </w:rPr>
        <w:t>and</w:t>
      </w:r>
      <w:r w:rsidRPr="00A713C4">
        <w:rPr>
          <w:spacing w:val="14"/>
          <w:lang w:val="en-GB"/>
        </w:rPr>
        <w:t xml:space="preserve"> </w:t>
      </w:r>
      <w:r w:rsidRPr="00A713C4">
        <w:rPr>
          <w:spacing w:val="-1"/>
          <w:lang w:val="en-GB"/>
        </w:rPr>
        <w:t>UWB</w:t>
      </w:r>
      <w:r w:rsidRPr="00A713C4">
        <w:rPr>
          <w:spacing w:val="15"/>
          <w:lang w:val="en-GB"/>
        </w:rPr>
        <w:t xml:space="preserve"> </w:t>
      </w:r>
      <w:r w:rsidRPr="00A713C4">
        <w:rPr>
          <w:spacing w:val="-1"/>
          <w:lang w:val="en-GB"/>
        </w:rPr>
        <w:t>applications.</w:t>
      </w:r>
      <w:r w:rsidRPr="00A713C4">
        <w:rPr>
          <w:spacing w:val="14"/>
          <w:lang w:val="en-GB"/>
        </w:rPr>
        <w:t xml:space="preserve"> </w:t>
      </w:r>
      <w:r w:rsidRPr="00A713C4">
        <w:rPr>
          <w:spacing w:val="-1"/>
          <w:lang w:val="en-GB"/>
        </w:rPr>
        <w:t>The</w:t>
      </w:r>
      <w:r w:rsidRPr="00A713C4">
        <w:rPr>
          <w:spacing w:val="14"/>
          <w:lang w:val="en-GB"/>
        </w:rPr>
        <w:t xml:space="preserve"> </w:t>
      </w:r>
      <w:r w:rsidRPr="00A713C4">
        <w:rPr>
          <w:spacing w:val="-1"/>
          <w:lang w:val="en-GB"/>
        </w:rPr>
        <w:t>band</w:t>
      </w:r>
      <w:r w:rsidRPr="00A713C4">
        <w:rPr>
          <w:spacing w:val="15"/>
          <w:lang w:val="en-GB"/>
        </w:rPr>
        <w:t xml:space="preserve"> </w:t>
      </w:r>
      <w:r w:rsidRPr="00A713C4">
        <w:rPr>
          <w:spacing w:val="-1"/>
          <w:lang w:val="en-GB"/>
        </w:rPr>
        <w:t>5925-6425</w:t>
      </w:r>
      <w:r w:rsidRPr="00A713C4">
        <w:rPr>
          <w:spacing w:val="14"/>
          <w:lang w:val="en-GB"/>
        </w:rPr>
        <w:t xml:space="preserve"> </w:t>
      </w:r>
      <w:r w:rsidRPr="00A713C4">
        <w:rPr>
          <w:spacing w:val="-1"/>
          <w:lang w:val="en-GB"/>
        </w:rPr>
        <w:t>MHz</w:t>
      </w:r>
      <w:r w:rsidRPr="00A713C4">
        <w:rPr>
          <w:spacing w:val="15"/>
          <w:lang w:val="en-GB"/>
        </w:rPr>
        <w:t xml:space="preserve"> </w:t>
      </w:r>
      <w:r w:rsidRPr="00A713C4">
        <w:rPr>
          <w:lang w:val="en-GB"/>
        </w:rPr>
        <w:t>is</w:t>
      </w:r>
      <w:r w:rsidRPr="00A713C4">
        <w:rPr>
          <w:spacing w:val="14"/>
          <w:lang w:val="en-GB"/>
        </w:rPr>
        <w:t xml:space="preserve"> </w:t>
      </w:r>
      <w:r w:rsidRPr="00A713C4">
        <w:rPr>
          <w:lang w:val="en-GB"/>
        </w:rPr>
        <w:t>allocated</w:t>
      </w:r>
      <w:r w:rsidRPr="00A713C4">
        <w:rPr>
          <w:spacing w:val="13"/>
          <w:lang w:val="en-GB"/>
        </w:rPr>
        <w:t xml:space="preserve"> </w:t>
      </w:r>
      <w:r w:rsidRPr="00A713C4">
        <w:rPr>
          <w:spacing w:val="-1"/>
          <w:lang w:val="en-GB"/>
        </w:rPr>
        <w:t>by</w:t>
      </w:r>
      <w:r w:rsidRPr="00A713C4">
        <w:rPr>
          <w:spacing w:val="62"/>
          <w:lang w:val="en-GB"/>
        </w:rPr>
        <w:t xml:space="preserve"> </w:t>
      </w:r>
      <w:r w:rsidRPr="00A713C4">
        <w:rPr>
          <w:lang w:val="en-GB"/>
        </w:rPr>
        <w:t>ITU</w:t>
      </w:r>
      <w:r w:rsidRPr="00A713C4">
        <w:rPr>
          <w:spacing w:val="-5"/>
          <w:lang w:val="en-GB"/>
        </w:rPr>
        <w:t xml:space="preserve"> </w:t>
      </w:r>
      <w:r w:rsidRPr="00A713C4">
        <w:rPr>
          <w:lang w:val="en-GB"/>
        </w:rPr>
        <w:t>Radio</w:t>
      </w:r>
      <w:r w:rsidRPr="00A713C4">
        <w:rPr>
          <w:spacing w:val="-6"/>
          <w:lang w:val="en-GB"/>
        </w:rPr>
        <w:t xml:space="preserve"> </w:t>
      </w:r>
      <w:r w:rsidRPr="00A713C4">
        <w:rPr>
          <w:lang w:val="en-GB"/>
        </w:rPr>
        <w:t>Regulations</w:t>
      </w:r>
      <w:r w:rsidRPr="00A713C4">
        <w:rPr>
          <w:spacing w:val="-5"/>
          <w:lang w:val="en-GB"/>
        </w:rPr>
        <w:t xml:space="preserve"> </w:t>
      </w:r>
      <w:r w:rsidRPr="00A713C4">
        <w:rPr>
          <w:lang w:val="en-GB"/>
        </w:rPr>
        <w:t>(RR)</w:t>
      </w:r>
      <w:r w:rsidRPr="00A713C4">
        <w:rPr>
          <w:spacing w:val="-5"/>
          <w:lang w:val="en-GB"/>
        </w:rPr>
        <w:t xml:space="preserve"> </w:t>
      </w:r>
      <w:r w:rsidRPr="00A713C4">
        <w:rPr>
          <w:lang w:val="en-GB"/>
        </w:rPr>
        <w:t>to</w:t>
      </w:r>
      <w:r w:rsidRPr="00A713C4">
        <w:rPr>
          <w:spacing w:val="-5"/>
          <w:lang w:val="en-GB"/>
        </w:rPr>
        <w:t xml:space="preserve"> </w:t>
      </w:r>
      <w:r w:rsidRPr="00A713C4">
        <w:rPr>
          <w:lang w:val="en-GB"/>
        </w:rPr>
        <w:t>the</w:t>
      </w:r>
      <w:r w:rsidRPr="00A713C4">
        <w:rPr>
          <w:spacing w:val="-5"/>
          <w:lang w:val="en-GB"/>
        </w:rPr>
        <w:t xml:space="preserve"> </w:t>
      </w:r>
      <w:r w:rsidRPr="00A713C4">
        <w:rPr>
          <w:spacing w:val="-1"/>
          <w:lang w:val="en-GB"/>
        </w:rPr>
        <w:t>Mobile</w:t>
      </w:r>
      <w:r w:rsidRPr="00A713C4">
        <w:rPr>
          <w:spacing w:val="-4"/>
          <w:lang w:val="en-GB"/>
        </w:rPr>
        <w:t xml:space="preserve"> </w:t>
      </w:r>
      <w:r w:rsidRPr="00A713C4">
        <w:rPr>
          <w:spacing w:val="-1"/>
          <w:lang w:val="en-GB"/>
        </w:rPr>
        <w:t>service</w:t>
      </w:r>
      <w:r w:rsidRPr="00A713C4">
        <w:rPr>
          <w:spacing w:val="-4"/>
          <w:lang w:val="en-GB"/>
        </w:rPr>
        <w:t xml:space="preserve"> </w:t>
      </w:r>
      <w:r w:rsidRPr="00A713C4">
        <w:rPr>
          <w:lang w:val="en-GB"/>
        </w:rPr>
        <w:t>on</w:t>
      </w:r>
      <w:r w:rsidRPr="00A713C4">
        <w:rPr>
          <w:spacing w:val="-5"/>
          <w:lang w:val="en-GB"/>
        </w:rPr>
        <w:t xml:space="preserve"> </w:t>
      </w:r>
      <w:r w:rsidRPr="00A713C4">
        <w:rPr>
          <w:lang w:val="en-GB"/>
        </w:rPr>
        <w:t>a</w:t>
      </w:r>
      <w:r w:rsidRPr="00A713C4">
        <w:rPr>
          <w:spacing w:val="-4"/>
          <w:lang w:val="en-GB"/>
        </w:rPr>
        <w:t xml:space="preserve"> </w:t>
      </w:r>
      <w:r w:rsidRPr="00A713C4">
        <w:rPr>
          <w:spacing w:val="-1"/>
          <w:lang w:val="en-GB"/>
        </w:rPr>
        <w:t>primary</w:t>
      </w:r>
      <w:r w:rsidRPr="00A713C4">
        <w:rPr>
          <w:spacing w:val="-4"/>
          <w:lang w:val="en-GB"/>
        </w:rPr>
        <w:t xml:space="preserve"> </w:t>
      </w:r>
      <w:r w:rsidRPr="00A713C4">
        <w:rPr>
          <w:spacing w:val="-1"/>
          <w:lang w:val="en-GB"/>
        </w:rPr>
        <w:t>basis.</w:t>
      </w:r>
    </w:p>
    <w:p w14:paraId="2E7EFE64" w14:textId="77777777" w:rsidR="00D94984" w:rsidRPr="00A713C4" w:rsidRDefault="00D94984" w:rsidP="00205B38">
      <w:pPr>
        <w:spacing w:before="10"/>
        <w:ind w:right="283"/>
        <w:rPr>
          <w:rFonts w:ascii="Times New Roman" w:hAnsi="Times New Roman"/>
          <w:szCs w:val="20"/>
          <w:lang w:val="en-GB"/>
        </w:rPr>
      </w:pPr>
    </w:p>
    <w:p w14:paraId="58F21A71" w14:textId="77777777" w:rsidR="00D94984" w:rsidRPr="00A713C4" w:rsidRDefault="00D94984" w:rsidP="00205B38">
      <w:pPr>
        <w:pStyle w:val="BodyText"/>
        <w:spacing w:line="276" w:lineRule="exact"/>
        <w:ind w:right="283"/>
        <w:jc w:val="both"/>
        <w:rPr>
          <w:lang w:val="en-GB"/>
        </w:rPr>
      </w:pPr>
      <w:r w:rsidRPr="00A713C4">
        <w:rPr>
          <w:lang w:val="en-GB"/>
        </w:rPr>
        <w:t>The</w:t>
      </w:r>
      <w:r w:rsidRPr="00A713C4">
        <w:rPr>
          <w:spacing w:val="34"/>
          <w:lang w:val="en-GB"/>
        </w:rPr>
        <w:t xml:space="preserve"> </w:t>
      </w:r>
      <w:r w:rsidRPr="00A713C4">
        <w:rPr>
          <w:lang w:val="en-GB"/>
        </w:rPr>
        <w:t>frequency</w:t>
      </w:r>
      <w:r w:rsidRPr="00A713C4">
        <w:rPr>
          <w:spacing w:val="35"/>
          <w:lang w:val="en-GB"/>
        </w:rPr>
        <w:t xml:space="preserve"> </w:t>
      </w:r>
      <w:r w:rsidRPr="00A713C4">
        <w:rPr>
          <w:lang w:val="en-GB"/>
        </w:rPr>
        <w:t>band</w:t>
      </w:r>
      <w:r w:rsidRPr="00A713C4">
        <w:rPr>
          <w:spacing w:val="34"/>
          <w:lang w:val="en-GB"/>
        </w:rPr>
        <w:t xml:space="preserve"> </w:t>
      </w:r>
      <w:r w:rsidRPr="00A713C4">
        <w:rPr>
          <w:lang w:val="en-GB"/>
        </w:rPr>
        <w:t>5925-6425</w:t>
      </w:r>
      <w:r w:rsidRPr="00A713C4">
        <w:rPr>
          <w:spacing w:val="35"/>
          <w:lang w:val="en-GB"/>
        </w:rPr>
        <w:t xml:space="preserve"> </w:t>
      </w:r>
      <w:r w:rsidRPr="00A713C4">
        <w:rPr>
          <w:spacing w:val="-1"/>
          <w:lang w:val="en-GB"/>
        </w:rPr>
        <w:t>MHz</w:t>
      </w:r>
      <w:r w:rsidRPr="00A713C4">
        <w:rPr>
          <w:spacing w:val="34"/>
          <w:lang w:val="en-GB"/>
        </w:rPr>
        <w:t xml:space="preserve"> </w:t>
      </w:r>
      <w:r w:rsidRPr="00A713C4">
        <w:rPr>
          <w:lang w:val="en-GB"/>
        </w:rPr>
        <w:t>is</w:t>
      </w:r>
      <w:r w:rsidRPr="00A713C4">
        <w:rPr>
          <w:spacing w:val="35"/>
          <w:lang w:val="en-GB"/>
        </w:rPr>
        <w:t xml:space="preserve"> </w:t>
      </w:r>
      <w:r w:rsidRPr="00A713C4">
        <w:rPr>
          <w:lang w:val="en-GB"/>
        </w:rPr>
        <w:t>used</w:t>
      </w:r>
      <w:r w:rsidRPr="00A713C4">
        <w:rPr>
          <w:spacing w:val="34"/>
          <w:lang w:val="en-GB"/>
        </w:rPr>
        <w:t xml:space="preserve"> </w:t>
      </w:r>
      <w:r w:rsidRPr="00A713C4">
        <w:rPr>
          <w:lang w:val="en-GB"/>
        </w:rPr>
        <w:t>by</w:t>
      </w:r>
      <w:r w:rsidRPr="00A713C4">
        <w:rPr>
          <w:spacing w:val="34"/>
          <w:lang w:val="en-GB"/>
        </w:rPr>
        <w:t xml:space="preserve"> </w:t>
      </w:r>
      <w:r w:rsidRPr="00A713C4">
        <w:rPr>
          <w:spacing w:val="-1"/>
          <w:lang w:val="en-GB"/>
        </w:rPr>
        <w:t>medium/high</w:t>
      </w:r>
      <w:r w:rsidRPr="00A713C4">
        <w:rPr>
          <w:spacing w:val="35"/>
          <w:lang w:val="en-GB"/>
        </w:rPr>
        <w:t xml:space="preserve"> </w:t>
      </w:r>
      <w:r w:rsidRPr="00A713C4">
        <w:rPr>
          <w:lang w:val="en-GB"/>
        </w:rPr>
        <w:t>capacity,</w:t>
      </w:r>
      <w:r w:rsidRPr="00A713C4">
        <w:rPr>
          <w:spacing w:val="34"/>
          <w:lang w:val="en-GB"/>
        </w:rPr>
        <w:t xml:space="preserve"> </w:t>
      </w:r>
      <w:r w:rsidRPr="00A713C4">
        <w:rPr>
          <w:lang w:val="en-GB"/>
        </w:rPr>
        <w:t>long</w:t>
      </w:r>
      <w:r w:rsidRPr="00A713C4">
        <w:rPr>
          <w:spacing w:val="35"/>
          <w:lang w:val="en-GB"/>
        </w:rPr>
        <w:t xml:space="preserve"> </w:t>
      </w:r>
      <w:r w:rsidRPr="00A713C4">
        <w:rPr>
          <w:lang w:val="en-GB"/>
        </w:rPr>
        <w:t>distance</w:t>
      </w:r>
      <w:r w:rsidRPr="00A713C4">
        <w:rPr>
          <w:spacing w:val="29"/>
          <w:w w:val="99"/>
          <w:lang w:val="en-GB"/>
        </w:rPr>
        <w:t xml:space="preserve"> </w:t>
      </w:r>
      <w:r w:rsidRPr="00A713C4">
        <w:rPr>
          <w:spacing w:val="-1"/>
          <w:lang w:val="en-GB"/>
        </w:rPr>
        <w:t>fixed</w:t>
      </w:r>
      <w:r w:rsidRPr="00A713C4">
        <w:rPr>
          <w:spacing w:val="32"/>
          <w:lang w:val="en-GB"/>
        </w:rPr>
        <w:t xml:space="preserve"> </w:t>
      </w:r>
      <w:r w:rsidRPr="00A713C4">
        <w:rPr>
          <w:lang w:val="en-GB"/>
        </w:rPr>
        <w:t>terrestrial</w:t>
      </w:r>
      <w:r w:rsidRPr="00A713C4">
        <w:rPr>
          <w:spacing w:val="33"/>
          <w:lang w:val="en-GB"/>
        </w:rPr>
        <w:t xml:space="preserve"> </w:t>
      </w:r>
      <w:r w:rsidRPr="00A713C4">
        <w:rPr>
          <w:lang w:val="en-GB"/>
        </w:rPr>
        <w:t>links</w:t>
      </w:r>
      <w:r w:rsidRPr="00A713C4">
        <w:rPr>
          <w:spacing w:val="33"/>
          <w:lang w:val="en-GB"/>
        </w:rPr>
        <w:t xml:space="preserve"> </w:t>
      </w:r>
      <w:r w:rsidRPr="00A713C4">
        <w:rPr>
          <w:spacing w:val="-1"/>
          <w:lang w:val="en-GB"/>
        </w:rPr>
        <w:t>(point-to-point)</w:t>
      </w:r>
      <w:r w:rsidRPr="00A713C4">
        <w:rPr>
          <w:spacing w:val="33"/>
          <w:lang w:val="en-GB"/>
        </w:rPr>
        <w:t xml:space="preserve"> </w:t>
      </w:r>
      <w:r w:rsidRPr="00A713C4">
        <w:rPr>
          <w:lang w:val="en-GB"/>
        </w:rPr>
        <w:t>for</w:t>
      </w:r>
      <w:r w:rsidRPr="00A713C4">
        <w:rPr>
          <w:spacing w:val="32"/>
          <w:lang w:val="en-GB"/>
        </w:rPr>
        <w:t xml:space="preserve"> </w:t>
      </w:r>
      <w:r w:rsidRPr="00A713C4">
        <w:rPr>
          <w:lang w:val="en-GB"/>
        </w:rPr>
        <w:t>backhauling</w:t>
      </w:r>
      <w:r w:rsidRPr="00A713C4">
        <w:rPr>
          <w:spacing w:val="33"/>
          <w:lang w:val="en-GB"/>
        </w:rPr>
        <w:t xml:space="preserve"> </w:t>
      </w:r>
      <w:r w:rsidRPr="00A713C4">
        <w:rPr>
          <w:lang w:val="en-GB"/>
        </w:rPr>
        <w:t>of</w:t>
      </w:r>
      <w:r w:rsidRPr="00A713C4">
        <w:rPr>
          <w:spacing w:val="31"/>
          <w:lang w:val="en-GB"/>
        </w:rPr>
        <w:t xml:space="preserve"> </w:t>
      </w:r>
      <w:r w:rsidRPr="00A713C4">
        <w:rPr>
          <w:spacing w:val="-1"/>
          <w:lang w:val="en-GB"/>
        </w:rPr>
        <w:t>mobile</w:t>
      </w:r>
      <w:r w:rsidRPr="00A713C4">
        <w:rPr>
          <w:spacing w:val="33"/>
          <w:lang w:val="en-GB"/>
        </w:rPr>
        <w:t xml:space="preserve"> </w:t>
      </w:r>
      <w:r w:rsidRPr="00A713C4">
        <w:rPr>
          <w:spacing w:val="-1"/>
          <w:lang w:val="en-GB"/>
        </w:rPr>
        <w:t>broadband</w:t>
      </w:r>
      <w:r w:rsidRPr="00A713C4">
        <w:rPr>
          <w:spacing w:val="33"/>
          <w:lang w:val="en-GB"/>
        </w:rPr>
        <w:t xml:space="preserve"> </w:t>
      </w:r>
      <w:r w:rsidRPr="00A713C4">
        <w:rPr>
          <w:spacing w:val="-1"/>
          <w:lang w:val="en-GB"/>
        </w:rPr>
        <w:t>networks</w:t>
      </w:r>
      <w:r w:rsidRPr="00A713C4">
        <w:rPr>
          <w:spacing w:val="-1"/>
          <w:position w:val="11"/>
          <w:sz w:val="16"/>
          <w:lang w:val="en-GB"/>
        </w:rPr>
        <w:t>2</w:t>
      </w:r>
      <w:r w:rsidRPr="00A713C4">
        <w:rPr>
          <w:spacing w:val="-1"/>
          <w:lang w:val="en-GB"/>
        </w:rPr>
        <w:t>.</w:t>
      </w:r>
      <w:r w:rsidRPr="00A713C4">
        <w:rPr>
          <w:spacing w:val="29"/>
          <w:lang w:val="en-GB"/>
        </w:rPr>
        <w:t xml:space="preserve"> </w:t>
      </w:r>
      <w:r w:rsidRPr="00A713C4">
        <w:rPr>
          <w:spacing w:val="-1"/>
          <w:lang w:val="en-GB"/>
        </w:rPr>
        <w:t>Some</w:t>
      </w:r>
      <w:r w:rsidRPr="00A713C4">
        <w:rPr>
          <w:spacing w:val="2"/>
          <w:lang w:val="en-GB"/>
        </w:rPr>
        <w:t xml:space="preserve"> </w:t>
      </w:r>
      <w:r w:rsidRPr="00A713C4">
        <w:rPr>
          <w:lang w:val="en-GB"/>
        </w:rPr>
        <w:t>Member</w:t>
      </w:r>
      <w:r w:rsidRPr="00A713C4">
        <w:rPr>
          <w:spacing w:val="3"/>
          <w:lang w:val="en-GB"/>
        </w:rPr>
        <w:t xml:space="preserve"> </w:t>
      </w:r>
      <w:r w:rsidRPr="00A713C4">
        <w:rPr>
          <w:lang w:val="en-GB"/>
        </w:rPr>
        <w:t>States</w:t>
      </w:r>
      <w:r w:rsidRPr="00A713C4">
        <w:rPr>
          <w:spacing w:val="3"/>
          <w:lang w:val="en-GB"/>
        </w:rPr>
        <w:t xml:space="preserve"> </w:t>
      </w:r>
      <w:r w:rsidRPr="00A713C4">
        <w:rPr>
          <w:spacing w:val="-1"/>
          <w:lang w:val="en-GB"/>
        </w:rPr>
        <w:t>have</w:t>
      </w:r>
      <w:r w:rsidRPr="00A713C4">
        <w:rPr>
          <w:spacing w:val="3"/>
          <w:lang w:val="en-GB"/>
        </w:rPr>
        <w:t xml:space="preserve"> </w:t>
      </w:r>
      <w:r w:rsidRPr="00A713C4">
        <w:rPr>
          <w:lang w:val="en-GB"/>
        </w:rPr>
        <w:t>also</w:t>
      </w:r>
      <w:r w:rsidRPr="00A713C4">
        <w:rPr>
          <w:spacing w:val="1"/>
          <w:lang w:val="en-GB"/>
        </w:rPr>
        <w:t xml:space="preserve"> </w:t>
      </w:r>
      <w:r w:rsidRPr="00A713C4">
        <w:rPr>
          <w:lang w:val="en-GB"/>
        </w:rPr>
        <w:t>authorised</w:t>
      </w:r>
      <w:r w:rsidRPr="00A713C4">
        <w:rPr>
          <w:spacing w:val="2"/>
          <w:lang w:val="en-GB"/>
        </w:rPr>
        <w:t xml:space="preserve"> </w:t>
      </w:r>
      <w:r w:rsidRPr="00A713C4">
        <w:rPr>
          <w:spacing w:val="-1"/>
          <w:lang w:val="en-GB"/>
        </w:rPr>
        <w:t>urban</w:t>
      </w:r>
      <w:r w:rsidRPr="00A713C4">
        <w:rPr>
          <w:spacing w:val="2"/>
          <w:lang w:val="en-GB"/>
        </w:rPr>
        <w:t xml:space="preserve"> </w:t>
      </w:r>
      <w:r w:rsidRPr="00A713C4">
        <w:rPr>
          <w:spacing w:val="-1"/>
          <w:lang w:val="en-GB"/>
        </w:rPr>
        <w:t>rail</w:t>
      </w:r>
      <w:r w:rsidRPr="00A713C4">
        <w:rPr>
          <w:spacing w:val="2"/>
          <w:lang w:val="en-GB"/>
        </w:rPr>
        <w:t xml:space="preserve"> </w:t>
      </w:r>
      <w:r w:rsidRPr="00A713C4">
        <w:rPr>
          <w:spacing w:val="-1"/>
          <w:lang w:val="en-GB"/>
        </w:rPr>
        <w:t>systems</w:t>
      </w:r>
      <w:r w:rsidRPr="00A713C4">
        <w:rPr>
          <w:spacing w:val="3"/>
          <w:lang w:val="en-GB"/>
        </w:rPr>
        <w:t xml:space="preserve"> </w:t>
      </w:r>
      <w:r w:rsidRPr="00A713C4">
        <w:rPr>
          <w:lang w:val="en-GB"/>
        </w:rPr>
        <w:t>(such</w:t>
      </w:r>
      <w:r w:rsidRPr="00A713C4">
        <w:rPr>
          <w:spacing w:val="2"/>
          <w:lang w:val="en-GB"/>
        </w:rPr>
        <w:t xml:space="preserve"> </w:t>
      </w:r>
      <w:r w:rsidRPr="00A713C4">
        <w:rPr>
          <w:lang w:val="en-GB"/>
        </w:rPr>
        <w:t>as</w:t>
      </w:r>
      <w:r w:rsidRPr="00A713C4">
        <w:rPr>
          <w:spacing w:val="3"/>
          <w:lang w:val="en-GB"/>
        </w:rPr>
        <w:t xml:space="preserve"> </w:t>
      </w:r>
      <w:r w:rsidRPr="00A713C4">
        <w:rPr>
          <w:lang w:val="en-GB"/>
        </w:rPr>
        <w:t>CBTC)</w:t>
      </w:r>
      <w:r w:rsidRPr="00A713C4">
        <w:rPr>
          <w:spacing w:val="3"/>
          <w:lang w:val="en-GB"/>
        </w:rPr>
        <w:t xml:space="preserve"> </w:t>
      </w:r>
      <w:r w:rsidRPr="00A713C4">
        <w:rPr>
          <w:lang w:val="en-GB"/>
        </w:rPr>
        <w:t>in</w:t>
      </w:r>
      <w:r w:rsidRPr="00A713C4">
        <w:rPr>
          <w:spacing w:val="2"/>
          <w:lang w:val="en-GB"/>
        </w:rPr>
        <w:t xml:space="preserve"> </w:t>
      </w:r>
      <w:r w:rsidRPr="00A713C4">
        <w:rPr>
          <w:lang w:val="en-GB"/>
        </w:rPr>
        <w:t>parts</w:t>
      </w:r>
      <w:r w:rsidRPr="00A713C4">
        <w:rPr>
          <w:spacing w:val="3"/>
          <w:lang w:val="en-GB"/>
        </w:rPr>
        <w:t xml:space="preserve"> </w:t>
      </w:r>
      <w:r w:rsidRPr="00A713C4">
        <w:rPr>
          <w:lang w:val="en-GB"/>
        </w:rPr>
        <w:t>of</w:t>
      </w:r>
      <w:r w:rsidRPr="00A713C4">
        <w:rPr>
          <w:spacing w:val="27"/>
          <w:lang w:val="en-GB"/>
        </w:rPr>
        <w:t xml:space="preserve"> </w:t>
      </w:r>
      <w:r w:rsidRPr="00A713C4">
        <w:rPr>
          <w:lang w:val="en-GB"/>
        </w:rPr>
        <w:t>this</w:t>
      </w:r>
      <w:r w:rsidRPr="00A713C4">
        <w:rPr>
          <w:spacing w:val="-5"/>
          <w:lang w:val="en-GB"/>
        </w:rPr>
        <w:t xml:space="preserve"> </w:t>
      </w:r>
      <w:r w:rsidRPr="00A713C4">
        <w:rPr>
          <w:lang w:val="en-GB"/>
        </w:rPr>
        <w:t>band.</w:t>
      </w:r>
      <w:r w:rsidRPr="00A713C4">
        <w:rPr>
          <w:spacing w:val="-3"/>
          <w:lang w:val="en-GB"/>
        </w:rPr>
        <w:t xml:space="preserve"> </w:t>
      </w:r>
      <w:r w:rsidRPr="00A713C4">
        <w:rPr>
          <w:spacing w:val="-1"/>
          <w:lang w:val="en-GB"/>
        </w:rPr>
        <w:t>The</w:t>
      </w:r>
      <w:r w:rsidRPr="00A713C4">
        <w:rPr>
          <w:spacing w:val="-4"/>
          <w:lang w:val="en-GB"/>
        </w:rPr>
        <w:t xml:space="preserve"> </w:t>
      </w:r>
      <w:r w:rsidRPr="00A713C4">
        <w:rPr>
          <w:lang w:val="en-GB"/>
        </w:rPr>
        <w:t>band</w:t>
      </w:r>
      <w:r w:rsidRPr="00A713C4">
        <w:rPr>
          <w:spacing w:val="-3"/>
          <w:lang w:val="en-GB"/>
        </w:rPr>
        <w:t xml:space="preserve"> </w:t>
      </w:r>
      <w:r w:rsidRPr="00A713C4">
        <w:rPr>
          <w:lang w:val="en-GB"/>
        </w:rPr>
        <w:t>5925-6425</w:t>
      </w:r>
      <w:r w:rsidRPr="00A713C4">
        <w:rPr>
          <w:spacing w:val="-3"/>
          <w:lang w:val="en-GB"/>
        </w:rPr>
        <w:t xml:space="preserve"> </w:t>
      </w:r>
      <w:r w:rsidRPr="00A713C4">
        <w:rPr>
          <w:spacing w:val="-1"/>
          <w:lang w:val="en-GB"/>
        </w:rPr>
        <w:t>MHz</w:t>
      </w:r>
      <w:r w:rsidRPr="00A713C4">
        <w:rPr>
          <w:spacing w:val="-4"/>
          <w:lang w:val="en-GB"/>
        </w:rPr>
        <w:t xml:space="preserve"> </w:t>
      </w:r>
      <w:r w:rsidRPr="00A713C4">
        <w:rPr>
          <w:lang w:val="en-GB"/>
        </w:rPr>
        <w:t>is</w:t>
      </w:r>
      <w:r w:rsidRPr="00A713C4">
        <w:rPr>
          <w:spacing w:val="-4"/>
          <w:lang w:val="en-GB"/>
        </w:rPr>
        <w:t xml:space="preserve"> </w:t>
      </w:r>
      <w:r w:rsidRPr="00A713C4">
        <w:rPr>
          <w:lang w:val="en-GB"/>
        </w:rPr>
        <w:t>also</w:t>
      </w:r>
      <w:r w:rsidRPr="00A713C4">
        <w:rPr>
          <w:spacing w:val="-5"/>
          <w:lang w:val="en-GB"/>
        </w:rPr>
        <w:t xml:space="preserve"> </w:t>
      </w:r>
      <w:r w:rsidRPr="00A713C4">
        <w:rPr>
          <w:lang w:val="en-GB"/>
        </w:rPr>
        <w:t>part</w:t>
      </w:r>
      <w:r w:rsidRPr="00A713C4">
        <w:rPr>
          <w:spacing w:val="-3"/>
          <w:lang w:val="en-GB"/>
        </w:rPr>
        <w:t xml:space="preserve"> </w:t>
      </w:r>
      <w:r w:rsidRPr="00A713C4">
        <w:rPr>
          <w:lang w:val="en-GB"/>
        </w:rPr>
        <w:t>of</w:t>
      </w:r>
      <w:r w:rsidRPr="00A713C4">
        <w:rPr>
          <w:spacing w:val="-3"/>
          <w:lang w:val="en-GB"/>
        </w:rPr>
        <w:t xml:space="preserve"> </w:t>
      </w:r>
      <w:r w:rsidRPr="00A713C4">
        <w:rPr>
          <w:lang w:val="en-GB"/>
        </w:rPr>
        <w:t>the</w:t>
      </w:r>
      <w:r w:rsidRPr="00A713C4">
        <w:rPr>
          <w:spacing w:val="-5"/>
          <w:lang w:val="en-GB"/>
        </w:rPr>
        <w:t xml:space="preserve"> </w:t>
      </w:r>
      <w:r w:rsidRPr="00A713C4">
        <w:rPr>
          <w:spacing w:val="-1"/>
          <w:lang w:val="en-GB"/>
        </w:rPr>
        <w:t>so-called</w:t>
      </w:r>
      <w:r w:rsidRPr="00A713C4">
        <w:rPr>
          <w:spacing w:val="-3"/>
          <w:lang w:val="en-GB"/>
        </w:rPr>
        <w:t xml:space="preserve"> </w:t>
      </w:r>
      <w:r w:rsidRPr="00A713C4">
        <w:rPr>
          <w:spacing w:val="-1"/>
          <w:lang w:val="en-GB"/>
        </w:rPr>
        <w:t>"standard</w:t>
      </w:r>
      <w:r w:rsidRPr="00A713C4">
        <w:rPr>
          <w:spacing w:val="-4"/>
          <w:lang w:val="en-GB"/>
        </w:rPr>
        <w:t xml:space="preserve"> </w:t>
      </w:r>
      <w:r w:rsidRPr="00A713C4">
        <w:rPr>
          <w:lang w:val="en-GB"/>
        </w:rPr>
        <w:t>C</w:t>
      </w:r>
      <w:r w:rsidRPr="00A713C4">
        <w:rPr>
          <w:spacing w:val="-3"/>
          <w:lang w:val="en-GB"/>
        </w:rPr>
        <w:t xml:space="preserve"> </w:t>
      </w:r>
      <w:r w:rsidRPr="00A713C4">
        <w:rPr>
          <w:lang w:val="en-GB"/>
        </w:rPr>
        <w:t>band".</w:t>
      </w:r>
    </w:p>
    <w:p w14:paraId="5AED5244" w14:textId="77777777" w:rsidR="00D94984" w:rsidRPr="00A713C4" w:rsidRDefault="00D94984" w:rsidP="00205B38">
      <w:pPr>
        <w:spacing w:before="7"/>
        <w:ind w:right="283"/>
        <w:rPr>
          <w:rFonts w:ascii="Times New Roman" w:hAnsi="Times New Roman"/>
          <w:szCs w:val="20"/>
          <w:lang w:val="en-GB"/>
        </w:rPr>
      </w:pPr>
    </w:p>
    <w:p w14:paraId="5D79E626" w14:textId="77777777" w:rsidR="00D94984" w:rsidRPr="00A713C4" w:rsidRDefault="00D94984" w:rsidP="00205B38">
      <w:pPr>
        <w:pStyle w:val="BodyText"/>
        <w:ind w:right="283"/>
        <w:jc w:val="both"/>
        <w:rPr>
          <w:lang w:val="en-GB"/>
        </w:rPr>
      </w:pPr>
      <w:r w:rsidRPr="00A713C4">
        <w:rPr>
          <w:lang w:val="en-GB"/>
        </w:rPr>
        <w:t>A</w:t>
      </w:r>
      <w:r w:rsidRPr="00A713C4">
        <w:rPr>
          <w:spacing w:val="18"/>
          <w:lang w:val="en-GB"/>
        </w:rPr>
        <w:t xml:space="preserve"> </w:t>
      </w:r>
      <w:r w:rsidRPr="00A713C4">
        <w:rPr>
          <w:lang w:val="en-GB"/>
        </w:rPr>
        <w:t>considerable</w:t>
      </w:r>
      <w:r w:rsidRPr="00A713C4">
        <w:rPr>
          <w:spacing w:val="17"/>
          <w:lang w:val="en-GB"/>
        </w:rPr>
        <w:t xml:space="preserve"> </w:t>
      </w:r>
      <w:proofErr w:type="gramStart"/>
      <w:r w:rsidRPr="00A713C4">
        <w:rPr>
          <w:spacing w:val="-1"/>
          <w:lang w:val="en-GB"/>
        </w:rPr>
        <w:t>amount</w:t>
      </w:r>
      <w:proofErr w:type="gramEnd"/>
      <w:r w:rsidRPr="00A713C4">
        <w:rPr>
          <w:spacing w:val="18"/>
          <w:lang w:val="en-GB"/>
        </w:rPr>
        <w:t xml:space="preserve"> </w:t>
      </w:r>
      <w:r w:rsidRPr="00A713C4">
        <w:rPr>
          <w:spacing w:val="-1"/>
          <w:lang w:val="en-GB"/>
        </w:rPr>
        <w:t>of</w:t>
      </w:r>
      <w:r w:rsidRPr="00A713C4">
        <w:rPr>
          <w:spacing w:val="18"/>
          <w:lang w:val="en-GB"/>
        </w:rPr>
        <w:t xml:space="preserve"> </w:t>
      </w:r>
      <w:r w:rsidRPr="00A713C4">
        <w:rPr>
          <w:spacing w:val="-1"/>
          <w:lang w:val="en-GB"/>
        </w:rPr>
        <w:t>WAS/RLAN</w:t>
      </w:r>
      <w:r w:rsidRPr="00A713C4">
        <w:rPr>
          <w:spacing w:val="18"/>
          <w:lang w:val="en-GB"/>
        </w:rPr>
        <w:t xml:space="preserve"> </w:t>
      </w:r>
      <w:r w:rsidRPr="00A713C4">
        <w:rPr>
          <w:lang w:val="en-GB"/>
        </w:rPr>
        <w:t>devices</w:t>
      </w:r>
      <w:r w:rsidRPr="00A713C4">
        <w:rPr>
          <w:spacing w:val="18"/>
          <w:lang w:val="en-GB"/>
        </w:rPr>
        <w:t xml:space="preserve"> </w:t>
      </w:r>
      <w:r w:rsidRPr="00A713C4">
        <w:rPr>
          <w:lang w:val="en-GB"/>
        </w:rPr>
        <w:t>currently</w:t>
      </w:r>
      <w:r w:rsidRPr="00A713C4">
        <w:rPr>
          <w:spacing w:val="17"/>
          <w:lang w:val="en-GB"/>
        </w:rPr>
        <w:t xml:space="preserve"> </w:t>
      </w:r>
      <w:r w:rsidRPr="00A713C4">
        <w:rPr>
          <w:lang w:val="en-GB"/>
        </w:rPr>
        <w:t>in</w:t>
      </w:r>
      <w:r w:rsidRPr="00A713C4">
        <w:rPr>
          <w:spacing w:val="17"/>
          <w:lang w:val="en-GB"/>
        </w:rPr>
        <w:t xml:space="preserve"> </w:t>
      </w:r>
      <w:r w:rsidRPr="00A713C4">
        <w:rPr>
          <w:lang w:val="en-GB"/>
        </w:rPr>
        <w:t>use</w:t>
      </w:r>
      <w:r w:rsidRPr="00A713C4">
        <w:rPr>
          <w:spacing w:val="17"/>
          <w:lang w:val="en-GB"/>
        </w:rPr>
        <w:t xml:space="preserve"> </w:t>
      </w:r>
      <w:r w:rsidRPr="00A713C4">
        <w:rPr>
          <w:lang w:val="en-GB"/>
        </w:rPr>
        <w:t>are</w:t>
      </w:r>
      <w:r w:rsidRPr="00A713C4">
        <w:rPr>
          <w:spacing w:val="18"/>
          <w:lang w:val="en-GB"/>
        </w:rPr>
        <w:t xml:space="preserve"> </w:t>
      </w:r>
      <w:r w:rsidRPr="00A713C4">
        <w:rPr>
          <w:lang w:val="en-GB"/>
        </w:rPr>
        <w:t>operated</w:t>
      </w:r>
      <w:r w:rsidRPr="00A713C4">
        <w:rPr>
          <w:spacing w:val="17"/>
          <w:lang w:val="en-GB"/>
        </w:rPr>
        <w:t xml:space="preserve"> </w:t>
      </w:r>
      <w:r w:rsidRPr="00A713C4">
        <w:rPr>
          <w:lang w:val="en-GB"/>
        </w:rPr>
        <w:t>in</w:t>
      </w:r>
      <w:r w:rsidRPr="00A713C4">
        <w:rPr>
          <w:spacing w:val="17"/>
          <w:lang w:val="en-GB"/>
        </w:rPr>
        <w:t xml:space="preserve"> </w:t>
      </w:r>
      <w:r w:rsidRPr="00A713C4">
        <w:rPr>
          <w:lang w:val="en-GB"/>
        </w:rPr>
        <w:t>the</w:t>
      </w:r>
      <w:r w:rsidRPr="00A713C4">
        <w:rPr>
          <w:spacing w:val="17"/>
          <w:lang w:val="en-GB"/>
        </w:rPr>
        <w:t xml:space="preserve"> </w:t>
      </w:r>
      <w:r w:rsidRPr="00A713C4">
        <w:rPr>
          <w:lang w:val="en-GB"/>
        </w:rPr>
        <w:t>2.4</w:t>
      </w:r>
      <w:r w:rsidRPr="00A713C4">
        <w:rPr>
          <w:spacing w:val="30"/>
          <w:lang w:val="en-GB"/>
        </w:rPr>
        <w:t xml:space="preserve"> </w:t>
      </w:r>
      <w:r w:rsidRPr="00A713C4">
        <w:rPr>
          <w:spacing w:val="-1"/>
          <w:lang w:val="en-GB"/>
        </w:rPr>
        <w:t>GHz</w:t>
      </w:r>
      <w:r w:rsidRPr="00A713C4">
        <w:rPr>
          <w:spacing w:val="3"/>
          <w:lang w:val="en-GB"/>
        </w:rPr>
        <w:t xml:space="preserve"> </w:t>
      </w:r>
      <w:r w:rsidRPr="00A713C4">
        <w:rPr>
          <w:lang w:val="en-GB"/>
        </w:rPr>
        <w:t>band</w:t>
      </w:r>
      <w:r w:rsidRPr="00A713C4">
        <w:rPr>
          <w:spacing w:val="4"/>
          <w:lang w:val="en-GB"/>
        </w:rPr>
        <w:t xml:space="preserve"> </w:t>
      </w:r>
      <w:r w:rsidRPr="00A713C4">
        <w:rPr>
          <w:lang w:val="en-GB"/>
        </w:rPr>
        <w:t>(2400-2483.5</w:t>
      </w:r>
      <w:r w:rsidRPr="00A713C4">
        <w:rPr>
          <w:spacing w:val="4"/>
          <w:lang w:val="en-GB"/>
        </w:rPr>
        <w:t xml:space="preserve"> </w:t>
      </w:r>
      <w:r w:rsidRPr="00A713C4">
        <w:rPr>
          <w:spacing w:val="-1"/>
          <w:lang w:val="en-GB"/>
        </w:rPr>
        <w:t>MHz)</w:t>
      </w:r>
      <w:r w:rsidRPr="00A713C4">
        <w:rPr>
          <w:spacing w:val="4"/>
          <w:lang w:val="en-GB"/>
        </w:rPr>
        <w:t xml:space="preserve"> </w:t>
      </w:r>
      <w:r w:rsidRPr="00A713C4">
        <w:rPr>
          <w:spacing w:val="-1"/>
          <w:lang w:val="en-GB"/>
        </w:rPr>
        <w:t>where,</w:t>
      </w:r>
      <w:r w:rsidRPr="00A713C4">
        <w:rPr>
          <w:spacing w:val="3"/>
          <w:lang w:val="en-GB"/>
        </w:rPr>
        <w:t xml:space="preserve"> </w:t>
      </w:r>
      <w:r w:rsidRPr="00A713C4">
        <w:rPr>
          <w:lang w:val="en-GB"/>
        </w:rPr>
        <w:t>based</w:t>
      </w:r>
      <w:r w:rsidRPr="00A713C4">
        <w:rPr>
          <w:spacing w:val="4"/>
          <w:lang w:val="en-GB"/>
        </w:rPr>
        <w:t xml:space="preserve"> </w:t>
      </w:r>
      <w:r w:rsidRPr="00A713C4">
        <w:rPr>
          <w:lang w:val="en-GB"/>
        </w:rPr>
        <w:t>on</w:t>
      </w:r>
      <w:r w:rsidRPr="00A713C4">
        <w:rPr>
          <w:spacing w:val="4"/>
          <w:lang w:val="en-GB"/>
        </w:rPr>
        <w:t xml:space="preserve"> </w:t>
      </w:r>
      <w:r w:rsidRPr="00A713C4">
        <w:rPr>
          <w:lang w:val="en-GB"/>
        </w:rPr>
        <w:t>the</w:t>
      </w:r>
      <w:r w:rsidRPr="00A713C4">
        <w:rPr>
          <w:spacing w:val="4"/>
          <w:lang w:val="en-GB"/>
        </w:rPr>
        <w:t xml:space="preserve"> </w:t>
      </w:r>
      <w:r w:rsidRPr="00A713C4">
        <w:rPr>
          <w:spacing w:val="-1"/>
          <w:lang w:val="en-GB"/>
        </w:rPr>
        <w:t>Commission</w:t>
      </w:r>
      <w:r w:rsidRPr="00A713C4">
        <w:rPr>
          <w:spacing w:val="3"/>
          <w:lang w:val="en-GB"/>
        </w:rPr>
        <w:t xml:space="preserve"> </w:t>
      </w:r>
      <w:r w:rsidRPr="00A713C4">
        <w:rPr>
          <w:spacing w:val="-1"/>
          <w:lang w:val="en-GB"/>
        </w:rPr>
        <w:t>Implementing</w:t>
      </w:r>
      <w:r w:rsidRPr="00A713C4">
        <w:rPr>
          <w:spacing w:val="4"/>
          <w:lang w:val="en-GB"/>
        </w:rPr>
        <w:t xml:space="preserve"> </w:t>
      </w:r>
      <w:r w:rsidRPr="00A713C4">
        <w:rPr>
          <w:spacing w:val="-1"/>
          <w:lang w:val="en-GB"/>
        </w:rPr>
        <w:t>Decision</w:t>
      </w:r>
      <w:r w:rsidRPr="00A713C4">
        <w:rPr>
          <w:spacing w:val="44"/>
          <w:w w:val="99"/>
          <w:lang w:val="en-GB"/>
        </w:rPr>
        <w:t xml:space="preserve"> </w:t>
      </w:r>
      <w:r w:rsidRPr="00A713C4">
        <w:rPr>
          <w:lang w:val="en-GB"/>
        </w:rPr>
        <w:t>(EU)</w:t>
      </w:r>
      <w:r w:rsidRPr="00A713C4">
        <w:rPr>
          <w:spacing w:val="14"/>
          <w:lang w:val="en-GB"/>
        </w:rPr>
        <w:t xml:space="preserve"> </w:t>
      </w:r>
      <w:r w:rsidRPr="00A713C4">
        <w:rPr>
          <w:lang w:val="en-GB"/>
        </w:rPr>
        <w:t>2017/1483</w:t>
      </w:r>
      <w:r w:rsidRPr="00A713C4">
        <w:rPr>
          <w:spacing w:val="14"/>
          <w:lang w:val="en-GB"/>
        </w:rPr>
        <w:t xml:space="preserve"> </w:t>
      </w:r>
      <w:r w:rsidRPr="00A713C4">
        <w:rPr>
          <w:spacing w:val="-1"/>
          <w:lang w:val="en-GB"/>
        </w:rPr>
        <w:t>amending</w:t>
      </w:r>
      <w:r w:rsidRPr="00A713C4">
        <w:rPr>
          <w:spacing w:val="14"/>
          <w:lang w:val="en-GB"/>
        </w:rPr>
        <w:t xml:space="preserve"> </w:t>
      </w:r>
      <w:r w:rsidRPr="00A713C4">
        <w:rPr>
          <w:lang w:val="en-GB"/>
        </w:rPr>
        <w:t>Decision</w:t>
      </w:r>
      <w:r w:rsidRPr="00A713C4">
        <w:rPr>
          <w:spacing w:val="15"/>
          <w:lang w:val="en-GB"/>
        </w:rPr>
        <w:t xml:space="preserve"> </w:t>
      </w:r>
      <w:r w:rsidRPr="00A713C4">
        <w:rPr>
          <w:spacing w:val="-1"/>
          <w:lang w:val="en-GB"/>
        </w:rPr>
        <w:t>2006/771/EC</w:t>
      </w:r>
      <w:r w:rsidRPr="00A713C4">
        <w:rPr>
          <w:spacing w:val="13"/>
          <w:lang w:val="en-GB"/>
        </w:rPr>
        <w:t xml:space="preserve"> </w:t>
      </w:r>
      <w:r w:rsidRPr="00A713C4">
        <w:rPr>
          <w:lang w:val="en-GB"/>
        </w:rPr>
        <w:t>on</w:t>
      </w:r>
      <w:r w:rsidRPr="00A713C4">
        <w:rPr>
          <w:spacing w:val="14"/>
          <w:lang w:val="en-GB"/>
        </w:rPr>
        <w:t xml:space="preserve"> </w:t>
      </w:r>
      <w:r w:rsidRPr="00A713C4">
        <w:rPr>
          <w:lang w:val="en-GB"/>
        </w:rPr>
        <w:t>short-range</w:t>
      </w:r>
      <w:r w:rsidRPr="00A713C4">
        <w:rPr>
          <w:spacing w:val="15"/>
          <w:lang w:val="en-GB"/>
        </w:rPr>
        <w:t xml:space="preserve"> </w:t>
      </w:r>
      <w:r w:rsidRPr="00A713C4">
        <w:rPr>
          <w:lang w:val="en-GB"/>
        </w:rPr>
        <w:t>devices,</w:t>
      </w:r>
      <w:r w:rsidRPr="00A713C4">
        <w:rPr>
          <w:spacing w:val="14"/>
          <w:lang w:val="en-GB"/>
        </w:rPr>
        <w:t xml:space="preserve"> </w:t>
      </w:r>
      <w:r w:rsidRPr="00A713C4">
        <w:rPr>
          <w:lang w:val="en-GB"/>
        </w:rPr>
        <w:t>83.5</w:t>
      </w:r>
      <w:r w:rsidRPr="00A713C4">
        <w:rPr>
          <w:spacing w:val="14"/>
          <w:lang w:val="en-GB"/>
        </w:rPr>
        <w:t xml:space="preserve"> </w:t>
      </w:r>
      <w:r w:rsidRPr="00A713C4">
        <w:rPr>
          <w:lang w:val="en-GB"/>
        </w:rPr>
        <w:t>MHz</w:t>
      </w:r>
      <w:r w:rsidRPr="00A713C4">
        <w:rPr>
          <w:spacing w:val="14"/>
          <w:lang w:val="en-GB"/>
        </w:rPr>
        <w:t xml:space="preserve"> </w:t>
      </w:r>
      <w:r w:rsidRPr="00A713C4">
        <w:rPr>
          <w:lang w:val="en-GB"/>
        </w:rPr>
        <w:t>of</w:t>
      </w:r>
    </w:p>
    <w:p w14:paraId="31BF4151" w14:textId="77777777" w:rsidR="00D94984" w:rsidRPr="00A713C4" w:rsidRDefault="00D94984" w:rsidP="00D94984">
      <w:pPr>
        <w:spacing w:before="10"/>
        <w:rPr>
          <w:rFonts w:ascii="Times New Roman" w:hAnsi="Times New Roman"/>
          <w:sz w:val="19"/>
          <w:szCs w:val="19"/>
          <w:lang w:val="en-GB"/>
        </w:rPr>
      </w:pPr>
    </w:p>
    <w:p w14:paraId="113999F8" w14:textId="5CEAE233" w:rsidR="00D94984" w:rsidRPr="00A713C4" w:rsidRDefault="00D94984" w:rsidP="00D94984">
      <w:pPr>
        <w:spacing w:line="20" w:lineRule="atLeast"/>
        <w:ind w:left="100"/>
        <w:rPr>
          <w:rFonts w:ascii="Times New Roman" w:hAnsi="Times New Roman"/>
          <w:sz w:val="2"/>
          <w:szCs w:val="2"/>
          <w:lang w:val="en-GB"/>
        </w:rPr>
      </w:pPr>
      <w:r w:rsidRPr="00A713C4">
        <w:rPr>
          <w:rFonts w:ascii="Times New Roman" w:hAnsi="Times New Roman"/>
          <w:noProof/>
          <w:sz w:val="2"/>
          <w:szCs w:val="2"/>
          <w:lang w:val="en-GB" w:eastAsia="en-GB"/>
        </w:rPr>
        <mc:AlternateContent>
          <mc:Choice Requires="wpg">
            <w:drawing>
              <wp:inline distT="0" distB="0" distL="0" distR="0" wp14:anchorId="7A6D83AF" wp14:editId="524C872E">
                <wp:extent cx="1837690" cy="8890"/>
                <wp:effectExtent l="3175" t="7620" r="6985" b="2540"/>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22" name="Group 23"/>
                        <wpg:cNvGrpSpPr>
                          <a:grpSpLocks/>
                        </wpg:cNvGrpSpPr>
                        <wpg:grpSpPr bwMode="auto">
                          <a:xfrm>
                            <a:off x="7" y="7"/>
                            <a:ext cx="2880" cy="2"/>
                            <a:chOff x="7" y="7"/>
                            <a:chExt cx="2880" cy="2"/>
                          </a:xfrm>
                        </wpg:grpSpPr>
                        <wps:wsp>
                          <wps:cNvPr id="423" name="Freeform 2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C4A899" id="Group 421"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">
                <v:group id="Group 2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2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" path="m,l2880,e" filled="f" strokeweight=".7pt">
                    <v:path arrowok="t" o:connecttype="custom" o:connectlocs="0,0;2880,0" o:connectangles="0,0"/>
                  </v:shape>
                </v:group>
                <w10:anchorlock/>
              </v:group>
            </w:pict>
          </mc:Fallback>
        </mc:AlternateContent>
      </w:r>
    </w:p>
    <w:p w14:paraId="69D474E4" w14:textId="45883230" w:rsidR="00D94984" w:rsidRPr="00A713C4" w:rsidRDefault="00D94984" w:rsidP="00D94984">
      <w:pPr>
        <w:spacing w:before="60"/>
        <w:ind w:left="465" w:right="2491" w:hanging="358"/>
        <w:rPr>
          <w:rFonts w:ascii="Times New Roman" w:hAnsi="Times New Roman"/>
          <w:sz w:val="18"/>
          <w:szCs w:val="18"/>
          <w:lang w:val="en-GB"/>
        </w:rPr>
      </w:pPr>
      <w:r w:rsidRPr="00A713C4">
        <w:rPr>
          <w:rFonts w:ascii="Times New Roman"/>
          <w:position w:val="8"/>
          <w:sz w:val="12"/>
          <w:lang w:val="en-GB"/>
        </w:rPr>
        <w:t>1</w:t>
      </w:r>
      <w:r w:rsidRPr="00A713C4">
        <w:rPr>
          <w:rFonts w:ascii="Times New Roman"/>
          <w:spacing w:val="6"/>
          <w:position w:val="8"/>
          <w:sz w:val="12"/>
          <w:lang w:val="en-GB"/>
        </w:rPr>
        <w:t xml:space="preserve"> </w:t>
      </w:r>
      <w:r w:rsidRPr="00A713C4">
        <w:rPr>
          <w:rFonts w:ascii="Times New Roman"/>
          <w:sz w:val="18"/>
          <w:lang w:val="en-GB"/>
        </w:rPr>
        <w:t>ERC</w:t>
      </w:r>
      <w:r w:rsidRPr="00A713C4">
        <w:rPr>
          <w:rFonts w:ascii="Times New Roman"/>
          <w:spacing w:val="-9"/>
          <w:sz w:val="18"/>
          <w:lang w:val="en-GB"/>
        </w:rPr>
        <w:t xml:space="preserve"> </w:t>
      </w:r>
      <w:r w:rsidRPr="00A713C4">
        <w:rPr>
          <w:rFonts w:ascii="Times New Roman"/>
          <w:spacing w:val="-1"/>
          <w:sz w:val="18"/>
          <w:lang w:val="en-GB"/>
        </w:rPr>
        <w:t>Report</w:t>
      </w:r>
      <w:r w:rsidRPr="00A713C4">
        <w:rPr>
          <w:rFonts w:ascii="Times New Roman"/>
          <w:spacing w:val="-9"/>
          <w:sz w:val="18"/>
          <w:lang w:val="en-GB"/>
        </w:rPr>
        <w:t xml:space="preserve"> </w:t>
      </w:r>
      <w:r w:rsidRPr="00A713C4">
        <w:rPr>
          <w:rFonts w:ascii="Times New Roman"/>
          <w:sz w:val="18"/>
          <w:lang w:val="en-GB"/>
        </w:rPr>
        <w:t>25</w:t>
      </w:r>
      <w:r w:rsidRPr="00A713C4">
        <w:rPr>
          <w:rFonts w:ascii="Times New Roman"/>
          <w:spacing w:val="-10"/>
          <w:sz w:val="18"/>
          <w:lang w:val="en-GB"/>
        </w:rPr>
        <w:t xml:space="preserve"> </w:t>
      </w:r>
      <w:r w:rsidRPr="00A713C4">
        <w:rPr>
          <w:rFonts w:ascii="Times New Roman"/>
          <w:sz w:val="18"/>
          <w:lang w:val="en-GB"/>
        </w:rPr>
        <w:t>available</w:t>
      </w:r>
      <w:r w:rsidRPr="00A713C4">
        <w:rPr>
          <w:rFonts w:ascii="Times New Roman"/>
          <w:spacing w:val="-9"/>
          <w:sz w:val="18"/>
          <w:lang w:val="en-GB"/>
        </w:rPr>
        <w:t xml:space="preserve"> </w:t>
      </w:r>
      <w:r w:rsidRPr="00A713C4">
        <w:rPr>
          <w:rFonts w:ascii="Times New Roman"/>
          <w:sz w:val="18"/>
          <w:lang w:val="en-GB"/>
        </w:rPr>
        <w:t>at</w:t>
      </w:r>
      <w:r w:rsidRPr="00A713C4">
        <w:rPr>
          <w:rFonts w:ascii="Times New Roman"/>
          <w:spacing w:val="-9"/>
          <w:sz w:val="18"/>
          <w:lang w:val="en-GB"/>
        </w:rPr>
        <w:t xml:space="preserve"> </w:t>
      </w:r>
      <w:hyperlink r:id="rId16">
        <w:r w:rsidRPr="00A713C4">
          <w:rPr>
            <w:rFonts w:ascii="Times New Roman"/>
            <w:color w:val="0000FF"/>
            <w:spacing w:val="-1"/>
            <w:sz w:val="18"/>
            <w:u w:val="single" w:color="0000FF"/>
            <w:lang w:val="en-GB"/>
          </w:rPr>
          <w:t>http://www.erodocdb.dk/Docs/doc98/official/pdf/ERCREP025.PDF</w:t>
        </w:r>
        <w:r w:rsidRPr="00A713C4">
          <w:rPr>
            <w:rFonts w:ascii="Times New Roman"/>
            <w:spacing w:val="-1"/>
            <w:sz w:val="18"/>
            <w:lang w:val="en-GB"/>
          </w:rPr>
          <w:t>,</w:t>
        </w:r>
      </w:hyperlink>
      <w:r w:rsidRPr="00A713C4">
        <w:rPr>
          <w:rFonts w:ascii="Times New Roman"/>
          <w:spacing w:val="111"/>
          <w:sz w:val="18"/>
          <w:lang w:val="en-GB"/>
        </w:rPr>
        <w:t xml:space="preserve"> </w:t>
      </w:r>
      <w:r w:rsidRPr="00A713C4">
        <w:rPr>
          <w:rFonts w:ascii="Times New Roman"/>
          <w:spacing w:val="-1"/>
          <w:sz w:val="18"/>
          <w:lang w:val="en-GB"/>
        </w:rPr>
        <w:t>EFIS</w:t>
      </w:r>
      <w:r w:rsidRPr="00A713C4">
        <w:rPr>
          <w:rFonts w:ascii="Times New Roman"/>
          <w:spacing w:val="-4"/>
          <w:sz w:val="18"/>
          <w:lang w:val="en-GB"/>
        </w:rPr>
        <w:t xml:space="preserve"> </w:t>
      </w:r>
      <w:r w:rsidRPr="00A713C4">
        <w:rPr>
          <w:rFonts w:ascii="Times New Roman"/>
          <w:spacing w:val="-1"/>
          <w:sz w:val="18"/>
          <w:lang w:val="en-GB"/>
        </w:rPr>
        <w:t>database</w:t>
      </w:r>
      <w:r w:rsidRPr="00A713C4">
        <w:rPr>
          <w:rFonts w:ascii="Times New Roman"/>
          <w:spacing w:val="-4"/>
          <w:sz w:val="18"/>
          <w:lang w:val="en-GB"/>
        </w:rPr>
        <w:t xml:space="preserve"> </w:t>
      </w:r>
      <w:r w:rsidRPr="00A713C4">
        <w:rPr>
          <w:rFonts w:ascii="Times New Roman"/>
          <w:spacing w:val="-1"/>
          <w:sz w:val="18"/>
          <w:lang w:val="en-GB"/>
        </w:rPr>
        <w:t>at</w:t>
      </w:r>
      <w:r w:rsidRPr="00A713C4">
        <w:rPr>
          <w:rFonts w:ascii="Times New Roman"/>
          <w:spacing w:val="-4"/>
          <w:sz w:val="18"/>
          <w:lang w:val="en-GB"/>
        </w:rPr>
        <w:t xml:space="preserve"> </w:t>
      </w:r>
      <w:hyperlink r:id="rId17">
        <w:r w:rsidRPr="00A713C4">
          <w:rPr>
            <w:rFonts w:ascii="Times New Roman"/>
            <w:spacing w:val="-1"/>
            <w:sz w:val="18"/>
            <w:lang w:val="en-GB"/>
          </w:rPr>
          <w:t>www.efis.dk</w:t>
        </w:r>
      </w:hyperlink>
    </w:p>
    <w:p w14:paraId="169538B4" w14:textId="77777777" w:rsidR="00D94984" w:rsidRPr="00A713C4" w:rsidRDefault="00D94984" w:rsidP="00D94984">
      <w:pPr>
        <w:spacing w:before="10"/>
        <w:rPr>
          <w:rFonts w:ascii="Times New Roman" w:hAnsi="Times New Roman"/>
          <w:sz w:val="18"/>
          <w:szCs w:val="18"/>
          <w:lang w:val="en-GB"/>
        </w:rPr>
      </w:pPr>
    </w:p>
    <w:p w14:paraId="2F461686" w14:textId="14FA27DE" w:rsidR="00076C5F" w:rsidRPr="00A713C4" w:rsidRDefault="00D94984" w:rsidP="00D94984">
      <w:pPr>
        <w:pStyle w:val="ECCParagraph"/>
      </w:pPr>
      <w:r w:rsidRPr="00A713C4">
        <w:rPr>
          <w:rFonts w:ascii="Times New Roman"/>
          <w:position w:val="9"/>
          <w:sz w:val="13"/>
        </w:rPr>
        <w:t>2</w:t>
      </w:r>
      <w:r w:rsidRPr="00A713C4">
        <w:rPr>
          <w:rFonts w:ascii="Times New Roman"/>
          <w:spacing w:val="10"/>
          <w:position w:val="9"/>
          <w:sz w:val="13"/>
        </w:rPr>
        <w:t xml:space="preserve"> </w:t>
      </w:r>
      <w:r w:rsidRPr="00A713C4">
        <w:rPr>
          <w:rFonts w:ascii="Times New Roman"/>
          <w:sz w:val="16"/>
        </w:rPr>
        <w:t>See</w:t>
      </w:r>
      <w:r w:rsidRPr="00A713C4">
        <w:rPr>
          <w:rFonts w:ascii="Times New Roman"/>
          <w:spacing w:val="-6"/>
          <w:sz w:val="16"/>
        </w:rPr>
        <w:t xml:space="preserve"> </w:t>
      </w:r>
      <w:r w:rsidRPr="00A713C4">
        <w:rPr>
          <w:rFonts w:ascii="Times New Roman"/>
          <w:spacing w:val="-1"/>
          <w:sz w:val="16"/>
        </w:rPr>
        <w:t>ERC</w:t>
      </w:r>
      <w:r w:rsidRPr="00A713C4">
        <w:rPr>
          <w:rFonts w:ascii="Times New Roman"/>
          <w:spacing w:val="-7"/>
          <w:sz w:val="16"/>
        </w:rPr>
        <w:t xml:space="preserve"> </w:t>
      </w:r>
      <w:r w:rsidRPr="00A713C4">
        <w:rPr>
          <w:rFonts w:ascii="Times New Roman"/>
          <w:sz w:val="16"/>
        </w:rPr>
        <w:t>Recommendation</w:t>
      </w:r>
      <w:r w:rsidRPr="00A713C4">
        <w:rPr>
          <w:rFonts w:ascii="Times New Roman"/>
          <w:spacing w:val="-6"/>
          <w:sz w:val="16"/>
        </w:rPr>
        <w:t xml:space="preserve"> </w:t>
      </w:r>
      <w:r w:rsidRPr="00A713C4">
        <w:rPr>
          <w:rFonts w:ascii="Times New Roman"/>
          <w:spacing w:val="-1"/>
          <w:sz w:val="16"/>
        </w:rPr>
        <w:t>14-01"Radio-frequency</w:t>
      </w:r>
      <w:r w:rsidRPr="00A713C4">
        <w:rPr>
          <w:rFonts w:ascii="Times New Roman"/>
          <w:spacing w:val="-7"/>
          <w:sz w:val="16"/>
        </w:rPr>
        <w:t xml:space="preserve"> </w:t>
      </w:r>
      <w:r w:rsidRPr="00A713C4">
        <w:rPr>
          <w:rFonts w:ascii="Times New Roman"/>
          <w:sz w:val="16"/>
        </w:rPr>
        <w:t>channel</w:t>
      </w:r>
      <w:r w:rsidRPr="00A713C4">
        <w:rPr>
          <w:rFonts w:ascii="Times New Roman"/>
          <w:spacing w:val="-6"/>
          <w:sz w:val="16"/>
        </w:rPr>
        <w:t xml:space="preserve"> </w:t>
      </w:r>
      <w:r w:rsidRPr="00A713C4">
        <w:rPr>
          <w:rFonts w:ascii="Times New Roman"/>
          <w:spacing w:val="-1"/>
          <w:sz w:val="16"/>
        </w:rPr>
        <w:t>arrangements</w:t>
      </w:r>
      <w:r w:rsidRPr="00A713C4">
        <w:rPr>
          <w:rFonts w:ascii="Times New Roman"/>
          <w:spacing w:val="-7"/>
          <w:sz w:val="16"/>
        </w:rPr>
        <w:t xml:space="preserve"> </w:t>
      </w:r>
      <w:r w:rsidRPr="00A713C4">
        <w:rPr>
          <w:rFonts w:ascii="Times New Roman"/>
          <w:sz w:val="16"/>
        </w:rPr>
        <w:t>for</w:t>
      </w:r>
      <w:r w:rsidRPr="00A713C4">
        <w:rPr>
          <w:rFonts w:ascii="Times New Roman"/>
          <w:spacing w:val="-7"/>
          <w:sz w:val="16"/>
        </w:rPr>
        <w:t xml:space="preserve"> </w:t>
      </w:r>
      <w:r w:rsidRPr="00A713C4">
        <w:rPr>
          <w:rFonts w:ascii="Times New Roman"/>
          <w:sz w:val="16"/>
        </w:rPr>
        <w:t>high</w:t>
      </w:r>
      <w:r w:rsidRPr="00A713C4">
        <w:rPr>
          <w:rFonts w:ascii="Times New Roman"/>
          <w:spacing w:val="-6"/>
          <w:sz w:val="16"/>
        </w:rPr>
        <w:t xml:space="preserve"> </w:t>
      </w:r>
      <w:r w:rsidRPr="00A713C4">
        <w:rPr>
          <w:rFonts w:ascii="Times New Roman"/>
          <w:sz w:val="16"/>
        </w:rPr>
        <w:t>capacity</w:t>
      </w:r>
      <w:r w:rsidRPr="00A713C4">
        <w:rPr>
          <w:rFonts w:ascii="Times New Roman"/>
          <w:spacing w:val="-8"/>
          <w:sz w:val="16"/>
        </w:rPr>
        <w:t xml:space="preserve"> </w:t>
      </w:r>
      <w:r w:rsidRPr="00A713C4">
        <w:rPr>
          <w:rFonts w:ascii="Times New Roman"/>
          <w:sz w:val="16"/>
        </w:rPr>
        <w:t>analogue</w:t>
      </w:r>
      <w:r w:rsidRPr="00A713C4">
        <w:rPr>
          <w:rFonts w:ascii="Times New Roman"/>
          <w:spacing w:val="-6"/>
          <w:sz w:val="16"/>
        </w:rPr>
        <w:t xml:space="preserve"> </w:t>
      </w:r>
      <w:r w:rsidRPr="00A713C4">
        <w:rPr>
          <w:rFonts w:ascii="Times New Roman"/>
          <w:sz w:val="16"/>
        </w:rPr>
        <w:t>and</w:t>
      </w:r>
      <w:r w:rsidRPr="00A713C4">
        <w:rPr>
          <w:rFonts w:ascii="Times New Roman"/>
          <w:spacing w:val="-7"/>
          <w:sz w:val="16"/>
        </w:rPr>
        <w:t xml:space="preserve"> </w:t>
      </w:r>
      <w:r w:rsidRPr="00A713C4">
        <w:rPr>
          <w:rFonts w:ascii="Times New Roman"/>
          <w:sz w:val="16"/>
        </w:rPr>
        <w:t>digital</w:t>
      </w:r>
      <w:r w:rsidRPr="00A713C4">
        <w:rPr>
          <w:rFonts w:ascii="Times New Roman"/>
          <w:spacing w:val="-6"/>
          <w:sz w:val="16"/>
        </w:rPr>
        <w:t xml:space="preserve"> </w:t>
      </w:r>
      <w:r w:rsidRPr="00A713C4">
        <w:rPr>
          <w:rFonts w:ascii="Times New Roman"/>
          <w:spacing w:val="-1"/>
          <w:sz w:val="16"/>
        </w:rPr>
        <w:t>radio-relay</w:t>
      </w:r>
      <w:r w:rsidRPr="00A713C4">
        <w:rPr>
          <w:rFonts w:ascii="Times New Roman"/>
          <w:spacing w:val="-5"/>
          <w:sz w:val="16"/>
        </w:rPr>
        <w:t xml:space="preserve"> </w:t>
      </w:r>
      <w:r w:rsidRPr="00A713C4">
        <w:rPr>
          <w:rFonts w:ascii="Times New Roman"/>
          <w:spacing w:val="-1"/>
          <w:sz w:val="16"/>
        </w:rPr>
        <w:t>systems</w:t>
      </w:r>
      <w:r w:rsidRPr="00A713C4">
        <w:rPr>
          <w:rFonts w:ascii="Times New Roman"/>
          <w:spacing w:val="81"/>
          <w:w w:val="99"/>
          <w:sz w:val="16"/>
        </w:rPr>
        <w:t xml:space="preserve"> </w:t>
      </w:r>
      <w:r w:rsidRPr="00A713C4">
        <w:rPr>
          <w:rFonts w:ascii="Times New Roman"/>
          <w:spacing w:val="-1"/>
          <w:sz w:val="16"/>
        </w:rPr>
        <w:t>operating</w:t>
      </w:r>
      <w:r w:rsidRPr="00A713C4">
        <w:rPr>
          <w:rFonts w:ascii="Times New Roman"/>
          <w:spacing w:val="-9"/>
          <w:sz w:val="16"/>
        </w:rPr>
        <w:t xml:space="preserve"> </w:t>
      </w:r>
      <w:r w:rsidRPr="00A713C4">
        <w:rPr>
          <w:rFonts w:ascii="Times New Roman"/>
          <w:sz w:val="16"/>
        </w:rPr>
        <w:t>in</w:t>
      </w:r>
      <w:r w:rsidRPr="00A713C4">
        <w:rPr>
          <w:rFonts w:ascii="Times New Roman"/>
          <w:spacing w:val="-8"/>
          <w:sz w:val="16"/>
        </w:rPr>
        <w:t xml:space="preserve"> </w:t>
      </w:r>
      <w:r w:rsidRPr="00A713C4">
        <w:rPr>
          <w:rFonts w:ascii="Times New Roman"/>
          <w:sz w:val="16"/>
        </w:rPr>
        <w:t>the</w:t>
      </w:r>
      <w:r w:rsidRPr="00A713C4">
        <w:rPr>
          <w:rFonts w:ascii="Times New Roman"/>
          <w:spacing w:val="-9"/>
          <w:sz w:val="16"/>
        </w:rPr>
        <w:t xml:space="preserve"> </w:t>
      </w:r>
      <w:r w:rsidRPr="00A713C4">
        <w:rPr>
          <w:rFonts w:ascii="Times New Roman"/>
          <w:sz w:val="16"/>
        </w:rPr>
        <w:t>band</w:t>
      </w:r>
      <w:r w:rsidRPr="00A713C4">
        <w:rPr>
          <w:rFonts w:ascii="Times New Roman"/>
          <w:spacing w:val="-7"/>
          <w:sz w:val="16"/>
        </w:rPr>
        <w:t xml:space="preserve"> </w:t>
      </w:r>
      <w:r w:rsidRPr="00A713C4">
        <w:rPr>
          <w:rFonts w:ascii="Times New Roman"/>
          <w:spacing w:val="-1"/>
          <w:sz w:val="16"/>
        </w:rPr>
        <w:t>5925</w:t>
      </w:r>
      <w:r w:rsidRPr="00A713C4">
        <w:rPr>
          <w:rFonts w:ascii="Times New Roman"/>
          <w:spacing w:val="-8"/>
          <w:sz w:val="16"/>
        </w:rPr>
        <w:t xml:space="preserve"> </w:t>
      </w:r>
      <w:r w:rsidRPr="00A713C4">
        <w:rPr>
          <w:rFonts w:ascii="Times New Roman"/>
          <w:sz w:val="16"/>
        </w:rPr>
        <w:t>to</w:t>
      </w:r>
      <w:r w:rsidRPr="00A713C4">
        <w:rPr>
          <w:rFonts w:ascii="Times New Roman"/>
          <w:spacing w:val="-8"/>
          <w:sz w:val="16"/>
        </w:rPr>
        <w:t xml:space="preserve"> </w:t>
      </w:r>
      <w:r w:rsidRPr="00A713C4">
        <w:rPr>
          <w:rFonts w:ascii="Times New Roman"/>
          <w:spacing w:val="-1"/>
          <w:sz w:val="16"/>
        </w:rPr>
        <w:t>6425</w:t>
      </w:r>
      <w:r w:rsidRPr="00A713C4">
        <w:rPr>
          <w:rFonts w:ascii="Times New Roman"/>
          <w:spacing w:val="-8"/>
          <w:sz w:val="16"/>
        </w:rPr>
        <w:t xml:space="preserve"> </w:t>
      </w:r>
      <w:r w:rsidRPr="00A713C4">
        <w:rPr>
          <w:rFonts w:ascii="Times New Roman"/>
          <w:spacing w:val="-1"/>
          <w:sz w:val="16"/>
        </w:rPr>
        <w:t>MHz"</w:t>
      </w:r>
      <w:r w:rsidRPr="00A713C4">
        <w:rPr>
          <w:rFonts w:ascii="Times New Roman"/>
          <w:spacing w:val="-9"/>
          <w:sz w:val="16"/>
        </w:rPr>
        <w:t xml:space="preserve"> </w:t>
      </w:r>
      <w:r w:rsidRPr="00A713C4">
        <w:rPr>
          <w:rFonts w:ascii="Times New Roman"/>
          <w:sz w:val="16"/>
        </w:rPr>
        <w:t>at</w:t>
      </w:r>
      <w:r w:rsidRPr="00A713C4">
        <w:rPr>
          <w:rFonts w:ascii="Times New Roman"/>
          <w:spacing w:val="-8"/>
          <w:sz w:val="16"/>
        </w:rPr>
        <w:t xml:space="preserve"> </w:t>
      </w:r>
      <w:hyperlink r:id="rId18">
        <w:r w:rsidRPr="00A713C4">
          <w:rPr>
            <w:rFonts w:ascii="Times New Roman"/>
            <w:color w:val="0000FF"/>
            <w:spacing w:val="-1"/>
            <w:sz w:val="16"/>
            <w:u w:val="single" w:color="0000FF"/>
          </w:rPr>
          <w:t>http://www.erodocdb.dk/Docs/doc98/official/pdf/ERCREC1401.PDF</w:t>
        </w:r>
      </w:hyperlink>
    </w:p>
    <w:p w14:paraId="25E20D46" w14:textId="77777777" w:rsidR="00205B38" w:rsidRPr="00A713C4" w:rsidRDefault="00205B38" w:rsidP="00205B38">
      <w:pPr>
        <w:pStyle w:val="BodyText"/>
        <w:spacing w:before="56"/>
        <w:ind w:right="115"/>
        <w:jc w:val="both"/>
        <w:rPr>
          <w:lang w:val="en-GB"/>
        </w:rPr>
      </w:pPr>
      <w:r w:rsidRPr="00A713C4">
        <w:rPr>
          <w:lang w:val="en-GB"/>
        </w:rPr>
        <w:lastRenderedPageBreak/>
        <w:t>spectrum</w:t>
      </w:r>
      <w:r w:rsidRPr="00A713C4">
        <w:rPr>
          <w:spacing w:val="53"/>
          <w:lang w:val="en-GB"/>
        </w:rPr>
        <w:t xml:space="preserve"> </w:t>
      </w:r>
      <w:r w:rsidRPr="00A713C4">
        <w:rPr>
          <w:lang w:val="en-GB"/>
        </w:rPr>
        <w:t>is</w:t>
      </w:r>
      <w:r w:rsidRPr="00A713C4">
        <w:rPr>
          <w:spacing w:val="54"/>
          <w:lang w:val="en-GB"/>
        </w:rPr>
        <w:t xml:space="preserve"> </w:t>
      </w:r>
      <w:r w:rsidRPr="00A713C4">
        <w:rPr>
          <w:lang w:val="en-GB"/>
        </w:rPr>
        <w:t>available</w:t>
      </w:r>
      <w:r w:rsidRPr="00A713C4">
        <w:rPr>
          <w:spacing w:val="54"/>
          <w:lang w:val="en-GB"/>
        </w:rPr>
        <w:t xml:space="preserve"> </w:t>
      </w:r>
      <w:r w:rsidRPr="00A713C4">
        <w:rPr>
          <w:spacing w:val="-1"/>
          <w:lang w:val="en-GB"/>
        </w:rPr>
        <w:t>for</w:t>
      </w:r>
      <w:r w:rsidRPr="00A713C4">
        <w:rPr>
          <w:spacing w:val="55"/>
          <w:lang w:val="en-GB"/>
        </w:rPr>
        <w:t xml:space="preserve"> </w:t>
      </w:r>
      <w:r w:rsidRPr="00A713C4">
        <w:rPr>
          <w:lang w:val="en-GB"/>
        </w:rPr>
        <w:t>such</w:t>
      </w:r>
      <w:r w:rsidRPr="00A713C4">
        <w:rPr>
          <w:spacing w:val="55"/>
          <w:lang w:val="en-GB"/>
        </w:rPr>
        <w:t xml:space="preserve"> </w:t>
      </w:r>
      <w:r w:rsidRPr="00A713C4">
        <w:rPr>
          <w:lang w:val="en-GB"/>
        </w:rPr>
        <w:t>usage</w:t>
      </w:r>
      <w:r w:rsidRPr="00A713C4">
        <w:rPr>
          <w:spacing w:val="55"/>
          <w:lang w:val="en-GB"/>
        </w:rPr>
        <w:t xml:space="preserve"> </w:t>
      </w:r>
      <w:r w:rsidRPr="00A713C4">
        <w:rPr>
          <w:lang w:val="en-GB"/>
        </w:rPr>
        <w:t>on</w:t>
      </w:r>
      <w:r w:rsidRPr="00A713C4">
        <w:rPr>
          <w:spacing w:val="54"/>
          <w:lang w:val="en-GB"/>
        </w:rPr>
        <w:t xml:space="preserve"> </w:t>
      </w:r>
      <w:r w:rsidRPr="00A713C4">
        <w:rPr>
          <w:lang w:val="en-GB"/>
        </w:rPr>
        <w:t>a</w:t>
      </w:r>
      <w:r w:rsidRPr="00A713C4">
        <w:rPr>
          <w:spacing w:val="55"/>
          <w:lang w:val="en-GB"/>
        </w:rPr>
        <w:t xml:space="preserve"> </w:t>
      </w:r>
      <w:r w:rsidRPr="00A713C4">
        <w:rPr>
          <w:lang w:val="en-GB"/>
        </w:rPr>
        <w:t>non-exclusive,</w:t>
      </w:r>
      <w:r w:rsidRPr="00A713C4">
        <w:rPr>
          <w:spacing w:val="55"/>
          <w:lang w:val="en-GB"/>
        </w:rPr>
        <w:t xml:space="preserve"> </w:t>
      </w:r>
      <w:r w:rsidRPr="00A713C4">
        <w:rPr>
          <w:spacing w:val="-1"/>
          <w:lang w:val="en-GB"/>
        </w:rPr>
        <w:t>non-interference</w:t>
      </w:r>
      <w:r w:rsidRPr="00A713C4">
        <w:rPr>
          <w:spacing w:val="54"/>
          <w:lang w:val="en-GB"/>
        </w:rPr>
        <w:t xml:space="preserve"> </w:t>
      </w:r>
      <w:r w:rsidRPr="00A713C4">
        <w:rPr>
          <w:lang w:val="en-GB"/>
        </w:rPr>
        <w:t>and</w:t>
      </w:r>
      <w:r w:rsidRPr="00A713C4">
        <w:rPr>
          <w:spacing w:val="54"/>
          <w:lang w:val="en-GB"/>
        </w:rPr>
        <w:t xml:space="preserve"> </w:t>
      </w:r>
      <w:r w:rsidRPr="00A713C4">
        <w:rPr>
          <w:lang w:val="en-GB"/>
        </w:rPr>
        <w:t>non-</w:t>
      </w:r>
      <w:r w:rsidRPr="00A713C4">
        <w:rPr>
          <w:spacing w:val="33"/>
          <w:lang w:val="en-GB"/>
        </w:rPr>
        <w:t xml:space="preserve"> </w:t>
      </w:r>
      <w:r w:rsidRPr="00A713C4">
        <w:rPr>
          <w:lang w:val="en-GB"/>
        </w:rPr>
        <w:t>protected</w:t>
      </w:r>
      <w:r w:rsidRPr="00A713C4">
        <w:rPr>
          <w:spacing w:val="-7"/>
          <w:lang w:val="en-GB"/>
        </w:rPr>
        <w:t xml:space="preserve"> </w:t>
      </w:r>
      <w:r w:rsidRPr="00A713C4">
        <w:rPr>
          <w:lang w:val="en-GB"/>
        </w:rPr>
        <w:t>basis</w:t>
      </w:r>
      <w:r w:rsidRPr="00A713C4">
        <w:rPr>
          <w:spacing w:val="-6"/>
          <w:lang w:val="en-GB"/>
        </w:rPr>
        <w:t xml:space="preserve"> </w:t>
      </w:r>
      <w:r w:rsidRPr="00A713C4">
        <w:rPr>
          <w:lang w:val="en-GB"/>
        </w:rPr>
        <w:t>to</w:t>
      </w:r>
      <w:r w:rsidRPr="00A713C4">
        <w:rPr>
          <w:spacing w:val="-6"/>
          <w:lang w:val="en-GB"/>
        </w:rPr>
        <w:t xml:space="preserve"> </w:t>
      </w:r>
      <w:proofErr w:type="gramStart"/>
      <w:r w:rsidRPr="00A713C4">
        <w:rPr>
          <w:lang w:val="en-GB"/>
        </w:rPr>
        <w:t>a</w:t>
      </w:r>
      <w:r w:rsidRPr="00A713C4">
        <w:rPr>
          <w:spacing w:val="-6"/>
          <w:lang w:val="en-GB"/>
        </w:rPr>
        <w:t xml:space="preserve"> </w:t>
      </w:r>
      <w:r w:rsidRPr="00A713C4">
        <w:rPr>
          <w:lang w:val="en-GB"/>
        </w:rPr>
        <w:t>large</w:t>
      </w:r>
      <w:r w:rsidRPr="00A713C4">
        <w:rPr>
          <w:spacing w:val="-6"/>
          <w:lang w:val="en-GB"/>
        </w:rPr>
        <w:t xml:space="preserve"> </w:t>
      </w:r>
      <w:r w:rsidRPr="00A713C4">
        <w:rPr>
          <w:spacing w:val="-1"/>
          <w:lang w:val="en-GB"/>
        </w:rPr>
        <w:t>number</w:t>
      </w:r>
      <w:r w:rsidRPr="00A713C4">
        <w:rPr>
          <w:spacing w:val="-5"/>
          <w:lang w:val="en-GB"/>
        </w:rPr>
        <w:t xml:space="preserve"> </w:t>
      </w:r>
      <w:r w:rsidRPr="00A713C4">
        <w:rPr>
          <w:lang w:val="en-GB"/>
        </w:rPr>
        <w:t>of</w:t>
      </w:r>
      <w:proofErr w:type="gramEnd"/>
      <w:r w:rsidRPr="00A713C4">
        <w:rPr>
          <w:spacing w:val="-6"/>
          <w:lang w:val="en-GB"/>
        </w:rPr>
        <w:t xml:space="preserve"> </w:t>
      </w:r>
      <w:r w:rsidRPr="00A713C4">
        <w:rPr>
          <w:lang w:val="en-GB"/>
        </w:rPr>
        <w:t>RLANs</w:t>
      </w:r>
      <w:r w:rsidRPr="00A713C4">
        <w:rPr>
          <w:spacing w:val="-5"/>
          <w:lang w:val="en-GB"/>
        </w:rPr>
        <w:t xml:space="preserve"> </w:t>
      </w:r>
      <w:r w:rsidRPr="00A713C4">
        <w:rPr>
          <w:lang w:val="en-GB"/>
        </w:rPr>
        <w:t>and</w:t>
      </w:r>
      <w:r w:rsidRPr="00A713C4">
        <w:rPr>
          <w:spacing w:val="-5"/>
          <w:lang w:val="en-GB"/>
        </w:rPr>
        <w:t xml:space="preserve"> </w:t>
      </w:r>
      <w:r w:rsidRPr="00A713C4">
        <w:rPr>
          <w:spacing w:val="-1"/>
          <w:lang w:val="en-GB"/>
        </w:rPr>
        <w:t>non-specific</w:t>
      </w:r>
      <w:r w:rsidRPr="00A713C4">
        <w:rPr>
          <w:spacing w:val="-6"/>
          <w:lang w:val="en-GB"/>
        </w:rPr>
        <w:t xml:space="preserve"> </w:t>
      </w:r>
      <w:r w:rsidRPr="00A713C4">
        <w:rPr>
          <w:spacing w:val="-1"/>
          <w:lang w:val="en-GB"/>
        </w:rPr>
        <w:t>short-range</w:t>
      </w:r>
      <w:r w:rsidRPr="00A713C4">
        <w:rPr>
          <w:spacing w:val="-5"/>
          <w:lang w:val="en-GB"/>
        </w:rPr>
        <w:t xml:space="preserve"> </w:t>
      </w:r>
      <w:r w:rsidRPr="00A713C4">
        <w:rPr>
          <w:spacing w:val="-1"/>
          <w:lang w:val="en-GB"/>
        </w:rPr>
        <w:t>devices.</w:t>
      </w:r>
    </w:p>
    <w:p w14:paraId="6C23ED20" w14:textId="77777777" w:rsidR="00205B38" w:rsidRPr="00A713C4" w:rsidRDefault="00205B38" w:rsidP="00205B38">
      <w:pPr>
        <w:spacing w:before="2"/>
        <w:rPr>
          <w:rFonts w:ascii="Times New Roman" w:hAnsi="Times New Roman"/>
          <w:sz w:val="21"/>
          <w:szCs w:val="21"/>
          <w:lang w:val="en-GB"/>
        </w:rPr>
      </w:pPr>
    </w:p>
    <w:p w14:paraId="394CD565" w14:textId="77777777" w:rsidR="00205B38" w:rsidRPr="00A713C4" w:rsidRDefault="00205B38" w:rsidP="00205B38">
      <w:pPr>
        <w:pStyle w:val="BodyText"/>
        <w:spacing w:line="276" w:lineRule="exact"/>
        <w:ind w:right="114"/>
        <w:jc w:val="both"/>
        <w:rPr>
          <w:lang w:val="en-GB"/>
        </w:rPr>
      </w:pPr>
      <w:r w:rsidRPr="00A713C4">
        <w:rPr>
          <w:spacing w:val="-1"/>
          <w:lang w:val="en-GB"/>
        </w:rPr>
        <w:t>Commission</w:t>
      </w:r>
      <w:r w:rsidRPr="00A713C4">
        <w:rPr>
          <w:spacing w:val="7"/>
          <w:lang w:val="en-GB"/>
        </w:rPr>
        <w:t xml:space="preserve"> </w:t>
      </w:r>
      <w:r w:rsidRPr="00A713C4">
        <w:rPr>
          <w:spacing w:val="-1"/>
          <w:lang w:val="en-GB"/>
        </w:rPr>
        <w:t>Decision</w:t>
      </w:r>
      <w:r w:rsidRPr="00A713C4">
        <w:rPr>
          <w:spacing w:val="8"/>
          <w:lang w:val="en-GB"/>
        </w:rPr>
        <w:t xml:space="preserve"> </w:t>
      </w:r>
      <w:r w:rsidRPr="00A713C4">
        <w:rPr>
          <w:lang w:val="en-GB"/>
        </w:rPr>
        <w:t>2007/90/EC</w:t>
      </w:r>
      <w:r w:rsidRPr="00A713C4">
        <w:rPr>
          <w:spacing w:val="8"/>
          <w:lang w:val="en-GB"/>
        </w:rPr>
        <w:t xml:space="preserve"> </w:t>
      </w:r>
      <w:r w:rsidRPr="00A713C4">
        <w:rPr>
          <w:spacing w:val="-1"/>
          <w:lang w:val="en-GB"/>
        </w:rPr>
        <w:t>amending</w:t>
      </w:r>
      <w:r w:rsidRPr="00A713C4">
        <w:rPr>
          <w:spacing w:val="7"/>
          <w:lang w:val="en-GB"/>
        </w:rPr>
        <w:t xml:space="preserve"> </w:t>
      </w:r>
      <w:r w:rsidRPr="00A713C4">
        <w:rPr>
          <w:lang w:val="en-GB"/>
        </w:rPr>
        <w:t>Decision</w:t>
      </w:r>
      <w:r w:rsidRPr="00A713C4">
        <w:rPr>
          <w:spacing w:val="7"/>
          <w:lang w:val="en-GB"/>
        </w:rPr>
        <w:t xml:space="preserve"> </w:t>
      </w:r>
      <w:r w:rsidRPr="00A713C4">
        <w:rPr>
          <w:spacing w:val="-1"/>
          <w:lang w:val="en-GB"/>
        </w:rPr>
        <w:t>2005/513/EC</w:t>
      </w:r>
      <w:r w:rsidRPr="00A713C4">
        <w:rPr>
          <w:spacing w:val="8"/>
          <w:lang w:val="en-GB"/>
        </w:rPr>
        <w:t xml:space="preserve"> </w:t>
      </w:r>
      <w:r w:rsidRPr="00A713C4">
        <w:rPr>
          <w:spacing w:val="-1"/>
          <w:lang w:val="en-GB"/>
        </w:rPr>
        <w:t>harmonises</w:t>
      </w:r>
      <w:r w:rsidRPr="00A713C4">
        <w:rPr>
          <w:spacing w:val="7"/>
          <w:lang w:val="en-GB"/>
        </w:rPr>
        <w:t xml:space="preserve"> </w:t>
      </w:r>
      <w:r w:rsidRPr="00A713C4">
        <w:rPr>
          <w:lang w:val="en-GB"/>
        </w:rPr>
        <w:t>the</w:t>
      </w:r>
      <w:r w:rsidRPr="00A713C4">
        <w:rPr>
          <w:spacing w:val="8"/>
          <w:lang w:val="en-GB"/>
        </w:rPr>
        <w:t xml:space="preserve"> </w:t>
      </w:r>
      <w:r w:rsidRPr="00A713C4">
        <w:rPr>
          <w:spacing w:val="-1"/>
          <w:lang w:val="en-GB"/>
        </w:rPr>
        <w:t>use</w:t>
      </w:r>
      <w:r w:rsidRPr="00A713C4">
        <w:rPr>
          <w:spacing w:val="36"/>
          <w:lang w:val="en-GB"/>
        </w:rPr>
        <w:t xml:space="preserve"> </w:t>
      </w:r>
      <w:r w:rsidRPr="00A713C4">
        <w:rPr>
          <w:lang w:val="en-GB"/>
        </w:rPr>
        <w:t>of radio</w:t>
      </w:r>
      <w:r w:rsidRPr="00A713C4">
        <w:rPr>
          <w:spacing w:val="1"/>
          <w:lang w:val="en-GB"/>
        </w:rPr>
        <w:t xml:space="preserve"> </w:t>
      </w:r>
      <w:r w:rsidRPr="00A713C4">
        <w:rPr>
          <w:spacing w:val="-1"/>
          <w:lang w:val="en-GB"/>
        </w:rPr>
        <w:t>spectrum</w:t>
      </w:r>
      <w:r w:rsidRPr="00A713C4">
        <w:rPr>
          <w:lang w:val="en-GB"/>
        </w:rPr>
        <w:t xml:space="preserve"> in the</w:t>
      </w:r>
      <w:r w:rsidRPr="00A713C4">
        <w:rPr>
          <w:spacing w:val="1"/>
          <w:lang w:val="en-GB"/>
        </w:rPr>
        <w:t xml:space="preserve"> </w:t>
      </w:r>
      <w:r w:rsidRPr="00A713C4">
        <w:rPr>
          <w:lang w:val="en-GB"/>
        </w:rPr>
        <w:t>5</w:t>
      </w:r>
      <w:r w:rsidRPr="00A713C4">
        <w:rPr>
          <w:spacing w:val="1"/>
          <w:lang w:val="en-GB"/>
        </w:rPr>
        <w:t xml:space="preserve"> </w:t>
      </w:r>
      <w:r w:rsidRPr="00A713C4">
        <w:rPr>
          <w:spacing w:val="-1"/>
          <w:lang w:val="en-GB"/>
        </w:rPr>
        <w:t>GHz</w:t>
      </w:r>
      <w:r w:rsidRPr="00A713C4">
        <w:rPr>
          <w:spacing w:val="1"/>
          <w:lang w:val="en-GB"/>
        </w:rPr>
        <w:t xml:space="preserve"> </w:t>
      </w:r>
      <w:r w:rsidRPr="00A713C4">
        <w:rPr>
          <w:lang w:val="en-GB"/>
        </w:rPr>
        <w:t>band (5150-5350</w:t>
      </w:r>
      <w:r w:rsidRPr="00A713C4">
        <w:rPr>
          <w:spacing w:val="1"/>
          <w:lang w:val="en-GB"/>
        </w:rPr>
        <w:t xml:space="preserve"> </w:t>
      </w:r>
      <w:r w:rsidRPr="00A713C4">
        <w:rPr>
          <w:spacing w:val="-1"/>
          <w:lang w:val="en-GB"/>
        </w:rPr>
        <w:t>MHz</w:t>
      </w:r>
      <w:r w:rsidRPr="00A713C4">
        <w:rPr>
          <w:spacing w:val="1"/>
          <w:lang w:val="en-GB"/>
        </w:rPr>
        <w:t xml:space="preserve"> </w:t>
      </w:r>
      <w:r w:rsidRPr="00A713C4">
        <w:rPr>
          <w:lang w:val="en-GB"/>
        </w:rPr>
        <w:t>and 5470-5725</w:t>
      </w:r>
      <w:r w:rsidRPr="00A713C4">
        <w:rPr>
          <w:spacing w:val="1"/>
          <w:lang w:val="en-GB"/>
        </w:rPr>
        <w:t xml:space="preserve"> </w:t>
      </w:r>
      <w:r w:rsidRPr="00A713C4">
        <w:rPr>
          <w:spacing w:val="-1"/>
          <w:lang w:val="en-GB"/>
        </w:rPr>
        <w:t>MHz)</w:t>
      </w:r>
      <w:r w:rsidRPr="00A713C4">
        <w:rPr>
          <w:spacing w:val="1"/>
          <w:lang w:val="en-GB"/>
        </w:rPr>
        <w:t xml:space="preserve"> </w:t>
      </w:r>
      <w:r w:rsidRPr="00A713C4">
        <w:rPr>
          <w:lang w:val="en-GB"/>
        </w:rPr>
        <w:t>for</w:t>
      </w:r>
      <w:r w:rsidRPr="00A713C4">
        <w:rPr>
          <w:spacing w:val="1"/>
          <w:lang w:val="en-GB"/>
        </w:rPr>
        <w:t xml:space="preserve"> </w:t>
      </w:r>
      <w:r w:rsidRPr="00A713C4">
        <w:rPr>
          <w:spacing w:val="-1"/>
          <w:lang w:val="en-GB"/>
        </w:rPr>
        <w:t>wireless</w:t>
      </w:r>
      <w:r w:rsidRPr="00A713C4">
        <w:rPr>
          <w:spacing w:val="24"/>
          <w:w w:val="99"/>
          <w:lang w:val="en-GB"/>
        </w:rPr>
        <w:t xml:space="preserve"> </w:t>
      </w:r>
      <w:r w:rsidRPr="00A713C4">
        <w:rPr>
          <w:lang w:val="en-GB"/>
        </w:rPr>
        <w:t>access</w:t>
      </w:r>
      <w:r w:rsidRPr="00A713C4">
        <w:rPr>
          <w:spacing w:val="37"/>
          <w:lang w:val="en-GB"/>
        </w:rPr>
        <w:t xml:space="preserve"> </w:t>
      </w:r>
      <w:r w:rsidRPr="00A713C4">
        <w:rPr>
          <w:spacing w:val="-1"/>
          <w:lang w:val="en-GB"/>
        </w:rPr>
        <w:t>systems</w:t>
      </w:r>
      <w:r w:rsidRPr="00A713C4">
        <w:rPr>
          <w:spacing w:val="39"/>
          <w:lang w:val="en-GB"/>
        </w:rPr>
        <w:t xml:space="preserve"> </w:t>
      </w:r>
      <w:r w:rsidRPr="00A713C4">
        <w:rPr>
          <w:spacing w:val="-1"/>
          <w:lang w:val="en-GB"/>
        </w:rPr>
        <w:t>including</w:t>
      </w:r>
      <w:r w:rsidRPr="00A713C4">
        <w:rPr>
          <w:spacing w:val="38"/>
          <w:lang w:val="en-GB"/>
        </w:rPr>
        <w:t xml:space="preserve"> </w:t>
      </w:r>
      <w:r w:rsidRPr="00A713C4">
        <w:rPr>
          <w:lang w:val="en-GB"/>
        </w:rPr>
        <w:t>radio</w:t>
      </w:r>
      <w:r w:rsidRPr="00A713C4">
        <w:rPr>
          <w:spacing w:val="39"/>
          <w:lang w:val="en-GB"/>
        </w:rPr>
        <w:t xml:space="preserve"> </w:t>
      </w:r>
      <w:r w:rsidRPr="00A713C4">
        <w:rPr>
          <w:lang w:val="en-GB"/>
        </w:rPr>
        <w:t>local</w:t>
      </w:r>
      <w:r w:rsidRPr="00A713C4">
        <w:rPr>
          <w:spacing w:val="39"/>
          <w:lang w:val="en-GB"/>
        </w:rPr>
        <w:t xml:space="preserve"> </w:t>
      </w:r>
      <w:r w:rsidRPr="00A713C4">
        <w:rPr>
          <w:lang w:val="en-GB"/>
        </w:rPr>
        <w:t>area</w:t>
      </w:r>
      <w:r w:rsidRPr="00A713C4">
        <w:rPr>
          <w:spacing w:val="38"/>
          <w:lang w:val="en-GB"/>
        </w:rPr>
        <w:t xml:space="preserve"> </w:t>
      </w:r>
      <w:r w:rsidRPr="00A713C4">
        <w:rPr>
          <w:spacing w:val="-1"/>
          <w:lang w:val="en-GB"/>
        </w:rPr>
        <w:t>networks</w:t>
      </w:r>
      <w:r w:rsidRPr="00A713C4">
        <w:rPr>
          <w:spacing w:val="38"/>
          <w:lang w:val="en-GB"/>
        </w:rPr>
        <w:t xml:space="preserve"> </w:t>
      </w:r>
      <w:r w:rsidRPr="00A713C4">
        <w:rPr>
          <w:spacing w:val="-1"/>
          <w:lang w:val="en-GB"/>
        </w:rPr>
        <w:t>(WAS/RLANs).</w:t>
      </w:r>
      <w:r w:rsidRPr="00A713C4">
        <w:rPr>
          <w:spacing w:val="39"/>
          <w:lang w:val="en-GB"/>
        </w:rPr>
        <w:t xml:space="preserve"> </w:t>
      </w:r>
      <w:r w:rsidRPr="00A713C4">
        <w:rPr>
          <w:lang w:val="en-GB"/>
        </w:rPr>
        <w:t>The</w:t>
      </w:r>
      <w:r w:rsidRPr="00A713C4">
        <w:rPr>
          <w:spacing w:val="38"/>
          <w:lang w:val="en-GB"/>
        </w:rPr>
        <w:t xml:space="preserve"> </w:t>
      </w:r>
      <w:r w:rsidRPr="00A713C4">
        <w:rPr>
          <w:lang w:val="en-GB"/>
        </w:rPr>
        <w:t>use</w:t>
      </w:r>
      <w:r w:rsidRPr="00A713C4">
        <w:rPr>
          <w:spacing w:val="39"/>
          <w:lang w:val="en-GB"/>
        </w:rPr>
        <w:t xml:space="preserve"> </w:t>
      </w:r>
      <w:r w:rsidRPr="00A713C4">
        <w:rPr>
          <w:lang w:val="en-GB"/>
        </w:rPr>
        <w:t>of</w:t>
      </w:r>
      <w:r w:rsidRPr="00A713C4">
        <w:rPr>
          <w:spacing w:val="39"/>
          <w:lang w:val="en-GB"/>
        </w:rPr>
        <w:t xml:space="preserve"> </w:t>
      </w:r>
      <w:r w:rsidRPr="00A713C4">
        <w:rPr>
          <w:lang w:val="en-GB"/>
        </w:rPr>
        <w:t>the</w:t>
      </w:r>
      <w:r w:rsidRPr="00A713C4">
        <w:rPr>
          <w:spacing w:val="38"/>
          <w:lang w:val="en-GB"/>
        </w:rPr>
        <w:t xml:space="preserve"> </w:t>
      </w:r>
      <w:r w:rsidRPr="00A713C4">
        <w:rPr>
          <w:lang w:val="en-GB"/>
        </w:rPr>
        <w:t>5</w:t>
      </w:r>
      <w:r w:rsidRPr="00A713C4">
        <w:rPr>
          <w:spacing w:val="53"/>
          <w:lang w:val="en-GB"/>
        </w:rPr>
        <w:t xml:space="preserve"> </w:t>
      </w:r>
      <w:r w:rsidRPr="00A713C4">
        <w:rPr>
          <w:spacing w:val="-1"/>
          <w:lang w:val="en-GB"/>
        </w:rPr>
        <w:t>GHz</w:t>
      </w:r>
      <w:r w:rsidRPr="00A713C4">
        <w:rPr>
          <w:spacing w:val="21"/>
          <w:lang w:val="en-GB"/>
        </w:rPr>
        <w:t xml:space="preserve"> </w:t>
      </w:r>
      <w:r w:rsidRPr="00A713C4">
        <w:rPr>
          <w:lang w:val="en-GB"/>
        </w:rPr>
        <w:t>band</w:t>
      </w:r>
      <w:r w:rsidRPr="00A713C4">
        <w:rPr>
          <w:spacing w:val="21"/>
          <w:lang w:val="en-GB"/>
        </w:rPr>
        <w:t xml:space="preserve"> </w:t>
      </w:r>
      <w:r w:rsidRPr="00A713C4">
        <w:rPr>
          <w:lang w:val="en-GB"/>
        </w:rPr>
        <w:t>for</w:t>
      </w:r>
      <w:r w:rsidRPr="00A713C4">
        <w:rPr>
          <w:spacing w:val="22"/>
          <w:lang w:val="en-GB"/>
        </w:rPr>
        <w:t xml:space="preserve"> </w:t>
      </w:r>
      <w:r w:rsidRPr="00A713C4">
        <w:rPr>
          <w:lang w:val="en-GB"/>
        </w:rPr>
        <w:t>the</w:t>
      </w:r>
      <w:r w:rsidRPr="00A713C4">
        <w:rPr>
          <w:spacing w:val="21"/>
          <w:lang w:val="en-GB"/>
        </w:rPr>
        <w:t xml:space="preserve"> </w:t>
      </w:r>
      <w:r w:rsidRPr="00A713C4">
        <w:rPr>
          <w:lang w:val="en-GB"/>
        </w:rPr>
        <w:t>operation</w:t>
      </w:r>
      <w:r w:rsidRPr="00A713C4">
        <w:rPr>
          <w:spacing w:val="22"/>
          <w:lang w:val="en-GB"/>
        </w:rPr>
        <w:t xml:space="preserve"> </w:t>
      </w:r>
      <w:r w:rsidRPr="00A713C4">
        <w:rPr>
          <w:lang w:val="en-GB"/>
        </w:rPr>
        <w:t>of</w:t>
      </w:r>
      <w:r w:rsidRPr="00A713C4">
        <w:rPr>
          <w:spacing w:val="21"/>
          <w:lang w:val="en-GB"/>
        </w:rPr>
        <w:t xml:space="preserve"> </w:t>
      </w:r>
      <w:r w:rsidRPr="00A713C4">
        <w:rPr>
          <w:lang w:val="en-GB"/>
        </w:rPr>
        <w:t>WAS/RLAN</w:t>
      </w:r>
      <w:r w:rsidRPr="00A713C4">
        <w:rPr>
          <w:spacing w:val="21"/>
          <w:lang w:val="en-GB"/>
        </w:rPr>
        <w:t xml:space="preserve"> </w:t>
      </w:r>
      <w:r w:rsidRPr="00A713C4">
        <w:rPr>
          <w:spacing w:val="-1"/>
          <w:lang w:val="en-GB"/>
        </w:rPr>
        <w:t>systems</w:t>
      </w:r>
      <w:r w:rsidRPr="00A713C4">
        <w:rPr>
          <w:spacing w:val="21"/>
          <w:lang w:val="en-GB"/>
        </w:rPr>
        <w:t xml:space="preserve"> </w:t>
      </w:r>
      <w:r w:rsidRPr="00A713C4">
        <w:rPr>
          <w:lang w:val="en-GB"/>
        </w:rPr>
        <w:t>is</w:t>
      </w:r>
      <w:r w:rsidRPr="00A713C4">
        <w:rPr>
          <w:spacing w:val="22"/>
          <w:lang w:val="en-GB"/>
        </w:rPr>
        <w:t xml:space="preserve"> </w:t>
      </w:r>
      <w:r w:rsidRPr="00A713C4">
        <w:rPr>
          <w:spacing w:val="-1"/>
          <w:lang w:val="en-GB"/>
        </w:rPr>
        <w:t>subject</w:t>
      </w:r>
      <w:r w:rsidRPr="00A713C4">
        <w:rPr>
          <w:spacing w:val="21"/>
          <w:lang w:val="en-GB"/>
        </w:rPr>
        <w:t xml:space="preserve"> </w:t>
      </w:r>
      <w:r w:rsidRPr="00A713C4">
        <w:rPr>
          <w:lang w:val="en-GB"/>
        </w:rPr>
        <w:t>to</w:t>
      </w:r>
      <w:r w:rsidRPr="00A713C4">
        <w:rPr>
          <w:spacing w:val="22"/>
          <w:lang w:val="en-GB"/>
        </w:rPr>
        <w:t xml:space="preserve"> </w:t>
      </w:r>
      <w:r w:rsidRPr="00A713C4">
        <w:rPr>
          <w:spacing w:val="-1"/>
          <w:lang w:val="en-GB"/>
        </w:rPr>
        <w:t>general</w:t>
      </w:r>
      <w:r w:rsidRPr="00A713C4">
        <w:rPr>
          <w:spacing w:val="21"/>
          <w:lang w:val="en-GB"/>
        </w:rPr>
        <w:t xml:space="preserve"> </w:t>
      </w:r>
      <w:r w:rsidRPr="00A713C4">
        <w:rPr>
          <w:spacing w:val="-1"/>
          <w:lang w:val="en-GB"/>
        </w:rPr>
        <w:t>authorisation</w:t>
      </w:r>
      <w:r w:rsidRPr="00A713C4">
        <w:rPr>
          <w:spacing w:val="47"/>
          <w:w w:val="99"/>
          <w:lang w:val="en-GB"/>
        </w:rPr>
        <w:t xml:space="preserve"> </w:t>
      </w:r>
      <w:r w:rsidRPr="00A713C4">
        <w:rPr>
          <w:lang w:val="en-GB"/>
        </w:rPr>
        <w:t>only</w:t>
      </w:r>
      <w:r w:rsidRPr="00A713C4">
        <w:rPr>
          <w:spacing w:val="9"/>
          <w:lang w:val="en-GB"/>
        </w:rPr>
        <w:t xml:space="preserve"> </w:t>
      </w:r>
      <w:r w:rsidRPr="00A713C4">
        <w:rPr>
          <w:spacing w:val="-1"/>
          <w:lang w:val="en-GB"/>
        </w:rPr>
        <w:t>(Commission</w:t>
      </w:r>
      <w:r w:rsidRPr="00A713C4">
        <w:rPr>
          <w:spacing w:val="10"/>
          <w:lang w:val="en-GB"/>
        </w:rPr>
        <w:t xml:space="preserve"> </w:t>
      </w:r>
      <w:r w:rsidRPr="00A713C4">
        <w:rPr>
          <w:spacing w:val="-1"/>
          <w:lang w:val="en-GB"/>
        </w:rPr>
        <w:t>Recommendation</w:t>
      </w:r>
      <w:r w:rsidRPr="00A713C4">
        <w:rPr>
          <w:spacing w:val="9"/>
          <w:lang w:val="en-GB"/>
        </w:rPr>
        <w:t xml:space="preserve"> </w:t>
      </w:r>
      <w:r w:rsidRPr="00A713C4">
        <w:rPr>
          <w:lang w:val="en-GB"/>
        </w:rPr>
        <w:t>2003/203/EC)</w:t>
      </w:r>
      <w:r w:rsidRPr="00A713C4">
        <w:rPr>
          <w:position w:val="11"/>
          <w:sz w:val="16"/>
          <w:lang w:val="en-GB"/>
        </w:rPr>
        <w:t>3</w:t>
      </w:r>
      <w:r w:rsidRPr="00A713C4">
        <w:rPr>
          <w:lang w:val="en-GB"/>
        </w:rPr>
        <w:t>.</w:t>
      </w:r>
      <w:r w:rsidRPr="00A713C4">
        <w:rPr>
          <w:spacing w:val="9"/>
          <w:lang w:val="en-GB"/>
        </w:rPr>
        <w:t xml:space="preserve"> </w:t>
      </w:r>
      <w:r w:rsidRPr="00A713C4">
        <w:rPr>
          <w:lang w:val="en-GB"/>
        </w:rPr>
        <w:t>Currently</w:t>
      </w:r>
      <w:r w:rsidRPr="00A713C4">
        <w:rPr>
          <w:spacing w:val="10"/>
          <w:lang w:val="en-GB"/>
        </w:rPr>
        <w:t xml:space="preserve"> </w:t>
      </w:r>
      <w:r w:rsidRPr="00A713C4">
        <w:rPr>
          <w:lang w:val="en-GB"/>
        </w:rPr>
        <w:t>455</w:t>
      </w:r>
      <w:r w:rsidRPr="00A713C4">
        <w:rPr>
          <w:spacing w:val="9"/>
          <w:lang w:val="en-GB"/>
        </w:rPr>
        <w:t xml:space="preserve"> </w:t>
      </w:r>
      <w:r w:rsidRPr="00A713C4">
        <w:rPr>
          <w:spacing w:val="-1"/>
          <w:lang w:val="en-GB"/>
        </w:rPr>
        <w:t>MHz</w:t>
      </w:r>
      <w:r w:rsidRPr="00A713C4">
        <w:rPr>
          <w:spacing w:val="9"/>
          <w:lang w:val="en-GB"/>
        </w:rPr>
        <w:t xml:space="preserve"> </w:t>
      </w:r>
      <w:r w:rsidRPr="00A713C4">
        <w:rPr>
          <w:lang w:val="en-GB"/>
        </w:rPr>
        <w:t>of</w:t>
      </w:r>
      <w:r w:rsidRPr="00A713C4">
        <w:rPr>
          <w:spacing w:val="9"/>
          <w:lang w:val="en-GB"/>
        </w:rPr>
        <w:t xml:space="preserve"> </w:t>
      </w:r>
      <w:r w:rsidRPr="00A713C4">
        <w:rPr>
          <w:spacing w:val="-1"/>
          <w:lang w:val="en-GB"/>
        </w:rPr>
        <w:t>harmonised</w:t>
      </w:r>
      <w:r w:rsidRPr="00A713C4">
        <w:rPr>
          <w:spacing w:val="53"/>
          <w:w w:val="99"/>
          <w:lang w:val="en-GB"/>
        </w:rPr>
        <w:t xml:space="preserve"> </w:t>
      </w:r>
      <w:r w:rsidRPr="00A713C4">
        <w:rPr>
          <w:lang w:val="en-GB"/>
        </w:rPr>
        <w:t>spectrum</w:t>
      </w:r>
      <w:r w:rsidRPr="00A713C4">
        <w:rPr>
          <w:spacing w:val="-10"/>
          <w:lang w:val="en-GB"/>
        </w:rPr>
        <w:t xml:space="preserve"> </w:t>
      </w:r>
      <w:r w:rsidRPr="00A713C4">
        <w:rPr>
          <w:lang w:val="en-GB"/>
        </w:rPr>
        <w:t>is</w:t>
      </w:r>
      <w:r w:rsidRPr="00A713C4">
        <w:rPr>
          <w:spacing w:val="-8"/>
          <w:lang w:val="en-GB"/>
        </w:rPr>
        <w:t xml:space="preserve"> </w:t>
      </w:r>
      <w:r w:rsidRPr="00A713C4">
        <w:rPr>
          <w:lang w:val="en-GB"/>
        </w:rPr>
        <w:t>available</w:t>
      </w:r>
      <w:r w:rsidRPr="00A713C4">
        <w:rPr>
          <w:spacing w:val="-9"/>
          <w:lang w:val="en-GB"/>
        </w:rPr>
        <w:t xml:space="preserve"> </w:t>
      </w:r>
      <w:r w:rsidRPr="00A713C4">
        <w:rPr>
          <w:lang w:val="en-GB"/>
        </w:rPr>
        <w:t>on</w:t>
      </w:r>
      <w:r w:rsidRPr="00A713C4">
        <w:rPr>
          <w:spacing w:val="-8"/>
          <w:lang w:val="en-GB"/>
        </w:rPr>
        <w:t xml:space="preserve"> </w:t>
      </w:r>
      <w:r w:rsidRPr="00A713C4">
        <w:rPr>
          <w:lang w:val="en-GB"/>
        </w:rPr>
        <w:t>a</w:t>
      </w:r>
      <w:r w:rsidRPr="00A713C4">
        <w:rPr>
          <w:spacing w:val="-8"/>
          <w:lang w:val="en-GB"/>
        </w:rPr>
        <w:t xml:space="preserve"> </w:t>
      </w:r>
      <w:r w:rsidRPr="00A713C4">
        <w:rPr>
          <w:lang w:val="en-GB"/>
        </w:rPr>
        <w:t>non-exclusive,</w:t>
      </w:r>
      <w:r w:rsidRPr="00A713C4">
        <w:rPr>
          <w:spacing w:val="-8"/>
          <w:lang w:val="en-GB"/>
        </w:rPr>
        <w:t xml:space="preserve"> </w:t>
      </w:r>
      <w:r w:rsidRPr="00A713C4">
        <w:rPr>
          <w:spacing w:val="-1"/>
          <w:lang w:val="en-GB"/>
        </w:rPr>
        <w:t>non-interference</w:t>
      </w:r>
      <w:r w:rsidRPr="00A713C4">
        <w:rPr>
          <w:spacing w:val="-8"/>
          <w:lang w:val="en-GB"/>
        </w:rPr>
        <w:t xml:space="preserve"> </w:t>
      </w:r>
      <w:r w:rsidRPr="00A713C4">
        <w:rPr>
          <w:lang w:val="en-GB"/>
        </w:rPr>
        <w:t>and</w:t>
      </w:r>
      <w:r w:rsidRPr="00A713C4">
        <w:rPr>
          <w:spacing w:val="-9"/>
          <w:lang w:val="en-GB"/>
        </w:rPr>
        <w:t xml:space="preserve"> </w:t>
      </w:r>
      <w:r w:rsidRPr="00A713C4">
        <w:rPr>
          <w:spacing w:val="-1"/>
          <w:lang w:val="en-GB"/>
        </w:rPr>
        <w:t>non-protected</w:t>
      </w:r>
      <w:r w:rsidRPr="00A713C4">
        <w:rPr>
          <w:spacing w:val="-8"/>
          <w:lang w:val="en-GB"/>
        </w:rPr>
        <w:t xml:space="preserve"> </w:t>
      </w:r>
      <w:r w:rsidRPr="00A713C4">
        <w:rPr>
          <w:spacing w:val="-1"/>
          <w:lang w:val="en-GB"/>
        </w:rPr>
        <w:t>basis.</w:t>
      </w:r>
    </w:p>
    <w:p w14:paraId="53A34567" w14:textId="77777777" w:rsidR="00205B38" w:rsidRPr="00A713C4" w:rsidRDefault="00205B38" w:rsidP="00205B38">
      <w:pPr>
        <w:spacing w:before="7"/>
        <w:rPr>
          <w:rFonts w:ascii="Times New Roman" w:hAnsi="Times New Roman"/>
          <w:szCs w:val="20"/>
          <w:lang w:val="en-GB"/>
        </w:rPr>
      </w:pPr>
    </w:p>
    <w:p w14:paraId="39AA65B9" w14:textId="77777777" w:rsidR="00205B38" w:rsidRPr="00A713C4" w:rsidRDefault="00205B38" w:rsidP="00205B38">
      <w:pPr>
        <w:pStyle w:val="BodyText"/>
        <w:ind w:right="115"/>
        <w:jc w:val="both"/>
        <w:rPr>
          <w:lang w:val="en-GB"/>
        </w:rPr>
      </w:pPr>
      <w:r w:rsidRPr="00A713C4">
        <w:rPr>
          <w:lang w:val="en-GB"/>
        </w:rPr>
        <w:t>The</w:t>
      </w:r>
      <w:r w:rsidRPr="00A713C4">
        <w:rPr>
          <w:spacing w:val="29"/>
          <w:lang w:val="en-GB"/>
        </w:rPr>
        <w:t xml:space="preserve"> </w:t>
      </w:r>
      <w:r w:rsidRPr="00A713C4">
        <w:rPr>
          <w:lang w:val="en-GB"/>
        </w:rPr>
        <w:t>existing</w:t>
      </w:r>
      <w:r w:rsidRPr="00A713C4">
        <w:rPr>
          <w:spacing w:val="29"/>
          <w:lang w:val="en-GB"/>
        </w:rPr>
        <w:t xml:space="preserve"> </w:t>
      </w:r>
      <w:r w:rsidRPr="00A713C4">
        <w:rPr>
          <w:spacing w:val="-1"/>
          <w:lang w:val="en-GB"/>
        </w:rPr>
        <w:t>regulatory</w:t>
      </w:r>
      <w:r w:rsidRPr="00A713C4">
        <w:rPr>
          <w:spacing w:val="29"/>
          <w:lang w:val="en-GB"/>
        </w:rPr>
        <w:t xml:space="preserve"> </w:t>
      </w:r>
      <w:r w:rsidRPr="00A713C4">
        <w:rPr>
          <w:spacing w:val="-1"/>
          <w:lang w:val="en-GB"/>
        </w:rPr>
        <w:t>framework</w:t>
      </w:r>
      <w:r w:rsidRPr="00A713C4">
        <w:rPr>
          <w:spacing w:val="30"/>
          <w:lang w:val="en-GB"/>
        </w:rPr>
        <w:t xml:space="preserve"> </w:t>
      </w:r>
      <w:r w:rsidRPr="00A713C4">
        <w:rPr>
          <w:spacing w:val="-1"/>
          <w:lang w:val="en-GB"/>
        </w:rPr>
        <w:t>for</w:t>
      </w:r>
      <w:r w:rsidRPr="00A713C4">
        <w:rPr>
          <w:spacing w:val="30"/>
          <w:lang w:val="en-GB"/>
        </w:rPr>
        <w:t xml:space="preserve"> </w:t>
      </w:r>
      <w:r w:rsidRPr="00A713C4">
        <w:rPr>
          <w:spacing w:val="-1"/>
          <w:lang w:val="en-GB"/>
        </w:rPr>
        <w:t>WAS/RLAN</w:t>
      </w:r>
      <w:r w:rsidRPr="00A713C4">
        <w:rPr>
          <w:spacing w:val="29"/>
          <w:lang w:val="en-GB"/>
        </w:rPr>
        <w:t xml:space="preserve"> </w:t>
      </w:r>
      <w:r w:rsidRPr="00A713C4">
        <w:rPr>
          <w:spacing w:val="-1"/>
          <w:lang w:val="en-GB"/>
        </w:rPr>
        <w:t>systems</w:t>
      </w:r>
      <w:r w:rsidRPr="00A713C4">
        <w:rPr>
          <w:spacing w:val="31"/>
          <w:lang w:val="en-GB"/>
        </w:rPr>
        <w:t xml:space="preserve"> </w:t>
      </w:r>
      <w:r w:rsidRPr="00A713C4">
        <w:rPr>
          <w:lang w:val="en-GB"/>
        </w:rPr>
        <w:t>using</w:t>
      </w:r>
      <w:r w:rsidRPr="00A713C4">
        <w:rPr>
          <w:spacing w:val="29"/>
          <w:lang w:val="en-GB"/>
        </w:rPr>
        <w:t xml:space="preserve"> </w:t>
      </w:r>
      <w:r w:rsidRPr="00A713C4">
        <w:rPr>
          <w:lang w:val="en-GB"/>
        </w:rPr>
        <w:t>the</w:t>
      </w:r>
      <w:r w:rsidRPr="00A713C4">
        <w:rPr>
          <w:spacing w:val="30"/>
          <w:lang w:val="en-GB"/>
        </w:rPr>
        <w:t xml:space="preserve"> </w:t>
      </w:r>
      <w:r w:rsidRPr="00A713C4">
        <w:rPr>
          <w:lang w:val="en-GB"/>
        </w:rPr>
        <w:t>2.4</w:t>
      </w:r>
      <w:r w:rsidRPr="00A713C4">
        <w:rPr>
          <w:spacing w:val="30"/>
          <w:lang w:val="en-GB"/>
        </w:rPr>
        <w:t xml:space="preserve"> </w:t>
      </w:r>
      <w:r w:rsidRPr="00A713C4">
        <w:rPr>
          <w:spacing w:val="-1"/>
          <w:lang w:val="en-GB"/>
        </w:rPr>
        <w:t>GHz</w:t>
      </w:r>
      <w:r w:rsidRPr="00A713C4">
        <w:rPr>
          <w:spacing w:val="29"/>
          <w:lang w:val="en-GB"/>
        </w:rPr>
        <w:t xml:space="preserve"> </w:t>
      </w:r>
      <w:r w:rsidRPr="00A713C4">
        <w:rPr>
          <w:lang w:val="en-GB"/>
        </w:rPr>
        <w:t>and</w:t>
      </w:r>
      <w:r w:rsidRPr="00A713C4">
        <w:rPr>
          <w:spacing w:val="30"/>
          <w:lang w:val="en-GB"/>
        </w:rPr>
        <w:t xml:space="preserve"> </w:t>
      </w:r>
      <w:r w:rsidRPr="00A713C4">
        <w:rPr>
          <w:lang w:val="en-GB"/>
        </w:rPr>
        <w:t>5</w:t>
      </w:r>
      <w:r w:rsidRPr="00A713C4">
        <w:rPr>
          <w:spacing w:val="35"/>
          <w:lang w:val="en-GB"/>
        </w:rPr>
        <w:t xml:space="preserve"> </w:t>
      </w:r>
      <w:r w:rsidRPr="00A713C4">
        <w:rPr>
          <w:lang w:val="en-GB"/>
        </w:rPr>
        <w:t>GHz</w:t>
      </w:r>
      <w:r w:rsidRPr="00A713C4">
        <w:rPr>
          <w:spacing w:val="47"/>
          <w:lang w:val="en-GB"/>
        </w:rPr>
        <w:t xml:space="preserve"> </w:t>
      </w:r>
      <w:r w:rsidRPr="00A713C4">
        <w:rPr>
          <w:lang w:val="en-GB"/>
        </w:rPr>
        <w:t>bands</w:t>
      </w:r>
      <w:r w:rsidRPr="00A713C4">
        <w:rPr>
          <w:spacing w:val="47"/>
          <w:lang w:val="en-GB"/>
        </w:rPr>
        <w:t xml:space="preserve"> </w:t>
      </w:r>
      <w:r w:rsidRPr="00A713C4">
        <w:rPr>
          <w:lang w:val="en-GB"/>
        </w:rPr>
        <w:t>has</w:t>
      </w:r>
      <w:r w:rsidRPr="00A713C4">
        <w:rPr>
          <w:spacing w:val="48"/>
          <w:lang w:val="en-GB"/>
        </w:rPr>
        <w:t xml:space="preserve"> </w:t>
      </w:r>
      <w:r w:rsidRPr="00A713C4">
        <w:rPr>
          <w:lang w:val="en-GB"/>
        </w:rPr>
        <w:t>led</w:t>
      </w:r>
      <w:r w:rsidRPr="00A713C4">
        <w:rPr>
          <w:spacing w:val="47"/>
          <w:lang w:val="en-GB"/>
        </w:rPr>
        <w:t xml:space="preserve"> </w:t>
      </w:r>
      <w:r w:rsidRPr="00A713C4">
        <w:rPr>
          <w:lang w:val="en-GB"/>
        </w:rPr>
        <w:t>to</w:t>
      </w:r>
      <w:r w:rsidRPr="00A713C4">
        <w:rPr>
          <w:spacing w:val="48"/>
          <w:lang w:val="en-GB"/>
        </w:rPr>
        <w:t xml:space="preserve"> </w:t>
      </w:r>
      <w:r w:rsidRPr="00A713C4">
        <w:rPr>
          <w:lang w:val="en-GB"/>
        </w:rPr>
        <w:t>a</w:t>
      </w:r>
      <w:r w:rsidRPr="00A713C4">
        <w:rPr>
          <w:spacing w:val="47"/>
          <w:lang w:val="en-GB"/>
        </w:rPr>
        <w:t xml:space="preserve"> </w:t>
      </w:r>
      <w:r w:rsidRPr="00A713C4">
        <w:rPr>
          <w:lang w:val="en-GB"/>
        </w:rPr>
        <w:t>rapid</w:t>
      </w:r>
      <w:r w:rsidRPr="00A713C4">
        <w:rPr>
          <w:spacing w:val="48"/>
          <w:lang w:val="en-GB"/>
        </w:rPr>
        <w:t xml:space="preserve"> </w:t>
      </w:r>
      <w:r w:rsidRPr="00A713C4">
        <w:rPr>
          <w:lang w:val="en-GB"/>
        </w:rPr>
        <w:t>take-up</w:t>
      </w:r>
      <w:r w:rsidRPr="00A713C4">
        <w:rPr>
          <w:spacing w:val="47"/>
          <w:lang w:val="en-GB"/>
        </w:rPr>
        <w:t xml:space="preserve"> </w:t>
      </w:r>
      <w:r w:rsidRPr="00A713C4">
        <w:rPr>
          <w:lang w:val="en-GB"/>
        </w:rPr>
        <w:t>of</w:t>
      </w:r>
      <w:r w:rsidRPr="00A713C4">
        <w:rPr>
          <w:spacing w:val="47"/>
          <w:lang w:val="en-GB"/>
        </w:rPr>
        <w:t xml:space="preserve"> </w:t>
      </w:r>
      <w:r w:rsidRPr="00A713C4">
        <w:rPr>
          <w:lang w:val="en-GB"/>
        </w:rPr>
        <w:t>WAS/RLAN</w:t>
      </w:r>
      <w:r w:rsidRPr="00A713C4">
        <w:rPr>
          <w:spacing w:val="47"/>
          <w:lang w:val="en-GB"/>
        </w:rPr>
        <w:t xml:space="preserve"> </w:t>
      </w:r>
      <w:r w:rsidRPr="00A713C4">
        <w:rPr>
          <w:lang w:val="en-GB"/>
        </w:rPr>
        <w:t>usage</w:t>
      </w:r>
      <w:r w:rsidRPr="00A713C4">
        <w:rPr>
          <w:spacing w:val="48"/>
          <w:lang w:val="en-GB"/>
        </w:rPr>
        <w:t xml:space="preserve"> </w:t>
      </w:r>
      <w:r w:rsidRPr="00A713C4">
        <w:rPr>
          <w:spacing w:val="-1"/>
          <w:lang w:val="en-GB"/>
        </w:rPr>
        <w:t>which</w:t>
      </w:r>
      <w:r w:rsidRPr="00A713C4">
        <w:rPr>
          <w:spacing w:val="47"/>
          <w:lang w:val="en-GB"/>
        </w:rPr>
        <w:t xml:space="preserve"> </w:t>
      </w:r>
      <w:r w:rsidRPr="00A713C4">
        <w:rPr>
          <w:lang w:val="en-GB"/>
        </w:rPr>
        <w:t>is</w:t>
      </w:r>
      <w:r w:rsidRPr="00A713C4">
        <w:rPr>
          <w:spacing w:val="48"/>
          <w:lang w:val="en-GB"/>
        </w:rPr>
        <w:t xml:space="preserve"> </w:t>
      </w:r>
      <w:r w:rsidRPr="00A713C4">
        <w:rPr>
          <w:lang w:val="en-GB"/>
        </w:rPr>
        <w:t>based</w:t>
      </w:r>
      <w:r w:rsidRPr="00A713C4">
        <w:rPr>
          <w:spacing w:val="47"/>
          <w:lang w:val="en-GB"/>
        </w:rPr>
        <w:t xml:space="preserve"> </w:t>
      </w:r>
      <w:r w:rsidRPr="00A713C4">
        <w:rPr>
          <w:lang w:val="en-GB"/>
        </w:rPr>
        <w:t>on</w:t>
      </w:r>
      <w:r w:rsidRPr="00A713C4">
        <w:rPr>
          <w:spacing w:val="48"/>
          <w:lang w:val="en-GB"/>
        </w:rPr>
        <w:t xml:space="preserve"> </w:t>
      </w:r>
      <w:r w:rsidRPr="00A713C4">
        <w:rPr>
          <w:lang w:val="en-GB"/>
        </w:rPr>
        <w:t>the</w:t>
      </w:r>
      <w:r w:rsidRPr="00A713C4">
        <w:rPr>
          <w:spacing w:val="21"/>
          <w:w w:val="99"/>
          <w:lang w:val="en-GB"/>
        </w:rPr>
        <w:t xml:space="preserve"> </w:t>
      </w:r>
      <w:r w:rsidRPr="00A713C4">
        <w:rPr>
          <w:lang w:val="en-GB"/>
        </w:rPr>
        <w:t>availability</w:t>
      </w:r>
      <w:r w:rsidRPr="00A713C4">
        <w:rPr>
          <w:spacing w:val="-2"/>
          <w:lang w:val="en-GB"/>
        </w:rPr>
        <w:t xml:space="preserve"> </w:t>
      </w:r>
      <w:r w:rsidRPr="00A713C4">
        <w:rPr>
          <w:lang w:val="en-GB"/>
        </w:rPr>
        <w:t>in</w:t>
      </w:r>
      <w:r w:rsidRPr="00A713C4">
        <w:rPr>
          <w:spacing w:val="-2"/>
          <w:lang w:val="en-GB"/>
        </w:rPr>
        <w:t xml:space="preserve"> </w:t>
      </w:r>
      <w:r w:rsidRPr="00A713C4">
        <w:rPr>
          <w:lang w:val="en-GB"/>
        </w:rPr>
        <w:t>the</w:t>
      </w:r>
      <w:r w:rsidRPr="00A713C4">
        <w:rPr>
          <w:spacing w:val="-2"/>
          <w:lang w:val="en-GB"/>
        </w:rPr>
        <w:t xml:space="preserve"> </w:t>
      </w:r>
      <w:r w:rsidRPr="00A713C4">
        <w:rPr>
          <w:lang w:val="en-GB"/>
        </w:rPr>
        <w:t>internal</w:t>
      </w:r>
      <w:r w:rsidRPr="00A713C4">
        <w:rPr>
          <w:spacing w:val="-2"/>
          <w:lang w:val="en-GB"/>
        </w:rPr>
        <w:t xml:space="preserve"> </w:t>
      </w:r>
      <w:r w:rsidRPr="00A713C4">
        <w:rPr>
          <w:spacing w:val="-1"/>
          <w:lang w:val="en-GB"/>
        </w:rPr>
        <w:t xml:space="preserve">market </w:t>
      </w:r>
      <w:r w:rsidRPr="00A713C4">
        <w:rPr>
          <w:lang w:val="en-GB"/>
        </w:rPr>
        <w:t>of</w:t>
      </w:r>
      <w:r w:rsidRPr="00A713C4">
        <w:rPr>
          <w:spacing w:val="-2"/>
          <w:lang w:val="en-GB"/>
        </w:rPr>
        <w:t xml:space="preserve"> </w:t>
      </w:r>
      <w:r w:rsidRPr="00A713C4">
        <w:rPr>
          <w:lang w:val="en-GB"/>
        </w:rPr>
        <w:t>a</w:t>
      </w:r>
      <w:r w:rsidRPr="00A713C4">
        <w:rPr>
          <w:spacing w:val="-2"/>
          <w:lang w:val="en-GB"/>
        </w:rPr>
        <w:t xml:space="preserve"> </w:t>
      </w:r>
      <w:r w:rsidRPr="00A713C4">
        <w:rPr>
          <w:spacing w:val="-1"/>
          <w:lang w:val="en-GB"/>
        </w:rPr>
        <w:t>nearly-globally harmonised spectrum</w:t>
      </w:r>
      <w:r w:rsidRPr="00A713C4">
        <w:rPr>
          <w:spacing w:val="-4"/>
          <w:lang w:val="en-GB"/>
        </w:rPr>
        <w:t xml:space="preserve"> </w:t>
      </w:r>
      <w:r w:rsidRPr="00A713C4">
        <w:rPr>
          <w:lang w:val="en-GB"/>
        </w:rPr>
        <w:t>resource</w:t>
      </w:r>
      <w:r w:rsidRPr="00A713C4">
        <w:rPr>
          <w:spacing w:val="-3"/>
          <w:lang w:val="en-GB"/>
        </w:rPr>
        <w:t xml:space="preserve"> </w:t>
      </w:r>
      <w:r w:rsidRPr="00A713C4">
        <w:rPr>
          <w:lang w:val="en-GB"/>
        </w:rPr>
        <w:t>that</w:t>
      </w:r>
      <w:r w:rsidRPr="00A713C4">
        <w:rPr>
          <w:spacing w:val="53"/>
          <w:w w:val="99"/>
          <w:lang w:val="en-GB"/>
        </w:rPr>
        <w:t xml:space="preserve"> </w:t>
      </w:r>
      <w:r w:rsidRPr="00A713C4">
        <w:rPr>
          <w:lang w:val="en-GB"/>
        </w:rPr>
        <w:t>fosters</w:t>
      </w:r>
      <w:r w:rsidRPr="00A713C4">
        <w:rPr>
          <w:spacing w:val="10"/>
          <w:lang w:val="en-GB"/>
        </w:rPr>
        <w:t xml:space="preserve"> </w:t>
      </w:r>
      <w:r w:rsidRPr="00A713C4">
        <w:rPr>
          <w:lang w:val="en-GB"/>
        </w:rPr>
        <w:t>large</w:t>
      </w:r>
      <w:r w:rsidRPr="00A713C4">
        <w:rPr>
          <w:spacing w:val="11"/>
          <w:lang w:val="en-GB"/>
        </w:rPr>
        <w:t xml:space="preserve"> </w:t>
      </w:r>
      <w:r w:rsidRPr="00A713C4">
        <w:rPr>
          <w:spacing w:val="-1"/>
          <w:lang w:val="en-GB"/>
        </w:rPr>
        <w:t>economies</w:t>
      </w:r>
      <w:r w:rsidRPr="00A713C4">
        <w:rPr>
          <w:spacing w:val="11"/>
          <w:lang w:val="en-GB"/>
        </w:rPr>
        <w:t xml:space="preserve"> </w:t>
      </w:r>
      <w:r w:rsidRPr="00A713C4">
        <w:rPr>
          <w:lang w:val="en-GB"/>
        </w:rPr>
        <w:t>of</w:t>
      </w:r>
      <w:r w:rsidRPr="00A713C4">
        <w:rPr>
          <w:spacing w:val="11"/>
          <w:lang w:val="en-GB"/>
        </w:rPr>
        <w:t xml:space="preserve"> </w:t>
      </w:r>
      <w:r w:rsidRPr="00A713C4">
        <w:rPr>
          <w:lang w:val="en-GB"/>
        </w:rPr>
        <w:t>scale</w:t>
      </w:r>
      <w:r w:rsidRPr="00A713C4">
        <w:rPr>
          <w:spacing w:val="11"/>
          <w:lang w:val="en-GB"/>
        </w:rPr>
        <w:t xml:space="preserve"> </w:t>
      </w:r>
      <w:r w:rsidRPr="00A713C4">
        <w:rPr>
          <w:lang w:val="en-GB"/>
        </w:rPr>
        <w:t>for</w:t>
      </w:r>
      <w:r w:rsidRPr="00A713C4">
        <w:rPr>
          <w:spacing w:val="11"/>
          <w:lang w:val="en-GB"/>
        </w:rPr>
        <w:t xml:space="preserve"> </w:t>
      </w:r>
      <w:r w:rsidRPr="00A713C4">
        <w:rPr>
          <w:spacing w:val="-1"/>
          <w:lang w:val="en-GB"/>
        </w:rPr>
        <w:t>equipment</w:t>
      </w:r>
      <w:r w:rsidRPr="00A713C4">
        <w:rPr>
          <w:spacing w:val="11"/>
          <w:lang w:val="en-GB"/>
        </w:rPr>
        <w:t xml:space="preserve"> </w:t>
      </w:r>
      <w:r w:rsidRPr="00A713C4">
        <w:rPr>
          <w:spacing w:val="-1"/>
          <w:lang w:val="en-GB"/>
        </w:rPr>
        <w:t>manufacturers.</w:t>
      </w:r>
      <w:r w:rsidRPr="00A713C4">
        <w:rPr>
          <w:spacing w:val="11"/>
          <w:lang w:val="en-GB"/>
        </w:rPr>
        <w:t xml:space="preserve"> </w:t>
      </w:r>
      <w:r w:rsidRPr="00A713C4">
        <w:rPr>
          <w:lang w:val="en-GB"/>
        </w:rPr>
        <w:t>The</w:t>
      </w:r>
      <w:r w:rsidRPr="00A713C4">
        <w:rPr>
          <w:spacing w:val="11"/>
          <w:lang w:val="en-GB"/>
        </w:rPr>
        <w:t xml:space="preserve"> </w:t>
      </w:r>
      <w:r w:rsidRPr="00A713C4">
        <w:rPr>
          <w:lang w:val="en-GB"/>
        </w:rPr>
        <w:t>low</w:t>
      </w:r>
      <w:r w:rsidRPr="00A713C4">
        <w:rPr>
          <w:spacing w:val="11"/>
          <w:lang w:val="en-GB"/>
        </w:rPr>
        <w:t xml:space="preserve"> </w:t>
      </w:r>
      <w:r w:rsidRPr="00A713C4">
        <w:rPr>
          <w:lang w:val="en-GB"/>
        </w:rPr>
        <w:t>spectrum</w:t>
      </w:r>
      <w:r w:rsidRPr="00A713C4">
        <w:rPr>
          <w:spacing w:val="10"/>
          <w:lang w:val="en-GB"/>
        </w:rPr>
        <w:t xml:space="preserve"> </w:t>
      </w:r>
      <w:r w:rsidRPr="00A713C4">
        <w:rPr>
          <w:lang w:val="en-GB"/>
        </w:rPr>
        <w:t>access</w:t>
      </w:r>
      <w:r w:rsidRPr="00A713C4">
        <w:rPr>
          <w:spacing w:val="51"/>
          <w:w w:val="99"/>
          <w:lang w:val="en-GB"/>
        </w:rPr>
        <w:t xml:space="preserve"> </w:t>
      </w:r>
      <w:r w:rsidRPr="00A713C4">
        <w:rPr>
          <w:lang w:val="en-GB"/>
        </w:rPr>
        <w:t>barrier</w:t>
      </w:r>
      <w:r w:rsidRPr="00A713C4">
        <w:rPr>
          <w:spacing w:val="-3"/>
          <w:lang w:val="en-GB"/>
        </w:rPr>
        <w:t xml:space="preserve"> </w:t>
      </w:r>
      <w:r w:rsidRPr="00A713C4">
        <w:rPr>
          <w:lang w:val="en-GB"/>
        </w:rPr>
        <w:t>has</w:t>
      </w:r>
      <w:r w:rsidRPr="00A713C4">
        <w:rPr>
          <w:spacing w:val="-2"/>
          <w:lang w:val="en-GB"/>
        </w:rPr>
        <w:t xml:space="preserve"> </w:t>
      </w:r>
      <w:r w:rsidRPr="00A713C4">
        <w:rPr>
          <w:lang w:val="en-GB"/>
        </w:rPr>
        <w:t>led</w:t>
      </w:r>
      <w:r w:rsidRPr="00A713C4">
        <w:rPr>
          <w:spacing w:val="-3"/>
          <w:lang w:val="en-GB"/>
        </w:rPr>
        <w:t xml:space="preserve"> </w:t>
      </w:r>
      <w:r w:rsidRPr="00A713C4">
        <w:rPr>
          <w:lang w:val="en-GB"/>
        </w:rPr>
        <w:t>to</w:t>
      </w:r>
      <w:r w:rsidRPr="00A713C4">
        <w:rPr>
          <w:spacing w:val="-2"/>
          <w:lang w:val="en-GB"/>
        </w:rPr>
        <w:t xml:space="preserve"> </w:t>
      </w:r>
      <w:r w:rsidRPr="00A713C4">
        <w:rPr>
          <w:lang w:val="en-GB"/>
        </w:rPr>
        <w:t>a</w:t>
      </w:r>
      <w:r w:rsidRPr="00A713C4">
        <w:rPr>
          <w:spacing w:val="-3"/>
          <w:lang w:val="en-GB"/>
        </w:rPr>
        <w:t xml:space="preserve"> </w:t>
      </w:r>
      <w:r w:rsidRPr="00A713C4">
        <w:rPr>
          <w:lang w:val="en-GB"/>
        </w:rPr>
        <w:t>large-scale</w:t>
      </w:r>
      <w:r w:rsidRPr="00A713C4">
        <w:rPr>
          <w:spacing w:val="-2"/>
          <w:lang w:val="en-GB"/>
        </w:rPr>
        <w:t xml:space="preserve"> </w:t>
      </w:r>
      <w:r w:rsidRPr="00A713C4">
        <w:rPr>
          <w:spacing w:val="-1"/>
          <w:lang w:val="en-GB"/>
        </w:rPr>
        <w:t>deployment</w:t>
      </w:r>
      <w:r w:rsidRPr="00A713C4">
        <w:rPr>
          <w:spacing w:val="-4"/>
          <w:lang w:val="en-GB"/>
        </w:rPr>
        <w:t xml:space="preserve"> </w:t>
      </w:r>
      <w:r w:rsidRPr="00A713C4">
        <w:rPr>
          <w:lang w:val="en-GB"/>
        </w:rPr>
        <w:t>of</w:t>
      </w:r>
      <w:r w:rsidRPr="00A713C4">
        <w:rPr>
          <w:spacing w:val="-2"/>
          <w:lang w:val="en-GB"/>
        </w:rPr>
        <w:t xml:space="preserve"> </w:t>
      </w:r>
      <w:r w:rsidRPr="00A713C4">
        <w:rPr>
          <w:lang w:val="en-GB"/>
        </w:rPr>
        <w:t>interoperable</w:t>
      </w:r>
      <w:r w:rsidRPr="00A713C4">
        <w:rPr>
          <w:spacing w:val="-4"/>
          <w:lang w:val="en-GB"/>
        </w:rPr>
        <w:t xml:space="preserve"> </w:t>
      </w:r>
      <w:r w:rsidRPr="00A713C4">
        <w:rPr>
          <w:lang w:val="en-GB"/>
        </w:rPr>
        <w:t>WAS/RLAN-capable</w:t>
      </w:r>
      <w:r w:rsidRPr="00A713C4">
        <w:rPr>
          <w:spacing w:val="-3"/>
          <w:lang w:val="en-GB"/>
        </w:rPr>
        <w:t xml:space="preserve"> </w:t>
      </w:r>
      <w:r w:rsidRPr="00A713C4">
        <w:rPr>
          <w:lang w:val="en-GB"/>
        </w:rPr>
        <w:t>devices</w:t>
      </w:r>
      <w:r w:rsidRPr="00A713C4">
        <w:rPr>
          <w:spacing w:val="28"/>
          <w:w w:val="99"/>
          <w:lang w:val="en-GB"/>
        </w:rPr>
        <w:t xml:space="preserve"> </w:t>
      </w:r>
      <w:r w:rsidRPr="00A713C4">
        <w:rPr>
          <w:lang w:val="en-GB"/>
        </w:rPr>
        <w:t>and</w:t>
      </w:r>
      <w:r w:rsidRPr="00A713C4">
        <w:rPr>
          <w:spacing w:val="30"/>
          <w:lang w:val="en-GB"/>
        </w:rPr>
        <w:t xml:space="preserve"> </w:t>
      </w:r>
      <w:r w:rsidRPr="00A713C4">
        <w:rPr>
          <w:lang w:val="en-GB"/>
        </w:rPr>
        <w:t>access</w:t>
      </w:r>
      <w:r w:rsidRPr="00A713C4">
        <w:rPr>
          <w:spacing w:val="31"/>
          <w:lang w:val="en-GB"/>
        </w:rPr>
        <w:t xml:space="preserve"> </w:t>
      </w:r>
      <w:r w:rsidRPr="00A713C4">
        <w:rPr>
          <w:lang w:val="en-GB"/>
        </w:rPr>
        <w:t>points.</w:t>
      </w:r>
      <w:r w:rsidRPr="00A713C4">
        <w:rPr>
          <w:spacing w:val="31"/>
          <w:lang w:val="en-GB"/>
        </w:rPr>
        <w:t xml:space="preserve"> </w:t>
      </w:r>
      <w:r w:rsidRPr="00A713C4">
        <w:rPr>
          <w:lang w:val="en-GB"/>
        </w:rPr>
        <w:t>In</w:t>
      </w:r>
      <w:r w:rsidRPr="00A713C4">
        <w:rPr>
          <w:spacing w:val="31"/>
          <w:lang w:val="en-GB"/>
        </w:rPr>
        <w:t xml:space="preserve"> </w:t>
      </w:r>
      <w:r w:rsidRPr="00A713C4">
        <w:rPr>
          <w:spacing w:val="-1"/>
          <w:lang w:val="en-GB"/>
        </w:rPr>
        <w:t>addition</w:t>
      </w:r>
      <w:r w:rsidRPr="00A713C4">
        <w:rPr>
          <w:spacing w:val="31"/>
          <w:lang w:val="en-GB"/>
        </w:rPr>
        <w:t xml:space="preserve"> </w:t>
      </w:r>
      <w:r w:rsidRPr="00A713C4">
        <w:rPr>
          <w:lang w:val="en-GB"/>
        </w:rPr>
        <w:t>to</w:t>
      </w:r>
      <w:r w:rsidRPr="00A713C4">
        <w:rPr>
          <w:spacing w:val="31"/>
          <w:lang w:val="en-GB"/>
        </w:rPr>
        <w:t xml:space="preserve"> </w:t>
      </w:r>
      <w:r w:rsidRPr="00A713C4">
        <w:rPr>
          <w:lang w:val="en-GB"/>
        </w:rPr>
        <w:t>the</w:t>
      </w:r>
      <w:r w:rsidRPr="00A713C4">
        <w:rPr>
          <w:spacing w:val="31"/>
          <w:lang w:val="en-GB"/>
        </w:rPr>
        <w:t xml:space="preserve"> </w:t>
      </w:r>
      <w:r w:rsidRPr="00A713C4">
        <w:rPr>
          <w:spacing w:val="-1"/>
          <w:lang w:val="en-GB"/>
        </w:rPr>
        <w:t>private</w:t>
      </w:r>
      <w:r w:rsidRPr="00A713C4">
        <w:rPr>
          <w:spacing w:val="32"/>
          <w:lang w:val="en-GB"/>
        </w:rPr>
        <w:t xml:space="preserve"> </w:t>
      </w:r>
      <w:r w:rsidRPr="00A713C4">
        <w:rPr>
          <w:spacing w:val="-1"/>
          <w:lang w:val="en-GB"/>
        </w:rPr>
        <w:t>use</w:t>
      </w:r>
      <w:r w:rsidRPr="00A713C4">
        <w:rPr>
          <w:spacing w:val="32"/>
          <w:lang w:val="en-GB"/>
        </w:rPr>
        <w:t xml:space="preserve"> </w:t>
      </w:r>
      <w:r w:rsidRPr="00A713C4">
        <w:rPr>
          <w:lang w:val="en-GB"/>
        </w:rPr>
        <w:t>of</w:t>
      </w:r>
      <w:r w:rsidRPr="00A713C4">
        <w:rPr>
          <w:spacing w:val="32"/>
          <w:lang w:val="en-GB"/>
        </w:rPr>
        <w:t xml:space="preserve"> </w:t>
      </w:r>
      <w:r w:rsidRPr="00A713C4">
        <w:rPr>
          <w:spacing w:val="-1"/>
          <w:lang w:val="en-GB"/>
        </w:rPr>
        <w:t>WAS/RLANs,</w:t>
      </w:r>
      <w:r w:rsidRPr="00A713C4">
        <w:rPr>
          <w:spacing w:val="32"/>
          <w:lang w:val="en-GB"/>
        </w:rPr>
        <w:t xml:space="preserve"> </w:t>
      </w:r>
      <w:r w:rsidRPr="00A713C4">
        <w:rPr>
          <w:lang w:val="en-GB"/>
        </w:rPr>
        <w:t>wireless</w:t>
      </w:r>
      <w:r w:rsidRPr="00A713C4">
        <w:rPr>
          <w:spacing w:val="33"/>
          <w:lang w:val="en-GB"/>
        </w:rPr>
        <w:t xml:space="preserve"> </w:t>
      </w:r>
      <w:r w:rsidRPr="00A713C4">
        <w:rPr>
          <w:spacing w:val="-1"/>
          <w:lang w:val="en-GB"/>
        </w:rPr>
        <w:t>broadband</w:t>
      </w:r>
      <w:r w:rsidRPr="00A713C4">
        <w:rPr>
          <w:spacing w:val="53"/>
          <w:w w:val="99"/>
          <w:lang w:val="en-GB"/>
        </w:rPr>
        <w:t xml:space="preserve"> </w:t>
      </w:r>
      <w:r w:rsidRPr="00A713C4">
        <w:rPr>
          <w:lang w:val="en-GB"/>
        </w:rPr>
        <w:t>access</w:t>
      </w:r>
      <w:r w:rsidRPr="00A713C4">
        <w:rPr>
          <w:spacing w:val="58"/>
          <w:lang w:val="en-GB"/>
        </w:rPr>
        <w:t xml:space="preserve"> </w:t>
      </w:r>
      <w:r w:rsidRPr="00A713C4">
        <w:rPr>
          <w:spacing w:val="-1"/>
          <w:lang w:val="en-GB"/>
        </w:rPr>
        <w:t>through</w:t>
      </w:r>
      <w:r w:rsidRPr="00A713C4">
        <w:rPr>
          <w:spacing w:val="58"/>
          <w:lang w:val="en-GB"/>
        </w:rPr>
        <w:t xml:space="preserve"> </w:t>
      </w:r>
      <w:r w:rsidRPr="00A713C4">
        <w:rPr>
          <w:lang w:val="en-GB"/>
        </w:rPr>
        <w:t>publicly</w:t>
      </w:r>
      <w:r w:rsidRPr="00A713C4">
        <w:rPr>
          <w:spacing w:val="59"/>
          <w:lang w:val="en-GB"/>
        </w:rPr>
        <w:t xml:space="preserve"> </w:t>
      </w:r>
      <w:r w:rsidRPr="00A713C4">
        <w:rPr>
          <w:lang w:val="en-GB"/>
        </w:rPr>
        <w:t>accessible</w:t>
      </w:r>
      <w:r w:rsidRPr="00A713C4">
        <w:rPr>
          <w:spacing w:val="58"/>
          <w:lang w:val="en-GB"/>
        </w:rPr>
        <w:t xml:space="preserve"> </w:t>
      </w:r>
      <w:r w:rsidRPr="00A713C4">
        <w:rPr>
          <w:spacing w:val="-2"/>
          <w:lang w:val="en-GB"/>
        </w:rPr>
        <w:t>WAS/RLAN</w:t>
      </w:r>
      <w:r w:rsidRPr="00A713C4">
        <w:rPr>
          <w:spacing w:val="59"/>
          <w:lang w:val="en-GB"/>
        </w:rPr>
        <w:t xml:space="preserve"> </w:t>
      </w:r>
      <w:r w:rsidRPr="00A713C4">
        <w:rPr>
          <w:lang w:val="en-GB"/>
        </w:rPr>
        <w:t>access</w:t>
      </w:r>
      <w:r w:rsidRPr="00A713C4">
        <w:rPr>
          <w:spacing w:val="59"/>
          <w:lang w:val="en-GB"/>
        </w:rPr>
        <w:t xml:space="preserve"> </w:t>
      </w:r>
      <w:r w:rsidRPr="00A713C4">
        <w:rPr>
          <w:spacing w:val="-1"/>
          <w:lang w:val="en-GB"/>
        </w:rPr>
        <w:t>points</w:t>
      </w:r>
      <w:r w:rsidRPr="00A713C4">
        <w:rPr>
          <w:spacing w:val="58"/>
          <w:lang w:val="en-GB"/>
        </w:rPr>
        <w:t xml:space="preserve"> </w:t>
      </w:r>
      <w:r w:rsidRPr="00A713C4">
        <w:rPr>
          <w:lang w:val="en-GB"/>
        </w:rPr>
        <w:t>is</w:t>
      </w:r>
      <w:r w:rsidRPr="00A713C4">
        <w:rPr>
          <w:spacing w:val="58"/>
          <w:lang w:val="en-GB"/>
        </w:rPr>
        <w:t xml:space="preserve"> </w:t>
      </w:r>
      <w:r w:rsidRPr="00A713C4">
        <w:rPr>
          <w:spacing w:val="-1"/>
          <w:lang w:val="en-GB"/>
        </w:rPr>
        <w:t>now</w:t>
      </w:r>
      <w:r w:rsidRPr="00A713C4">
        <w:rPr>
          <w:spacing w:val="58"/>
          <w:lang w:val="en-GB"/>
        </w:rPr>
        <w:t xml:space="preserve"> </w:t>
      </w:r>
      <w:r w:rsidRPr="00A713C4">
        <w:rPr>
          <w:lang w:val="en-GB"/>
        </w:rPr>
        <w:t>recognised</w:t>
      </w:r>
      <w:r w:rsidRPr="00A713C4">
        <w:rPr>
          <w:spacing w:val="59"/>
          <w:lang w:val="en-GB"/>
        </w:rPr>
        <w:t xml:space="preserve"> </w:t>
      </w:r>
      <w:r w:rsidRPr="00A713C4">
        <w:rPr>
          <w:lang w:val="en-GB"/>
        </w:rPr>
        <w:t>as</w:t>
      </w:r>
      <w:r w:rsidRPr="00A713C4">
        <w:rPr>
          <w:spacing w:val="35"/>
          <w:lang w:val="en-GB"/>
        </w:rPr>
        <w:t xml:space="preserve"> </w:t>
      </w:r>
      <w:r w:rsidRPr="00A713C4">
        <w:rPr>
          <w:spacing w:val="-1"/>
          <w:lang w:val="en-GB"/>
        </w:rPr>
        <w:t>important</w:t>
      </w:r>
      <w:r w:rsidRPr="00A713C4">
        <w:rPr>
          <w:spacing w:val="37"/>
          <w:lang w:val="en-GB"/>
        </w:rPr>
        <w:t xml:space="preserve"> </w:t>
      </w:r>
      <w:r w:rsidRPr="00A713C4">
        <w:rPr>
          <w:spacing w:val="-1"/>
          <w:lang w:val="en-GB"/>
        </w:rPr>
        <w:t>connectivity</w:t>
      </w:r>
      <w:r w:rsidRPr="00A713C4">
        <w:rPr>
          <w:spacing w:val="37"/>
          <w:lang w:val="en-GB"/>
        </w:rPr>
        <w:t xml:space="preserve"> </w:t>
      </w:r>
      <w:r w:rsidRPr="00A713C4">
        <w:rPr>
          <w:spacing w:val="-1"/>
          <w:lang w:val="en-GB"/>
        </w:rPr>
        <w:t>infrastructure</w:t>
      </w:r>
      <w:r w:rsidRPr="00A713C4">
        <w:rPr>
          <w:spacing w:val="37"/>
          <w:lang w:val="en-GB"/>
        </w:rPr>
        <w:t xml:space="preserve"> </w:t>
      </w:r>
      <w:r w:rsidRPr="00A713C4">
        <w:rPr>
          <w:lang w:val="en-GB"/>
        </w:rPr>
        <w:t>that</w:t>
      </w:r>
      <w:r w:rsidRPr="00A713C4">
        <w:rPr>
          <w:spacing w:val="37"/>
          <w:lang w:val="en-GB"/>
        </w:rPr>
        <w:t xml:space="preserve"> </w:t>
      </w:r>
      <w:r w:rsidRPr="00A713C4">
        <w:rPr>
          <w:lang w:val="en-GB"/>
        </w:rPr>
        <w:t>is</w:t>
      </w:r>
      <w:r w:rsidRPr="00A713C4">
        <w:rPr>
          <w:spacing w:val="35"/>
          <w:lang w:val="en-GB"/>
        </w:rPr>
        <w:t xml:space="preserve"> </w:t>
      </w:r>
      <w:r w:rsidRPr="00A713C4">
        <w:rPr>
          <w:spacing w:val="-1"/>
          <w:lang w:val="en-GB"/>
        </w:rPr>
        <w:t>largely</w:t>
      </w:r>
      <w:r w:rsidRPr="00A713C4">
        <w:rPr>
          <w:spacing w:val="38"/>
          <w:lang w:val="en-GB"/>
        </w:rPr>
        <w:t xml:space="preserve"> </w:t>
      </w:r>
      <w:r w:rsidRPr="00A713C4">
        <w:rPr>
          <w:spacing w:val="-1"/>
          <w:lang w:val="en-GB"/>
        </w:rPr>
        <w:t>complementary</w:t>
      </w:r>
      <w:r w:rsidRPr="00A713C4">
        <w:rPr>
          <w:spacing w:val="37"/>
          <w:lang w:val="en-GB"/>
        </w:rPr>
        <w:t xml:space="preserve"> </w:t>
      </w:r>
      <w:r w:rsidRPr="00A713C4">
        <w:rPr>
          <w:lang w:val="en-GB"/>
        </w:rPr>
        <w:t>to</w:t>
      </w:r>
      <w:r w:rsidRPr="00A713C4">
        <w:rPr>
          <w:spacing w:val="37"/>
          <w:lang w:val="en-GB"/>
        </w:rPr>
        <w:t xml:space="preserve"> </w:t>
      </w:r>
      <w:r w:rsidRPr="00A713C4">
        <w:rPr>
          <w:lang w:val="en-GB"/>
        </w:rPr>
        <w:t>mobile</w:t>
      </w:r>
      <w:r w:rsidRPr="00A713C4">
        <w:rPr>
          <w:spacing w:val="37"/>
          <w:lang w:val="en-GB"/>
        </w:rPr>
        <w:t xml:space="preserve"> </w:t>
      </w:r>
      <w:r w:rsidRPr="00A713C4">
        <w:rPr>
          <w:spacing w:val="-1"/>
          <w:lang w:val="en-GB"/>
        </w:rPr>
        <w:t>internet</w:t>
      </w:r>
      <w:r w:rsidRPr="00A713C4">
        <w:rPr>
          <w:spacing w:val="91"/>
          <w:w w:val="99"/>
          <w:lang w:val="en-GB"/>
        </w:rPr>
        <w:t xml:space="preserve"> </w:t>
      </w:r>
      <w:r w:rsidRPr="00A713C4">
        <w:rPr>
          <w:spacing w:val="-1"/>
          <w:lang w:val="en-GB"/>
        </w:rPr>
        <w:t>services</w:t>
      </w:r>
      <w:r w:rsidRPr="00A713C4">
        <w:rPr>
          <w:spacing w:val="-8"/>
          <w:lang w:val="en-GB"/>
        </w:rPr>
        <w:t xml:space="preserve"> </w:t>
      </w:r>
      <w:r w:rsidRPr="00A713C4">
        <w:rPr>
          <w:spacing w:val="-1"/>
          <w:lang w:val="en-GB"/>
        </w:rPr>
        <w:t>provided</w:t>
      </w:r>
      <w:r w:rsidRPr="00A713C4">
        <w:rPr>
          <w:spacing w:val="-8"/>
          <w:lang w:val="en-GB"/>
        </w:rPr>
        <w:t xml:space="preserve"> </w:t>
      </w:r>
      <w:r w:rsidRPr="00A713C4">
        <w:rPr>
          <w:spacing w:val="-1"/>
          <w:lang w:val="en-GB"/>
        </w:rPr>
        <w:t>by</w:t>
      </w:r>
      <w:r w:rsidRPr="00A713C4">
        <w:rPr>
          <w:spacing w:val="-9"/>
          <w:lang w:val="en-GB"/>
        </w:rPr>
        <w:t xml:space="preserve"> </w:t>
      </w:r>
      <w:r w:rsidRPr="00A713C4">
        <w:rPr>
          <w:spacing w:val="-1"/>
          <w:lang w:val="en-GB"/>
        </w:rPr>
        <w:t>mobile</w:t>
      </w:r>
      <w:r w:rsidRPr="00A713C4">
        <w:rPr>
          <w:spacing w:val="-8"/>
          <w:lang w:val="en-GB"/>
        </w:rPr>
        <w:t xml:space="preserve"> </w:t>
      </w:r>
      <w:r w:rsidRPr="00A713C4">
        <w:rPr>
          <w:spacing w:val="-1"/>
          <w:lang w:val="en-GB"/>
        </w:rPr>
        <w:t>network</w:t>
      </w:r>
      <w:r w:rsidRPr="00A713C4">
        <w:rPr>
          <w:spacing w:val="-8"/>
          <w:lang w:val="en-GB"/>
        </w:rPr>
        <w:t xml:space="preserve"> </w:t>
      </w:r>
      <w:r w:rsidRPr="00A713C4">
        <w:rPr>
          <w:spacing w:val="-1"/>
          <w:lang w:val="en-GB"/>
        </w:rPr>
        <w:t>operators.</w:t>
      </w:r>
    </w:p>
    <w:p w14:paraId="590D33DC" w14:textId="77777777" w:rsidR="00205B38" w:rsidRPr="00A713C4" w:rsidRDefault="00205B38" w:rsidP="00205B38">
      <w:pPr>
        <w:spacing w:before="10"/>
        <w:rPr>
          <w:rFonts w:ascii="Times New Roman" w:hAnsi="Times New Roman"/>
          <w:szCs w:val="20"/>
          <w:lang w:val="en-GB"/>
        </w:rPr>
      </w:pPr>
    </w:p>
    <w:p w14:paraId="6A8B6DF7" w14:textId="77777777" w:rsidR="00205B38" w:rsidRPr="00A713C4" w:rsidRDefault="00205B38" w:rsidP="00205B38">
      <w:pPr>
        <w:pStyle w:val="BodyText"/>
        <w:ind w:right="114"/>
        <w:jc w:val="both"/>
        <w:rPr>
          <w:lang w:val="en-GB"/>
        </w:rPr>
      </w:pPr>
      <w:r w:rsidRPr="00A713C4">
        <w:rPr>
          <w:lang w:val="en-GB"/>
        </w:rPr>
        <w:t>Moreover,</w:t>
      </w:r>
      <w:r w:rsidRPr="00A713C4">
        <w:rPr>
          <w:spacing w:val="10"/>
          <w:lang w:val="en-GB"/>
        </w:rPr>
        <w:t xml:space="preserve"> </w:t>
      </w:r>
      <w:r w:rsidRPr="00A713C4">
        <w:rPr>
          <w:spacing w:val="-1"/>
          <w:lang w:val="en-GB"/>
        </w:rPr>
        <w:t>large-scale</w:t>
      </w:r>
      <w:r w:rsidRPr="00A713C4">
        <w:rPr>
          <w:spacing w:val="12"/>
          <w:lang w:val="en-GB"/>
        </w:rPr>
        <w:t xml:space="preserve"> </w:t>
      </w:r>
      <w:r w:rsidRPr="00A713C4">
        <w:rPr>
          <w:spacing w:val="-1"/>
          <w:lang w:val="en-GB"/>
        </w:rPr>
        <w:t>public</w:t>
      </w:r>
      <w:r w:rsidRPr="00A713C4">
        <w:rPr>
          <w:spacing w:val="13"/>
          <w:lang w:val="en-GB"/>
        </w:rPr>
        <w:t xml:space="preserve"> </w:t>
      </w:r>
      <w:r w:rsidRPr="00A713C4">
        <w:rPr>
          <w:spacing w:val="-1"/>
          <w:lang w:val="en-GB"/>
        </w:rPr>
        <w:t>networks</w:t>
      </w:r>
      <w:r w:rsidRPr="00A713C4">
        <w:rPr>
          <w:spacing w:val="12"/>
          <w:lang w:val="en-GB"/>
        </w:rPr>
        <w:t xml:space="preserve"> </w:t>
      </w:r>
      <w:r w:rsidRPr="00A713C4">
        <w:rPr>
          <w:spacing w:val="-1"/>
          <w:lang w:val="en-GB"/>
        </w:rPr>
        <w:t>for</w:t>
      </w:r>
      <w:r w:rsidRPr="00A713C4">
        <w:rPr>
          <w:spacing w:val="12"/>
          <w:lang w:val="en-GB"/>
        </w:rPr>
        <w:t xml:space="preserve"> </w:t>
      </w:r>
      <w:r w:rsidRPr="00A713C4">
        <w:rPr>
          <w:lang w:val="en-GB"/>
        </w:rPr>
        <w:t>WAS/RLAN</w:t>
      </w:r>
      <w:r w:rsidRPr="00A713C4">
        <w:rPr>
          <w:spacing w:val="12"/>
          <w:lang w:val="en-GB"/>
        </w:rPr>
        <w:t xml:space="preserve"> </w:t>
      </w:r>
      <w:r w:rsidRPr="00A713C4">
        <w:rPr>
          <w:lang w:val="en-GB"/>
        </w:rPr>
        <w:t>are</w:t>
      </w:r>
      <w:r w:rsidRPr="00A713C4">
        <w:rPr>
          <w:spacing w:val="11"/>
          <w:lang w:val="en-GB"/>
        </w:rPr>
        <w:t xml:space="preserve"> </w:t>
      </w:r>
      <w:r w:rsidRPr="00A713C4">
        <w:rPr>
          <w:lang w:val="en-GB"/>
        </w:rPr>
        <w:t>today</w:t>
      </w:r>
      <w:r w:rsidRPr="00A713C4">
        <w:rPr>
          <w:spacing w:val="12"/>
          <w:lang w:val="en-GB"/>
        </w:rPr>
        <w:t xml:space="preserve"> </w:t>
      </w:r>
      <w:r w:rsidRPr="00A713C4">
        <w:rPr>
          <w:lang w:val="en-GB"/>
        </w:rPr>
        <w:t>a</w:t>
      </w:r>
      <w:r w:rsidRPr="00A713C4">
        <w:rPr>
          <w:spacing w:val="12"/>
          <w:lang w:val="en-GB"/>
        </w:rPr>
        <w:t xml:space="preserve"> </w:t>
      </w:r>
      <w:r w:rsidRPr="00A713C4">
        <w:rPr>
          <w:spacing w:val="-1"/>
          <w:lang w:val="en-GB"/>
        </w:rPr>
        <w:t>significant</w:t>
      </w:r>
      <w:r w:rsidRPr="00A713C4">
        <w:rPr>
          <w:spacing w:val="13"/>
          <w:lang w:val="en-GB"/>
        </w:rPr>
        <w:t xml:space="preserve"> </w:t>
      </w:r>
      <w:r w:rsidRPr="00A713C4">
        <w:rPr>
          <w:spacing w:val="-1"/>
          <w:lang w:val="en-GB"/>
        </w:rPr>
        <w:t>driver</w:t>
      </w:r>
      <w:r w:rsidRPr="00A713C4">
        <w:rPr>
          <w:spacing w:val="12"/>
          <w:lang w:val="en-GB"/>
        </w:rPr>
        <w:t xml:space="preserve"> </w:t>
      </w:r>
      <w:r w:rsidRPr="00A713C4">
        <w:rPr>
          <w:spacing w:val="-1"/>
          <w:lang w:val="en-GB"/>
        </w:rPr>
        <w:t>of</w:t>
      </w:r>
      <w:r w:rsidRPr="00A713C4">
        <w:rPr>
          <w:spacing w:val="38"/>
          <w:lang w:val="en-GB"/>
        </w:rPr>
        <w:t xml:space="preserve"> </w:t>
      </w:r>
      <w:r w:rsidRPr="00A713C4">
        <w:rPr>
          <w:lang w:val="en-GB"/>
        </w:rPr>
        <w:t>5</w:t>
      </w:r>
      <w:r w:rsidRPr="00A713C4">
        <w:rPr>
          <w:spacing w:val="41"/>
          <w:lang w:val="en-GB"/>
        </w:rPr>
        <w:t xml:space="preserve"> </w:t>
      </w:r>
      <w:r w:rsidRPr="00A713C4">
        <w:rPr>
          <w:lang w:val="en-GB"/>
        </w:rPr>
        <w:t>GHz</w:t>
      </w:r>
      <w:r w:rsidRPr="00A713C4">
        <w:rPr>
          <w:spacing w:val="43"/>
          <w:lang w:val="en-GB"/>
        </w:rPr>
        <w:t xml:space="preserve"> </w:t>
      </w:r>
      <w:r w:rsidRPr="00A713C4">
        <w:rPr>
          <w:lang w:val="en-GB"/>
        </w:rPr>
        <w:t>band</w:t>
      </w:r>
      <w:r w:rsidRPr="00A713C4">
        <w:rPr>
          <w:spacing w:val="41"/>
          <w:lang w:val="en-GB"/>
        </w:rPr>
        <w:t xml:space="preserve"> </w:t>
      </w:r>
      <w:r w:rsidRPr="00A713C4">
        <w:rPr>
          <w:lang w:val="en-GB"/>
        </w:rPr>
        <w:t>use,</w:t>
      </w:r>
      <w:r w:rsidRPr="00A713C4">
        <w:rPr>
          <w:spacing w:val="42"/>
          <w:lang w:val="en-GB"/>
        </w:rPr>
        <w:t xml:space="preserve"> </w:t>
      </w:r>
      <w:r w:rsidRPr="00A713C4">
        <w:rPr>
          <w:lang w:val="en-GB"/>
        </w:rPr>
        <w:t>especially</w:t>
      </w:r>
      <w:r w:rsidRPr="00A713C4">
        <w:rPr>
          <w:spacing w:val="41"/>
          <w:lang w:val="en-GB"/>
        </w:rPr>
        <w:t xml:space="preserve"> </w:t>
      </w:r>
      <w:r w:rsidRPr="00A713C4">
        <w:rPr>
          <w:lang w:val="en-GB"/>
        </w:rPr>
        <w:t>where</w:t>
      </w:r>
      <w:r w:rsidRPr="00A713C4">
        <w:rPr>
          <w:spacing w:val="43"/>
          <w:lang w:val="en-GB"/>
        </w:rPr>
        <w:t xml:space="preserve"> </w:t>
      </w:r>
      <w:r w:rsidRPr="00A713C4">
        <w:rPr>
          <w:lang w:val="en-GB"/>
        </w:rPr>
        <w:t>outdoor</w:t>
      </w:r>
      <w:r w:rsidRPr="00A713C4">
        <w:rPr>
          <w:spacing w:val="42"/>
          <w:lang w:val="en-GB"/>
        </w:rPr>
        <w:t xml:space="preserve"> </w:t>
      </w:r>
      <w:r w:rsidRPr="00A713C4">
        <w:rPr>
          <w:lang w:val="en-GB"/>
        </w:rPr>
        <w:t>coverage</w:t>
      </w:r>
      <w:r w:rsidRPr="00A713C4">
        <w:rPr>
          <w:spacing w:val="41"/>
          <w:lang w:val="en-GB"/>
        </w:rPr>
        <w:t xml:space="preserve"> </w:t>
      </w:r>
      <w:r w:rsidRPr="00A713C4">
        <w:rPr>
          <w:lang w:val="en-GB"/>
        </w:rPr>
        <w:t>is</w:t>
      </w:r>
      <w:r w:rsidRPr="00A713C4">
        <w:rPr>
          <w:spacing w:val="42"/>
          <w:lang w:val="en-GB"/>
        </w:rPr>
        <w:t xml:space="preserve"> </w:t>
      </w:r>
      <w:r w:rsidRPr="00A713C4">
        <w:rPr>
          <w:lang w:val="en-GB"/>
        </w:rPr>
        <w:t>being</w:t>
      </w:r>
      <w:r w:rsidRPr="00A713C4">
        <w:rPr>
          <w:spacing w:val="41"/>
          <w:lang w:val="en-GB"/>
        </w:rPr>
        <w:t xml:space="preserve"> </w:t>
      </w:r>
      <w:r w:rsidRPr="00A713C4">
        <w:rPr>
          <w:lang w:val="en-GB"/>
        </w:rPr>
        <w:t>provided.</w:t>
      </w:r>
      <w:r w:rsidRPr="00A713C4">
        <w:rPr>
          <w:spacing w:val="42"/>
          <w:lang w:val="en-GB"/>
        </w:rPr>
        <w:t xml:space="preserve"> </w:t>
      </w:r>
      <w:r w:rsidRPr="00A713C4">
        <w:rPr>
          <w:lang w:val="en-GB"/>
        </w:rPr>
        <w:t>This</w:t>
      </w:r>
      <w:r w:rsidRPr="00A713C4">
        <w:rPr>
          <w:spacing w:val="41"/>
          <w:lang w:val="en-GB"/>
        </w:rPr>
        <w:t xml:space="preserve"> </w:t>
      </w:r>
      <w:r w:rsidRPr="00A713C4">
        <w:rPr>
          <w:lang w:val="en-GB"/>
        </w:rPr>
        <w:t>type</w:t>
      </w:r>
      <w:r w:rsidRPr="00A713C4">
        <w:rPr>
          <w:spacing w:val="42"/>
          <w:lang w:val="en-GB"/>
        </w:rPr>
        <w:t xml:space="preserve"> </w:t>
      </w:r>
      <w:r w:rsidRPr="00A713C4">
        <w:rPr>
          <w:lang w:val="en-GB"/>
        </w:rPr>
        <w:t>of WAS/RLAN</w:t>
      </w:r>
      <w:r w:rsidRPr="00A713C4">
        <w:rPr>
          <w:spacing w:val="12"/>
          <w:lang w:val="en-GB"/>
        </w:rPr>
        <w:t xml:space="preserve"> </w:t>
      </w:r>
      <w:r w:rsidRPr="00A713C4">
        <w:rPr>
          <w:lang w:val="en-GB"/>
        </w:rPr>
        <w:t>usage</w:t>
      </w:r>
      <w:r w:rsidRPr="00A713C4">
        <w:rPr>
          <w:spacing w:val="13"/>
          <w:lang w:val="en-GB"/>
        </w:rPr>
        <w:t xml:space="preserve"> </w:t>
      </w:r>
      <w:r w:rsidRPr="00A713C4">
        <w:rPr>
          <w:lang w:val="en-GB"/>
        </w:rPr>
        <w:t>is</w:t>
      </w:r>
      <w:r w:rsidRPr="00A713C4">
        <w:rPr>
          <w:spacing w:val="13"/>
          <w:lang w:val="en-GB"/>
        </w:rPr>
        <w:t xml:space="preserve"> </w:t>
      </w:r>
      <w:r w:rsidRPr="00A713C4">
        <w:rPr>
          <w:lang w:val="en-GB"/>
        </w:rPr>
        <w:t>nevertheless</w:t>
      </w:r>
      <w:r w:rsidRPr="00A713C4">
        <w:rPr>
          <w:spacing w:val="13"/>
          <w:lang w:val="en-GB"/>
        </w:rPr>
        <w:t xml:space="preserve"> </w:t>
      </w:r>
      <w:r w:rsidRPr="00A713C4">
        <w:rPr>
          <w:lang w:val="en-GB"/>
        </w:rPr>
        <w:t>not</w:t>
      </w:r>
      <w:r w:rsidRPr="00A713C4">
        <w:rPr>
          <w:spacing w:val="14"/>
          <w:lang w:val="en-GB"/>
        </w:rPr>
        <w:t xml:space="preserve"> </w:t>
      </w:r>
      <w:r w:rsidRPr="00A713C4">
        <w:rPr>
          <w:lang w:val="en-GB"/>
        </w:rPr>
        <w:t>always</w:t>
      </w:r>
      <w:r w:rsidRPr="00A713C4">
        <w:rPr>
          <w:spacing w:val="12"/>
          <w:lang w:val="en-GB"/>
        </w:rPr>
        <w:t xml:space="preserve"> </w:t>
      </w:r>
      <w:r w:rsidRPr="00A713C4">
        <w:rPr>
          <w:spacing w:val="-1"/>
          <w:lang w:val="en-GB"/>
        </w:rPr>
        <w:t>compliant</w:t>
      </w:r>
      <w:r w:rsidRPr="00A713C4">
        <w:rPr>
          <w:spacing w:val="14"/>
          <w:lang w:val="en-GB"/>
        </w:rPr>
        <w:t xml:space="preserve"> </w:t>
      </w:r>
      <w:r w:rsidRPr="00A713C4">
        <w:rPr>
          <w:lang w:val="en-GB"/>
        </w:rPr>
        <w:t>with</w:t>
      </w:r>
      <w:r w:rsidRPr="00A713C4">
        <w:rPr>
          <w:spacing w:val="13"/>
          <w:lang w:val="en-GB"/>
        </w:rPr>
        <w:t xml:space="preserve"> </w:t>
      </w:r>
      <w:r w:rsidRPr="00A713C4">
        <w:rPr>
          <w:lang w:val="en-GB"/>
        </w:rPr>
        <w:t>the</w:t>
      </w:r>
      <w:r w:rsidRPr="00A713C4">
        <w:rPr>
          <w:spacing w:val="14"/>
          <w:lang w:val="en-GB"/>
        </w:rPr>
        <w:t xml:space="preserve"> </w:t>
      </w:r>
      <w:r w:rsidRPr="00A713C4">
        <w:rPr>
          <w:spacing w:val="-1"/>
          <w:lang w:val="en-GB"/>
        </w:rPr>
        <w:t>national</w:t>
      </w:r>
      <w:r w:rsidRPr="00A713C4">
        <w:rPr>
          <w:spacing w:val="13"/>
          <w:lang w:val="en-GB"/>
        </w:rPr>
        <w:t xml:space="preserve"> </w:t>
      </w:r>
      <w:r w:rsidRPr="00A713C4">
        <w:rPr>
          <w:spacing w:val="-1"/>
          <w:lang w:val="en-GB"/>
        </w:rPr>
        <w:t>authorisation</w:t>
      </w:r>
      <w:r w:rsidRPr="00A713C4">
        <w:rPr>
          <w:spacing w:val="41"/>
          <w:w w:val="99"/>
          <w:lang w:val="en-GB"/>
        </w:rPr>
        <w:t xml:space="preserve"> </w:t>
      </w:r>
      <w:r w:rsidRPr="00A713C4">
        <w:rPr>
          <w:spacing w:val="-1"/>
          <w:lang w:val="en-GB"/>
        </w:rPr>
        <w:t>framework</w:t>
      </w:r>
      <w:r w:rsidRPr="00A713C4">
        <w:rPr>
          <w:spacing w:val="-2"/>
          <w:lang w:val="en-GB"/>
        </w:rPr>
        <w:t xml:space="preserve"> </w:t>
      </w:r>
      <w:r w:rsidRPr="00A713C4">
        <w:rPr>
          <w:lang w:val="en-GB"/>
        </w:rPr>
        <w:t>and</w:t>
      </w:r>
      <w:r w:rsidRPr="00A713C4">
        <w:rPr>
          <w:spacing w:val="-1"/>
          <w:lang w:val="en-GB"/>
        </w:rPr>
        <w:t xml:space="preserve"> </w:t>
      </w:r>
      <w:r w:rsidRPr="00A713C4">
        <w:rPr>
          <w:lang w:val="en-GB"/>
        </w:rPr>
        <w:t>is</w:t>
      </w:r>
      <w:r w:rsidRPr="00A713C4">
        <w:rPr>
          <w:spacing w:val="-1"/>
          <w:lang w:val="en-GB"/>
        </w:rPr>
        <w:t xml:space="preserve"> </w:t>
      </w:r>
      <w:r w:rsidRPr="00A713C4">
        <w:rPr>
          <w:lang w:val="en-GB"/>
        </w:rPr>
        <w:t>an</w:t>
      </w:r>
      <w:r w:rsidRPr="00A713C4">
        <w:rPr>
          <w:spacing w:val="-1"/>
          <w:lang w:val="en-GB"/>
        </w:rPr>
        <w:t xml:space="preserve"> </w:t>
      </w:r>
      <w:r w:rsidRPr="00A713C4">
        <w:rPr>
          <w:lang w:val="en-GB"/>
        </w:rPr>
        <w:t>ongoing</w:t>
      </w:r>
      <w:r w:rsidRPr="00A713C4">
        <w:rPr>
          <w:spacing w:val="-1"/>
          <w:lang w:val="en-GB"/>
        </w:rPr>
        <w:t xml:space="preserve"> </w:t>
      </w:r>
      <w:r w:rsidRPr="00A713C4">
        <w:rPr>
          <w:lang w:val="en-GB"/>
        </w:rPr>
        <w:t>source</w:t>
      </w:r>
      <w:r w:rsidRPr="00A713C4">
        <w:rPr>
          <w:spacing w:val="-1"/>
          <w:lang w:val="en-GB"/>
        </w:rPr>
        <w:t xml:space="preserve"> </w:t>
      </w:r>
      <w:r w:rsidRPr="00A713C4">
        <w:rPr>
          <w:lang w:val="en-GB"/>
        </w:rPr>
        <w:t>of</w:t>
      </w:r>
      <w:r w:rsidRPr="00A713C4">
        <w:rPr>
          <w:spacing w:val="-1"/>
          <w:lang w:val="en-GB"/>
        </w:rPr>
        <w:t xml:space="preserve"> </w:t>
      </w:r>
      <w:r w:rsidRPr="00A713C4">
        <w:rPr>
          <w:lang w:val="en-GB"/>
        </w:rPr>
        <w:t>interference</w:t>
      </w:r>
      <w:r w:rsidRPr="00A713C4">
        <w:rPr>
          <w:spacing w:val="-1"/>
          <w:lang w:val="en-GB"/>
        </w:rPr>
        <w:t xml:space="preserve"> </w:t>
      </w:r>
      <w:r w:rsidRPr="00A713C4">
        <w:rPr>
          <w:lang w:val="en-GB"/>
        </w:rPr>
        <w:t>e.g.</w:t>
      </w:r>
      <w:r w:rsidRPr="00A713C4">
        <w:rPr>
          <w:spacing w:val="-1"/>
          <w:lang w:val="en-GB"/>
        </w:rPr>
        <w:t xml:space="preserve"> </w:t>
      </w:r>
      <w:r w:rsidRPr="00A713C4">
        <w:rPr>
          <w:lang w:val="en-GB"/>
        </w:rPr>
        <w:t>to</w:t>
      </w:r>
      <w:r w:rsidRPr="00A713C4">
        <w:rPr>
          <w:spacing w:val="-1"/>
          <w:lang w:val="en-GB"/>
        </w:rPr>
        <w:t xml:space="preserve"> </w:t>
      </w:r>
      <w:r w:rsidRPr="00A713C4">
        <w:rPr>
          <w:lang w:val="en-GB"/>
        </w:rPr>
        <w:t>meteorological</w:t>
      </w:r>
      <w:r w:rsidRPr="00A713C4">
        <w:rPr>
          <w:spacing w:val="-2"/>
          <w:lang w:val="en-GB"/>
        </w:rPr>
        <w:t xml:space="preserve"> </w:t>
      </w:r>
      <w:r w:rsidRPr="00A713C4">
        <w:rPr>
          <w:lang w:val="en-GB"/>
        </w:rPr>
        <w:t>radars</w:t>
      </w:r>
      <w:r w:rsidRPr="00A713C4">
        <w:rPr>
          <w:spacing w:val="-1"/>
          <w:lang w:val="en-GB"/>
        </w:rPr>
        <w:t xml:space="preserve"> without</w:t>
      </w:r>
      <w:r w:rsidRPr="00A713C4">
        <w:rPr>
          <w:spacing w:val="28"/>
          <w:w w:val="99"/>
          <w:lang w:val="en-GB"/>
        </w:rPr>
        <w:t xml:space="preserve"> </w:t>
      </w:r>
      <w:r w:rsidRPr="00A713C4">
        <w:rPr>
          <w:lang w:val="en-GB"/>
        </w:rPr>
        <w:t>resolution.</w:t>
      </w:r>
    </w:p>
    <w:p w14:paraId="02067DEB" w14:textId="77777777" w:rsidR="00205B38" w:rsidRPr="00A713C4" w:rsidRDefault="00205B38" w:rsidP="00205B38">
      <w:pPr>
        <w:spacing w:before="10"/>
        <w:rPr>
          <w:rFonts w:ascii="Times New Roman" w:hAnsi="Times New Roman"/>
          <w:szCs w:val="20"/>
          <w:lang w:val="en-GB"/>
        </w:rPr>
      </w:pPr>
    </w:p>
    <w:p w14:paraId="4E194409" w14:textId="77777777" w:rsidR="00205B38" w:rsidRPr="00A713C4" w:rsidRDefault="00205B38" w:rsidP="00205B38">
      <w:pPr>
        <w:pStyle w:val="BodyText"/>
        <w:ind w:right="116"/>
        <w:jc w:val="both"/>
        <w:rPr>
          <w:lang w:val="en-GB"/>
        </w:rPr>
      </w:pPr>
      <w:r w:rsidRPr="00A713C4">
        <w:rPr>
          <w:spacing w:val="-1"/>
          <w:lang w:val="en-GB"/>
        </w:rPr>
        <w:t>Making</w:t>
      </w:r>
      <w:r w:rsidRPr="00A713C4">
        <w:rPr>
          <w:spacing w:val="-3"/>
          <w:lang w:val="en-GB"/>
        </w:rPr>
        <w:t xml:space="preserve"> </w:t>
      </w:r>
      <w:r w:rsidRPr="00A713C4">
        <w:rPr>
          <w:lang w:val="en-GB"/>
        </w:rPr>
        <w:t>available</w:t>
      </w:r>
      <w:r w:rsidRPr="00A713C4">
        <w:rPr>
          <w:spacing w:val="-3"/>
          <w:lang w:val="en-GB"/>
        </w:rPr>
        <w:t xml:space="preserve"> </w:t>
      </w:r>
      <w:r w:rsidRPr="00A713C4">
        <w:rPr>
          <w:lang w:val="en-GB"/>
        </w:rPr>
        <w:t>additional</w:t>
      </w:r>
      <w:r w:rsidRPr="00A713C4">
        <w:rPr>
          <w:spacing w:val="-3"/>
          <w:lang w:val="en-GB"/>
        </w:rPr>
        <w:t xml:space="preserve"> </w:t>
      </w:r>
      <w:r w:rsidRPr="00A713C4">
        <w:rPr>
          <w:spacing w:val="-1"/>
          <w:lang w:val="en-GB"/>
        </w:rPr>
        <w:t>spectrum</w:t>
      </w:r>
      <w:r w:rsidRPr="00A713C4">
        <w:rPr>
          <w:spacing w:val="-4"/>
          <w:lang w:val="en-GB"/>
        </w:rPr>
        <w:t xml:space="preserve"> </w:t>
      </w:r>
      <w:r w:rsidRPr="00A713C4">
        <w:rPr>
          <w:lang w:val="en-GB"/>
        </w:rPr>
        <w:t>resources</w:t>
      </w:r>
      <w:r w:rsidRPr="00A713C4">
        <w:rPr>
          <w:spacing w:val="-2"/>
          <w:lang w:val="en-GB"/>
        </w:rPr>
        <w:t xml:space="preserve"> </w:t>
      </w:r>
      <w:r w:rsidRPr="00A713C4">
        <w:rPr>
          <w:lang w:val="en-GB"/>
        </w:rPr>
        <w:t>on</w:t>
      </w:r>
      <w:r w:rsidRPr="00A713C4">
        <w:rPr>
          <w:spacing w:val="-3"/>
          <w:lang w:val="en-GB"/>
        </w:rPr>
        <w:t xml:space="preserve"> </w:t>
      </w:r>
      <w:r w:rsidRPr="00A713C4">
        <w:rPr>
          <w:lang w:val="en-GB"/>
        </w:rPr>
        <w:t>a</w:t>
      </w:r>
      <w:r w:rsidRPr="00A713C4">
        <w:rPr>
          <w:spacing w:val="-3"/>
          <w:lang w:val="en-GB"/>
        </w:rPr>
        <w:t xml:space="preserve"> </w:t>
      </w:r>
      <w:r w:rsidRPr="00A713C4">
        <w:rPr>
          <w:lang w:val="en-GB"/>
        </w:rPr>
        <w:t>coexistence</w:t>
      </w:r>
      <w:r w:rsidRPr="00A713C4">
        <w:rPr>
          <w:spacing w:val="-4"/>
          <w:lang w:val="en-GB"/>
        </w:rPr>
        <w:t xml:space="preserve"> </w:t>
      </w:r>
      <w:r w:rsidRPr="00A713C4">
        <w:rPr>
          <w:lang w:val="en-GB"/>
        </w:rPr>
        <w:t>basis</w:t>
      </w:r>
      <w:r w:rsidRPr="00A713C4">
        <w:rPr>
          <w:spacing w:val="-3"/>
          <w:lang w:val="en-GB"/>
        </w:rPr>
        <w:t xml:space="preserve"> </w:t>
      </w:r>
      <w:r w:rsidRPr="00A713C4">
        <w:rPr>
          <w:spacing w:val="-1"/>
          <w:lang w:val="en-GB"/>
        </w:rPr>
        <w:t>without</w:t>
      </w:r>
      <w:r w:rsidRPr="00A713C4">
        <w:rPr>
          <w:spacing w:val="-3"/>
          <w:lang w:val="en-GB"/>
        </w:rPr>
        <w:t xml:space="preserve"> </w:t>
      </w:r>
      <w:r w:rsidRPr="00A713C4">
        <w:rPr>
          <w:spacing w:val="-1"/>
          <w:lang w:val="en-GB"/>
        </w:rPr>
        <w:t>refarming</w:t>
      </w:r>
      <w:r w:rsidRPr="00A713C4">
        <w:rPr>
          <w:spacing w:val="29"/>
          <w:w w:val="99"/>
          <w:lang w:val="en-GB"/>
        </w:rPr>
        <w:t xml:space="preserve"> </w:t>
      </w:r>
      <w:r w:rsidRPr="00A713C4">
        <w:rPr>
          <w:lang w:val="en-GB"/>
        </w:rPr>
        <w:t>existing</w:t>
      </w:r>
      <w:r w:rsidRPr="00A713C4">
        <w:rPr>
          <w:spacing w:val="3"/>
          <w:lang w:val="en-GB"/>
        </w:rPr>
        <w:t xml:space="preserve"> </w:t>
      </w:r>
      <w:r w:rsidRPr="00A713C4">
        <w:rPr>
          <w:lang w:val="en-GB"/>
        </w:rPr>
        <w:t>usage</w:t>
      </w:r>
      <w:r w:rsidRPr="00A713C4">
        <w:rPr>
          <w:spacing w:val="4"/>
          <w:lang w:val="en-GB"/>
        </w:rPr>
        <w:t xml:space="preserve"> </w:t>
      </w:r>
      <w:r w:rsidRPr="00A713C4">
        <w:rPr>
          <w:lang w:val="en-GB"/>
        </w:rPr>
        <w:t>would</w:t>
      </w:r>
      <w:r w:rsidRPr="00A713C4">
        <w:rPr>
          <w:spacing w:val="4"/>
          <w:lang w:val="en-GB"/>
        </w:rPr>
        <w:t xml:space="preserve"> </w:t>
      </w:r>
      <w:r w:rsidRPr="00A713C4">
        <w:rPr>
          <w:lang w:val="en-GB"/>
        </w:rPr>
        <w:t>provide</w:t>
      </w:r>
      <w:r w:rsidRPr="00A713C4">
        <w:rPr>
          <w:spacing w:val="4"/>
          <w:lang w:val="en-GB"/>
        </w:rPr>
        <w:t xml:space="preserve"> </w:t>
      </w:r>
      <w:r w:rsidRPr="00A713C4">
        <w:rPr>
          <w:lang w:val="en-GB"/>
        </w:rPr>
        <w:t>additional</w:t>
      </w:r>
      <w:r w:rsidRPr="00A713C4">
        <w:rPr>
          <w:spacing w:val="4"/>
          <w:lang w:val="en-GB"/>
        </w:rPr>
        <w:t xml:space="preserve"> </w:t>
      </w:r>
      <w:r w:rsidRPr="00A713C4">
        <w:rPr>
          <w:spacing w:val="-1"/>
          <w:lang w:val="en-GB"/>
        </w:rPr>
        <w:t>socioeconomic</w:t>
      </w:r>
      <w:r w:rsidRPr="00A713C4">
        <w:rPr>
          <w:spacing w:val="4"/>
          <w:lang w:val="en-GB"/>
        </w:rPr>
        <w:t xml:space="preserve"> </w:t>
      </w:r>
      <w:r w:rsidRPr="00A713C4">
        <w:rPr>
          <w:lang w:val="en-GB"/>
        </w:rPr>
        <w:t>benefits</w:t>
      </w:r>
      <w:r w:rsidRPr="00A713C4">
        <w:rPr>
          <w:spacing w:val="5"/>
          <w:lang w:val="en-GB"/>
        </w:rPr>
        <w:t xml:space="preserve"> </w:t>
      </w:r>
      <w:r w:rsidRPr="00A713C4">
        <w:rPr>
          <w:lang w:val="en-GB"/>
        </w:rPr>
        <w:t>under</w:t>
      </w:r>
      <w:r w:rsidRPr="00A713C4">
        <w:rPr>
          <w:spacing w:val="3"/>
          <w:lang w:val="en-GB"/>
        </w:rPr>
        <w:t xml:space="preserve"> </w:t>
      </w:r>
      <w:r w:rsidRPr="00A713C4">
        <w:rPr>
          <w:lang w:val="en-GB"/>
        </w:rPr>
        <w:t>the</w:t>
      </w:r>
      <w:r w:rsidRPr="00A713C4">
        <w:rPr>
          <w:spacing w:val="4"/>
          <w:lang w:val="en-GB"/>
        </w:rPr>
        <w:t xml:space="preserve"> </w:t>
      </w:r>
      <w:r w:rsidRPr="00A713C4">
        <w:rPr>
          <w:lang w:val="en-GB"/>
        </w:rPr>
        <w:t>condition</w:t>
      </w:r>
      <w:r w:rsidRPr="00A713C4">
        <w:rPr>
          <w:spacing w:val="3"/>
          <w:lang w:val="en-GB"/>
        </w:rPr>
        <w:t xml:space="preserve"> </w:t>
      </w:r>
      <w:r w:rsidRPr="00A713C4">
        <w:rPr>
          <w:lang w:val="en-GB"/>
        </w:rPr>
        <w:t>that</w:t>
      </w:r>
      <w:r w:rsidRPr="00A713C4">
        <w:rPr>
          <w:spacing w:val="21"/>
          <w:w w:val="99"/>
          <w:lang w:val="en-GB"/>
        </w:rPr>
        <w:t xml:space="preserve"> </w:t>
      </w:r>
      <w:r w:rsidRPr="00A713C4">
        <w:rPr>
          <w:lang w:val="en-GB"/>
        </w:rPr>
        <w:t>spectrum</w:t>
      </w:r>
      <w:r w:rsidRPr="00A713C4">
        <w:rPr>
          <w:spacing w:val="39"/>
          <w:lang w:val="en-GB"/>
        </w:rPr>
        <w:t xml:space="preserve"> </w:t>
      </w:r>
      <w:r w:rsidRPr="00A713C4">
        <w:rPr>
          <w:lang w:val="en-GB"/>
        </w:rPr>
        <w:t>coexistence</w:t>
      </w:r>
      <w:r w:rsidRPr="00A713C4">
        <w:rPr>
          <w:spacing w:val="41"/>
          <w:lang w:val="en-GB"/>
        </w:rPr>
        <w:t xml:space="preserve"> </w:t>
      </w:r>
      <w:r w:rsidRPr="00A713C4">
        <w:rPr>
          <w:lang w:val="en-GB"/>
        </w:rPr>
        <w:t>with</w:t>
      </w:r>
      <w:r w:rsidRPr="00A713C4">
        <w:rPr>
          <w:spacing w:val="41"/>
          <w:lang w:val="en-GB"/>
        </w:rPr>
        <w:t xml:space="preserve"> </w:t>
      </w:r>
      <w:r w:rsidRPr="00A713C4">
        <w:rPr>
          <w:spacing w:val="-1"/>
          <w:lang w:val="en-GB"/>
        </w:rPr>
        <w:t>incumbent</w:t>
      </w:r>
      <w:r w:rsidRPr="00A713C4">
        <w:rPr>
          <w:spacing w:val="41"/>
          <w:lang w:val="en-GB"/>
        </w:rPr>
        <w:t xml:space="preserve"> </w:t>
      </w:r>
      <w:r w:rsidRPr="00A713C4">
        <w:rPr>
          <w:lang w:val="en-GB"/>
        </w:rPr>
        <w:t>services</w:t>
      </w:r>
      <w:r w:rsidRPr="00A713C4">
        <w:rPr>
          <w:spacing w:val="38"/>
          <w:lang w:val="en-GB"/>
        </w:rPr>
        <w:t xml:space="preserve"> </w:t>
      </w:r>
      <w:r w:rsidRPr="00A713C4">
        <w:rPr>
          <w:lang w:val="en-GB"/>
        </w:rPr>
        <w:t>is</w:t>
      </w:r>
      <w:r w:rsidRPr="00A713C4">
        <w:rPr>
          <w:spacing w:val="41"/>
          <w:lang w:val="en-GB"/>
        </w:rPr>
        <w:t xml:space="preserve"> </w:t>
      </w:r>
      <w:r w:rsidRPr="00A713C4">
        <w:rPr>
          <w:lang w:val="en-GB"/>
        </w:rPr>
        <w:t>feasible</w:t>
      </w:r>
      <w:r w:rsidRPr="00A713C4">
        <w:rPr>
          <w:spacing w:val="41"/>
          <w:lang w:val="en-GB"/>
        </w:rPr>
        <w:t xml:space="preserve"> </w:t>
      </w:r>
      <w:r w:rsidRPr="00A713C4">
        <w:rPr>
          <w:lang w:val="en-GB"/>
        </w:rPr>
        <w:t>and</w:t>
      </w:r>
      <w:r w:rsidRPr="00A713C4">
        <w:rPr>
          <w:spacing w:val="41"/>
          <w:lang w:val="en-GB"/>
        </w:rPr>
        <w:t xml:space="preserve"> </w:t>
      </w:r>
      <w:r w:rsidRPr="00A713C4">
        <w:rPr>
          <w:lang w:val="en-GB"/>
        </w:rPr>
        <w:t>robust.</w:t>
      </w:r>
      <w:r w:rsidRPr="00A713C4">
        <w:rPr>
          <w:spacing w:val="41"/>
          <w:lang w:val="en-GB"/>
        </w:rPr>
        <w:t xml:space="preserve"> </w:t>
      </w:r>
      <w:r w:rsidRPr="00A713C4">
        <w:rPr>
          <w:lang w:val="en-GB"/>
        </w:rPr>
        <w:t>In</w:t>
      </w:r>
      <w:r w:rsidRPr="00A713C4">
        <w:rPr>
          <w:spacing w:val="40"/>
          <w:lang w:val="en-GB"/>
        </w:rPr>
        <w:t xml:space="preserve"> </w:t>
      </w:r>
      <w:r w:rsidRPr="00A713C4">
        <w:rPr>
          <w:lang w:val="en-GB"/>
        </w:rPr>
        <w:t>this</w:t>
      </w:r>
      <w:r w:rsidRPr="00A713C4">
        <w:rPr>
          <w:spacing w:val="41"/>
          <w:lang w:val="en-GB"/>
        </w:rPr>
        <w:t xml:space="preserve"> </w:t>
      </w:r>
      <w:r w:rsidRPr="00A713C4">
        <w:rPr>
          <w:lang w:val="en-GB"/>
        </w:rPr>
        <w:t>context,</w:t>
      </w:r>
      <w:r w:rsidRPr="00A713C4">
        <w:rPr>
          <w:spacing w:val="27"/>
          <w:w w:val="99"/>
          <w:lang w:val="en-GB"/>
        </w:rPr>
        <w:t xml:space="preserve"> </w:t>
      </w:r>
      <w:r w:rsidRPr="00A713C4">
        <w:rPr>
          <w:spacing w:val="-1"/>
          <w:lang w:val="en-GB"/>
        </w:rPr>
        <w:t>harmonised</w:t>
      </w:r>
      <w:r w:rsidRPr="00A713C4">
        <w:rPr>
          <w:spacing w:val="2"/>
          <w:lang w:val="en-GB"/>
        </w:rPr>
        <w:t xml:space="preserve"> </w:t>
      </w:r>
      <w:r w:rsidRPr="00A713C4">
        <w:rPr>
          <w:spacing w:val="-1"/>
          <w:lang w:val="en-GB"/>
        </w:rPr>
        <w:t>standards</w:t>
      </w:r>
      <w:r w:rsidRPr="00A713C4">
        <w:rPr>
          <w:spacing w:val="4"/>
          <w:lang w:val="en-GB"/>
        </w:rPr>
        <w:t xml:space="preserve"> </w:t>
      </w:r>
      <w:r w:rsidRPr="00A713C4">
        <w:rPr>
          <w:lang w:val="en-GB"/>
        </w:rPr>
        <w:t>being</w:t>
      </w:r>
      <w:r w:rsidRPr="00A713C4">
        <w:rPr>
          <w:spacing w:val="2"/>
          <w:lang w:val="en-GB"/>
        </w:rPr>
        <w:t xml:space="preserve"> </w:t>
      </w:r>
      <w:r w:rsidRPr="00A713C4">
        <w:rPr>
          <w:lang w:val="en-GB"/>
        </w:rPr>
        <w:t>developed</w:t>
      </w:r>
      <w:r w:rsidRPr="00A713C4">
        <w:rPr>
          <w:spacing w:val="3"/>
          <w:lang w:val="en-GB"/>
        </w:rPr>
        <w:t xml:space="preserve"> </w:t>
      </w:r>
      <w:r w:rsidRPr="00A713C4">
        <w:rPr>
          <w:lang w:val="en-GB"/>
        </w:rPr>
        <w:t>by</w:t>
      </w:r>
      <w:r w:rsidRPr="00A713C4">
        <w:rPr>
          <w:spacing w:val="3"/>
          <w:lang w:val="en-GB"/>
        </w:rPr>
        <w:t xml:space="preserve"> </w:t>
      </w:r>
      <w:r w:rsidRPr="00A713C4">
        <w:rPr>
          <w:spacing w:val="-1"/>
          <w:lang w:val="en-GB"/>
        </w:rPr>
        <w:t>ETSI</w:t>
      </w:r>
      <w:r w:rsidRPr="00A713C4">
        <w:rPr>
          <w:spacing w:val="2"/>
          <w:lang w:val="en-GB"/>
        </w:rPr>
        <w:t xml:space="preserve"> </w:t>
      </w:r>
      <w:r w:rsidRPr="00A713C4">
        <w:rPr>
          <w:lang w:val="en-GB"/>
        </w:rPr>
        <w:t>should</w:t>
      </w:r>
      <w:r w:rsidRPr="00A713C4">
        <w:rPr>
          <w:spacing w:val="4"/>
          <w:lang w:val="en-GB"/>
        </w:rPr>
        <w:t xml:space="preserve"> </w:t>
      </w:r>
      <w:r w:rsidRPr="00A713C4">
        <w:rPr>
          <w:lang w:val="en-GB"/>
        </w:rPr>
        <w:t>ensure</w:t>
      </w:r>
      <w:r w:rsidRPr="00A713C4">
        <w:rPr>
          <w:spacing w:val="3"/>
          <w:lang w:val="en-GB"/>
        </w:rPr>
        <w:t xml:space="preserve"> </w:t>
      </w:r>
      <w:r w:rsidRPr="00A713C4">
        <w:rPr>
          <w:lang w:val="en-GB"/>
        </w:rPr>
        <w:t>operational</w:t>
      </w:r>
      <w:r w:rsidRPr="00A713C4">
        <w:rPr>
          <w:spacing w:val="3"/>
          <w:lang w:val="en-GB"/>
        </w:rPr>
        <w:t xml:space="preserve"> </w:t>
      </w:r>
      <w:r w:rsidRPr="00A713C4">
        <w:rPr>
          <w:lang w:val="en-GB"/>
        </w:rPr>
        <w:t>conditions</w:t>
      </w:r>
      <w:r w:rsidRPr="00A713C4">
        <w:rPr>
          <w:spacing w:val="3"/>
          <w:lang w:val="en-GB"/>
        </w:rPr>
        <w:t xml:space="preserve"> </w:t>
      </w:r>
      <w:r w:rsidRPr="00A713C4">
        <w:rPr>
          <w:lang w:val="en-GB"/>
        </w:rPr>
        <w:t>for</w:t>
      </w:r>
      <w:r w:rsidRPr="00A713C4">
        <w:rPr>
          <w:spacing w:val="25"/>
          <w:lang w:val="en-GB"/>
        </w:rPr>
        <w:t xml:space="preserve"> </w:t>
      </w:r>
      <w:r w:rsidRPr="00A713C4">
        <w:rPr>
          <w:lang w:val="en-GB"/>
        </w:rPr>
        <w:t>WAS/RLANs</w:t>
      </w:r>
      <w:r w:rsidRPr="00A713C4">
        <w:rPr>
          <w:spacing w:val="31"/>
          <w:lang w:val="en-GB"/>
        </w:rPr>
        <w:t xml:space="preserve"> </w:t>
      </w:r>
      <w:r w:rsidRPr="00A713C4">
        <w:rPr>
          <w:lang w:val="en-GB"/>
        </w:rPr>
        <w:t>in</w:t>
      </w:r>
      <w:r w:rsidRPr="00A713C4">
        <w:rPr>
          <w:spacing w:val="31"/>
          <w:lang w:val="en-GB"/>
        </w:rPr>
        <w:t xml:space="preserve"> </w:t>
      </w:r>
      <w:r w:rsidRPr="00A713C4">
        <w:rPr>
          <w:lang w:val="en-GB"/>
        </w:rPr>
        <w:t>order</w:t>
      </w:r>
      <w:r w:rsidRPr="00A713C4">
        <w:rPr>
          <w:spacing w:val="31"/>
          <w:lang w:val="en-GB"/>
        </w:rPr>
        <w:t xml:space="preserve"> </w:t>
      </w:r>
      <w:r w:rsidRPr="00A713C4">
        <w:rPr>
          <w:lang w:val="en-GB"/>
        </w:rPr>
        <w:t>to</w:t>
      </w:r>
      <w:r w:rsidRPr="00A713C4">
        <w:rPr>
          <w:spacing w:val="31"/>
          <w:lang w:val="en-GB"/>
        </w:rPr>
        <w:t xml:space="preserve"> </w:t>
      </w:r>
      <w:r w:rsidRPr="00A713C4">
        <w:rPr>
          <w:lang w:val="en-GB"/>
        </w:rPr>
        <w:t>enable</w:t>
      </w:r>
      <w:r w:rsidRPr="00A713C4">
        <w:rPr>
          <w:spacing w:val="31"/>
          <w:lang w:val="en-GB"/>
        </w:rPr>
        <w:t xml:space="preserve"> </w:t>
      </w:r>
      <w:r w:rsidRPr="00A713C4">
        <w:rPr>
          <w:lang w:val="en-GB"/>
        </w:rPr>
        <w:t>the</w:t>
      </w:r>
      <w:r w:rsidRPr="00A713C4">
        <w:rPr>
          <w:spacing w:val="31"/>
          <w:lang w:val="en-GB"/>
        </w:rPr>
        <w:t xml:space="preserve"> </w:t>
      </w:r>
      <w:r w:rsidRPr="00A713C4">
        <w:rPr>
          <w:spacing w:val="-1"/>
          <w:lang w:val="en-GB"/>
        </w:rPr>
        <w:t>coexistence</w:t>
      </w:r>
      <w:r w:rsidRPr="00A713C4">
        <w:rPr>
          <w:spacing w:val="31"/>
          <w:lang w:val="en-GB"/>
        </w:rPr>
        <w:t xml:space="preserve"> </w:t>
      </w:r>
      <w:r w:rsidRPr="00A713C4">
        <w:rPr>
          <w:lang w:val="en-GB"/>
        </w:rPr>
        <w:t>with</w:t>
      </w:r>
      <w:r w:rsidRPr="00A713C4">
        <w:rPr>
          <w:spacing w:val="33"/>
          <w:lang w:val="en-GB"/>
        </w:rPr>
        <w:t xml:space="preserve"> </w:t>
      </w:r>
      <w:r w:rsidRPr="00A713C4">
        <w:rPr>
          <w:lang w:val="en-GB"/>
        </w:rPr>
        <w:t>other</w:t>
      </w:r>
      <w:r w:rsidRPr="00A713C4">
        <w:rPr>
          <w:spacing w:val="32"/>
          <w:lang w:val="en-GB"/>
        </w:rPr>
        <w:t xml:space="preserve"> </w:t>
      </w:r>
      <w:r w:rsidRPr="00A713C4">
        <w:rPr>
          <w:spacing w:val="-1"/>
          <w:lang w:val="en-GB"/>
        </w:rPr>
        <w:t>systems</w:t>
      </w:r>
      <w:r w:rsidRPr="00A713C4">
        <w:rPr>
          <w:spacing w:val="33"/>
          <w:lang w:val="en-GB"/>
        </w:rPr>
        <w:t xml:space="preserve"> </w:t>
      </w:r>
      <w:r w:rsidRPr="00A713C4">
        <w:rPr>
          <w:lang w:val="en-GB"/>
        </w:rPr>
        <w:t>in</w:t>
      </w:r>
      <w:r w:rsidRPr="00A713C4">
        <w:rPr>
          <w:spacing w:val="32"/>
          <w:lang w:val="en-GB"/>
        </w:rPr>
        <w:t xml:space="preserve"> </w:t>
      </w:r>
      <w:r w:rsidRPr="00A713C4">
        <w:rPr>
          <w:lang w:val="en-GB"/>
        </w:rPr>
        <w:t>the</w:t>
      </w:r>
      <w:r w:rsidRPr="00A713C4">
        <w:rPr>
          <w:spacing w:val="32"/>
          <w:lang w:val="en-GB"/>
        </w:rPr>
        <w:t xml:space="preserve"> </w:t>
      </w:r>
      <w:r w:rsidRPr="00A713C4">
        <w:rPr>
          <w:lang w:val="en-GB"/>
        </w:rPr>
        <w:t>5925-6425</w:t>
      </w:r>
      <w:r w:rsidRPr="00A713C4">
        <w:rPr>
          <w:spacing w:val="31"/>
          <w:lang w:val="en-GB"/>
        </w:rPr>
        <w:t xml:space="preserve"> </w:t>
      </w:r>
      <w:r w:rsidRPr="00A713C4">
        <w:rPr>
          <w:lang w:val="en-GB"/>
        </w:rPr>
        <w:t>MHz</w:t>
      </w:r>
      <w:r w:rsidRPr="00A713C4">
        <w:rPr>
          <w:spacing w:val="-5"/>
          <w:lang w:val="en-GB"/>
        </w:rPr>
        <w:t xml:space="preserve"> </w:t>
      </w:r>
      <w:r w:rsidRPr="00A713C4">
        <w:rPr>
          <w:lang w:val="en-GB"/>
        </w:rPr>
        <w:t>band</w:t>
      </w:r>
      <w:r w:rsidRPr="00A713C4">
        <w:rPr>
          <w:spacing w:val="-4"/>
          <w:lang w:val="en-GB"/>
        </w:rPr>
        <w:t xml:space="preserve"> </w:t>
      </w:r>
      <w:r w:rsidRPr="00A713C4">
        <w:rPr>
          <w:lang w:val="en-GB"/>
        </w:rPr>
        <w:t>and</w:t>
      </w:r>
      <w:r w:rsidRPr="00A713C4">
        <w:rPr>
          <w:spacing w:val="-4"/>
          <w:lang w:val="en-GB"/>
        </w:rPr>
        <w:t xml:space="preserve"> </w:t>
      </w:r>
      <w:r w:rsidRPr="00A713C4">
        <w:rPr>
          <w:lang w:val="en-GB"/>
        </w:rPr>
        <w:t>in</w:t>
      </w:r>
      <w:r w:rsidRPr="00A713C4">
        <w:rPr>
          <w:spacing w:val="-5"/>
          <w:lang w:val="en-GB"/>
        </w:rPr>
        <w:t xml:space="preserve"> </w:t>
      </w:r>
      <w:r w:rsidRPr="00A713C4">
        <w:rPr>
          <w:lang w:val="en-GB"/>
        </w:rPr>
        <w:t>the</w:t>
      </w:r>
      <w:r w:rsidRPr="00A713C4">
        <w:rPr>
          <w:spacing w:val="-4"/>
          <w:lang w:val="en-GB"/>
        </w:rPr>
        <w:t xml:space="preserve"> </w:t>
      </w:r>
      <w:r w:rsidRPr="00A713C4">
        <w:rPr>
          <w:spacing w:val="-1"/>
          <w:lang w:val="en-GB"/>
        </w:rPr>
        <w:t>adjacent</w:t>
      </w:r>
      <w:r w:rsidRPr="00A713C4">
        <w:rPr>
          <w:spacing w:val="-5"/>
          <w:lang w:val="en-GB"/>
        </w:rPr>
        <w:t xml:space="preserve"> </w:t>
      </w:r>
      <w:r w:rsidRPr="00A713C4">
        <w:rPr>
          <w:spacing w:val="-1"/>
          <w:lang w:val="en-GB"/>
        </w:rPr>
        <w:t>bands.</w:t>
      </w:r>
    </w:p>
    <w:p w14:paraId="3A53F8CB" w14:textId="77777777" w:rsidR="00205B38" w:rsidRPr="00A713C4" w:rsidRDefault="00205B38" w:rsidP="00205B38">
      <w:pPr>
        <w:spacing w:before="2"/>
        <w:rPr>
          <w:rFonts w:ascii="Times New Roman" w:hAnsi="Times New Roman"/>
          <w:sz w:val="21"/>
          <w:szCs w:val="21"/>
          <w:lang w:val="en-GB"/>
        </w:rPr>
      </w:pPr>
    </w:p>
    <w:p w14:paraId="427C6753" w14:textId="77777777" w:rsidR="00205B38" w:rsidRPr="00A713C4" w:rsidRDefault="00205B38" w:rsidP="00205B38">
      <w:pPr>
        <w:pStyle w:val="BodyText"/>
        <w:spacing w:line="276" w:lineRule="exact"/>
        <w:ind w:right="113"/>
        <w:jc w:val="both"/>
        <w:rPr>
          <w:lang w:val="en-GB"/>
        </w:rPr>
      </w:pPr>
      <w:r w:rsidRPr="00A713C4">
        <w:rPr>
          <w:lang w:val="en-GB"/>
        </w:rPr>
        <w:t>In</w:t>
      </w:r>
      <w:r w:rsidRPr="00A713C4">
        <w:rPr>
          <w:spacing w:val="4"/>
          <w:lang w:val="en-GB"/>
        </w:rPr>
        <w:t xml:space="preserve"> </w:t>
      </w:r>
      <w:r w:rsidRPr="00A713C4">
        <w:rPr>
          <w:lang w:val="en-GB"/>
        </w:rPr>
        <w:t>order</w:t>
      </w:r>
      <w:r w:rsidRPr="00A713C4">
        <w:rPr>
          <w:spacing w:val="4"/>
          <w:lang w:val="en-GB"/>
        </w:rPr>
        <w:t xml:space="preserve"> </w:t>
      </w:r>
      <w:r w:rsidRPr="00A713C4">
        <w:rPr>
          <w:lang w:val="en-GB"/>
        </w:rPr>
        <w:t>to</w:t>
      </w:r>
      <w:r w:rsidRPr="00A713C4">
        <w:rPr>
          <w:spacing w:val="5"/>
          <w:lang w:val="en-GB"/>
        </w:rPr>
        <w:t xml:space="preserve"> </w:t>
      </w:r>
      <w:r w:rsidRPr="00A713C4">
        <w:rPr>
          <w:lang w:val="en-GB"/>
        </w:rPr>
        <w:t>identify</w:t>
      </w:r>
      <w:r w:rsidRPr="00A713C4">
        <w:rPr>
          <w:spacing w:val="4"/>
          <w:lang w:val="en-GB"/>
        </w:rPr>
        <w:t xml:space="preserve"> </w:t>
      </w:r>
      <w:r w:rsidRPr="00A713C4">
        <w:rPr>
          <w:lang w:val="en-GB"/>
        </w:rPr>
        <w:t>additional</w:t>
      </w:r>
      <w:r w:rsidRPr="00A713C4">
        <w:rPr>
          <w:spacing w:val="5"/>
          <w:lang w:val="en-GB"/>
        </w:rPr>
        <w:t xml:space="preserve"> </w:t>
      </w:r>
      <w:r w:rsidRPr="00A713C4">
        <w:rPr>
          <w:lang w:val="en-GB"/>
        </w:rPr>
        <w:t>spectrum</w:t>
      </w:r>
      <w:r w:rsidRPr="00A713C4">
        <w:rPr>
          <w:spacing w:val="3"/>
          <w:lang w:val="en-GB"/>
        </w:rPr>
        <w:t xml:space="preserve"> </w:t>
      </w:r>
      <w:r w:rsidRPr="00A713C4">
        <w:rPr>
          <w:spacing w:val="-1"/>
          <w:lang w:val="en-GB"/>
        </w:rPr>
        <w:t>resources</w:t>
      </w:r>
      <w:r w:rsidRPr="00A713C4">
        <w:rPr>
          <w:spacing w:val="4"/>
          <w:lang w:val="en-GB"/>
        </w:rPr>
        <w:t xml:space="preserve"> </w:t>
      </w:r>
      <w:r w:rsidRPr="00A713C4">
        <w:rPr>
          <w:lang w:val="en-GB"/>
        </w:rPr>
        <w:t>for</w:t>
      </w:r>
      <w:r w:rsidRPr="00A713C4">
        <w:rPr>
          <w:spacing w:val="5"/>
          <w:lang w:val="en-GB"/>
        </w:rPr>
        <w:t xml:space="preserve"> </w:t>
      </w:r>
      <w:r w:rsidRPr="00A713C4">
        <w:rPr>
          <w:lang w:val="en-GB"/>
        </w:rPr>
        <w:t>WAS/RLAN</w:t>
      </w:r>
      <w:r w:rsidRPr="00A713C4">
        <w:rPr>
          <w:spacing w:val="4"/>
          <w:lang w:val="en-GB"/>
        </w:rPr>
        <w:t xml:space="preserve"> </w:t>
      </w:r>
      <w:r w:rsidRPr="00A713C4">
        <w:rPr>
          <w:lang w:val="en-GB"/>
        </w:rPr>
        <w:t>on</w:t>
      </w:r>
      <w:r w:rsidRPr="00A713C4">
        <w:rPr>
          <w:spacing w:val="5"/>
          <w:lang w:val="en-GB"/>
        </w:rPr>
        <w:t xml:space="preserve"> </w:t>
      </w:r>
      <w:r w:rsidRPr="00A713C4">
        <w:rPr>
          <w:lang w:val="en-GB"/>
        </w:rPr>
        <w:t>a</w:t>
      </w:r>
      <w:r w:rsidRPr="00A713C4">
        <w:rPr>
          <w:spacing w:val="4"/>
          <w:lang w:val="en-GB"/>
        </w:rPr>
        <w:t xml:space="preserve"> </w:t>
      </w:r>
      <w:r w:rsidRPr="00A713C4">
        <w:rPr>
          <w:spacing w:val="-1"/>
          <w:lang w:val="en-GB"/>
        </w:rPr>
        <w:t>shared</w:t>
      </w:r>
      <w:r w:rsidRPr="00A713C4">
        <w:rPr>
          <w:spacing w:val="5"/>
          <w:lang w:val="en-GB"/>
        </w:rPr>
        <w:t xml:space="preserve"> </w:t>
      </w:r>
      <w:r w:rsidRPr="00A713C4">
        <w:rPr>
          <w:spacing w:val="-1"/>
          <w:lang w:val="en-GB"/>
        </w:rPr>
        <w:t>basis,</w:t>
      </w:r>
      <w:r w:rsidRPr="00A713C4">
        <w:rPr>
          <w:spacing w:val="5"/>
          <w:lang w:val="en-GB"/>
        </w:rPr>
        <w:t xml:space="preserve"> </w:t>
      </w:r>
      <w:r w:rsidRPr="00A713C4">
        <w:rPr>
          <w:lang w:val="en-GB"/>
        </w:rPr>
        <w:t>the</w:t>
      </w:r>
      <w:r w:rsidRPr="00A713C4">
        <w:rPr>
          <w:spacing w:val="27"/>
          <w:w w:val="99"/>
          <w:lang w:val="en-GB"/>
        </w:rPr>
        <w:t xml:space="preserve"> </w:t>
      </w:r>
      <w:r w:rsidRPr="00A713C4">
        <w:rPr>
          <w:spacing w:val="-1"/>
          <w:lang w:val="en-GB"/>
        </w:rPr>
        <w:t>Commission</w:t>
      </w:r>
      <w:r w:rsidRPr="00A713C4">
        <w:rPr>
          <w:spacing w:val="22"/>
          <w:lang w:val="en-GB"/>
        </w:rPr>
        <w:t xml:space="preserve"> </w:t>
      </w:r>
      <w:r w:rsidRPr="00A713C4">
        <w:rPr>
          <w:spacing w:val="-1"/>
          <w:lang w:val="en-GB"/>
        </w:rPr>
        <w:t>submitted</w:t>
      </w:r>
      <w:r w:rsidRPr="00A713C4">
        <w:rPr>
          <w:spacing w:val="23"/>
          <w:lang w:val="en-GB"/>
        </w:rPr>
        <w:t xml:space="preserve"> </w:t>
      </w:r>
      <w:r w:rsidRPr="00A713C4">
        <w:rPr>
          <w:lang w:val="en-GB"/>
        </w:rPr>
        <w:t>a</w:t>
      </w:r>
      <w:r w:rsidRPr="00A713C4">
        <w:rPr>
          <w:spacing w:val="24"/>
          <w:lang w:val="en-GB"/>
        </w:rPr>
        <w:t xml:space="preserve"> </w:t>
      </w:r>
      <w:r w:rsidRPr="00A713C4">
        <w:rPr>
          <w:spacing w:val="-1"/>
          <w:lang w:val="en-GB"/>
        </w:rPr>
        <w:t>Mandate</w:t>
      </w:r>
      <w:r w:rsidRPr="00A713C4">
        <w:rPr>
          <w:spacing w:val="-1"/>
          <w:position w:val="11"/>
          <w:sz w:val="16"/>
          <w:szCs w:val="16"/>
          <w:lang w:val="en-GB"/>
        </w:rPr>
        <w:t>4</w:t>
      </w:r>
      <w:r w:rsidRPr="00A713C4">
        <w:rPr>
          <w:spacing w:val="4"/>
          <w:position w:val="11"/>
          <w:sz w:val="16"/>
          <w:szCs w:val="16"/>
          <w:lang w:val="en-GB"/>
        </w:rPr>
        <w:t xml:space="preserve"> </w:t>
      </w:r>
      <w:r w:rsidRPr="00A713C4">
        <w:rPr>
          <w:lang w:val="en-GB"/>
        </w:rPr>
        <w:t>to</w:t>
      </w:r>
      <w:r w:rsidRPr="00A713C4">
        <w:rPr>
          <w:spacing w:val="23"/>
          <w:lang w:val="en-GB"/>
        </w:rPr>
        <w:t xml:space="preserve"> </w:t>
      </w:r>
      <w:r w:rsidRPr="00A713C4">
        <w:rPr>
          <w:lang w:val="en-GB"/>
        </w:rPr>
        <w:t>CEPT</w:t>
      </w:r>
      <w:r w:rsidRPr="00A713C4">
        <w:rPr>
          <w:spacing w:val="24"/>
          <w:lang w:val="en-GB"/>
        </w:rPr>
        <w:t xml:space="preserve"> </w:t>
      </w:r>
      <w:r w:rsidRPr="00A713C4">
        <w:rPr>
          <w:lang w:val="en-GB"/>
        </w:rPr>
        <w:t>in</w:t>
      </w:r>
      <w:r w:rsidRPr="00A713C4">
        <w:rPr>
          <w:spacing w:val="23"/>
          <w:lang w:val="en-GB"/>
        </w:rPr>
        <w:t xml:space="preserve"> </w:t>
      </w:r>
      <w:r w:rsidRPr="00A713C4">
        <w:rPr>
          <w:lang w:val="en-GB"/>
        </w:rPr>
        <w:t>2013</w:t>
      </w:r>
      <w:r w:rsidRPr="00A713C4">
        <w:rPr>
          <w:spacing w:val="24"/>
          <w:lang w:val="en-GB"/>
        </w:rPr>
        <w:t xml:space="preserve"> </w:t>
      </w:r>
      <w:r w:rsidRPr="00A713C4">
        <w:rPr>
          <w:lang w:val="en-GB"/>
        </w:rPr>
        <w:t>to</w:t>
      </w:r>
      <w:r w:rsidRPr="00A713C4">
        <w:rPr>
          <w:spacing w:val="23"/>
          <w:lang w:val="en-GB"/>
        </w:rPr>
        <w:t xml:space="preserve"> </w:t>
      </w:r>
      <w:r w:rsidRPr="00A713C4">
        <w:rPr>
          <w:lang w:val="en-GB"/>
        </w:rPr>
        <w:t>study</w:t>
      </w:r>
      <w:r w:rsidRPr="00A713C4">
        <w:rPr>
          <w:spacing w:val="24"/>
          <w:lang w:val="en-GB"/>
        </w:rPr>
        <w:t xml:space="preserve"> </w:t>
      </w:r>
      <w:r w:rsidRPr="00A713C4">
        <w:rPr>
          <w:lang w:val="en-GB"/>
        </w:rPr>
        <w:t>and</w:t>
      </w:r>
      <w:r w:rsidRPr="00A713C4">
        <w:rPr>
          <w:spacing w:val="23"/>
          <w:lang w:val="en-GB"/>
        </w:rPr>
        <w:t xml:space="preserve"> </w:t>
      </w:r>
      <w:r w:rsidRPr="00A713C4">
        <w:rPr>
          <w:lang w:val="en-GB"/>
        </w:rPr>
        <w:t>identify</w:t>
      </w:r>
      <w:r w:rsidRPr="00A713C4">
        <w:rPr>
          <w:spacing w:val="23"/>
          <w:lang w:val="en-GB"/>
        </w:rPr>
        <w:t xml:space="preserve"> </w:t>
      </w:r>
      <w:r w:rsidRPr="00A713C4">
        <w:rPr>
          <w:spacing w:val="-1"/>
          <w:lang w:val="en-GB"/>
        </w:rPr>
        <w:t>harmonised</w:t>
      </w:r>
      <w:r w:rsidRPr="00A713C4">
        <w:rPr>
          <w:spacing w:val="61"/>
          <w:lang w:val="en-GB"/>
        </w:rPr>
        <w:t xml:space="preserve"> </w:t>
      </w:r>
      <w:r w:rsidRPr="00A713C4">
        <w:rPr>
          <w:spacing w:val="-1"/>
          <w:lang w:val="en-GB"/>
        </w:rPr>
        <w:t>compatibility</w:t>
      </w:r>
      <w:r w:rsidRPr="00A713C4">
        <w:rPr>
          <w:spacing w:val="17"/>
          <w:lang w:val="en-GB"/>
        </w:rPr>
        <w:t xml:space="preserve"> </w:t>
      </w:r>
      <w:r w:rsidRPr="00A713C4">
        <w:rPr>
          <w:lang w:val="en-GB"/>
        </w:rPr>
        <w:t>and</w:t>
      </w:r>
      <w:r w:rsidRPr="00A713C4">
        <w:rPr>
          <w:spacing w:val="18"/>
          <w:lang w:val="en-GB"/>
        </w:rPr>
        <w:t xml:space="preserve"> </w:t>
      </w:r>
      <w:r w:rsidRPr="00A713C4">
        <w:rPr>
          <w:spacing w:val="-1"/>
          <w:lang w:val="en-GB"/>
        </w:rPr>
        <w:t>sharing</w:t>
      </w:r>
      <w:r w:rsidRPr="00A713C4">
        <w:rPr>
          <w:spacing w:val="19"/>
          <w:lang w:val="en-GB"/>
        </w:rPr>
        <w:t xml:space="preserve"> </w:t>
      </w:r>
      <w:r w:rsidRPr="00A713C4">
        <w:rPr>
          <w:spacing w:val="-1"/>
          <w:lang w:val="en-GB"/>
        </w:rPr>
        <w:t>conditions</w:t>
      </w:r>
      <w:r w:rsidRPr="00A713C4">
        <w:rPr>
          <w:spacing w:val="17"/>
          <w:lang w:val="en-GB"/>
        </w:rPr>
        <w:t xml:space="preserve"> </w:t>
      </w:r>
      <w:r w:rsidRPr="00A713C4">
        <w:rPr>
          <w:spacing w:val="-1"/>
          <w:lang w:val="en-GB"/>
        </w:rPr>
        <w:t>for</w:t>
      </w:r>
      <w:r w:rsidRPr="00A713C4">
        <w:rPr>
          <w:spacing w:val="19"/>
          <w:lang w:val="en-GB"/>
        </w:rPr>
        <w:t xml:space="preserve"> </w:t>
      </w:r>
      <w:r w:rsidRPr="00A713C4">
        <w:rPr>
          <w:spacing w:val="-1"/>
          <w:lang w:val="en-GB"/>
        </w:rPr>
        <w:t>WAS/RLANs</w:t>
      </w:r>
      <w:r w:rsidRPr="00A713C4">
        <w:rPr>
          <w:spacing w:val="19"/>
          <w:lang w:val="en-GB"/>
        </w:rPr>
        <w:t xml:space="preserve"> </w:t>
      </w:r>
      <w:r w:rsidRPr="00A713C4">
        <w:rPr>
          <w:lang w:val="en-GB"/>
        </w:rPr>
        <w:t>in</w:t>
      </w:r>
      <w:r w:rsidRPr="00A713C4">
        <w:rPr>
          <w:spacing w:val="19"/>
          <w:lang w:val="en-GB"/>
        </w:rPr>
        <w:t xml:space="preserve"> </w:t>
      </w:r>
      <w:r w:rsidRPr="00A713C4">
        <w:rPr>
          <w:lang w:val="en-GB"/>
        </w:rPr>
        <w:t>the</w:t>
      </w:r>
      <w:r w:rsidRPr="00A713C4">
        <w:rPr>
          <w:spacing w:val="18"/>
          <w:lang w:val="en-GB"/>
        </w:rPr>
        <w:t xml:space="preserve"> </w:t>
      </w:r>
      <w:r w:rsidRPr="00A713C4">
        <w:rPr>
          <w:lang w:val="en-GB"/>
        </w:rPr>
        <w:t>“5</w:t>
      </w:r>
      <w:r w:rsidRPr="00A713C4">
        <w:rPr>
          <w:spacing w:val="19"/>
          <w:lang w:val="en-GB"/>
        </w:rPr>
        <w:t xml:space="preserve"> </w:t>
      </w:r>
      <w:r w:rsidRPr="00A713C4">
        <w:rPr>
          <w:lang w:val="en-GB"/>
        </w:rPr>
        <w:t>GHz</w:t>
      </w:r>
      <w:r w:rsidRPr="00A713C4">
        <w:rPr>
          <w:spacing w:val="19"/>
          <w:lang w:val="en-GB"/>
        </w:rPr>
        <w:t xml:space="preserve"> </w:t>
      </w:r>
      <w:r w:rsidRPr="00A713C4">
        <w:rPr>
          <w:lang w:val="en-GB"/>
        </w:rPr>
        <w:t>extension</w:t>
      </w:r>
      <w:r w:rsidRPr="00A713C4">
        <w:rPr>
          <w:spacing w:val="18"/>
          <w:lang w:val="en-GB"/>
        </w:rPr>
        <w:t xml:space="preserve"> </w:t>
      </w:r>
      <w:r w:rsidRPr="00A713C4">
        <w:rPr>
          <w:spacing w:val="-1"/>
          <w:lang w:val="en-GB"/>
        </w:rPr>
        <w:t>bands”</w:t>
      </w:r>
      <w:r w:rsidRPr="00A713C4">
        <w:rPr>
          <w:spacing w:val="79"/>
          <w:lang w:val="en-GB"/>
        </w:rPr>
        <w:t xml:space="preserve"> </w:t>
      </w:r>
      <w:r w:rsidRPr="00A713C4">
        <w:rPr>
          <w:lang w:val="en-GB"/>
        </w:rPr>
        <w:t>5350-5470</w:t>
      </w:r>
      <w:r w:rsidRPr="00A713C4">
        <w:rPr>
          <w:spacing w:val="-1"/>
          <w:lang w:val="en-GB"/>
        </w:rPr>
        <w:t xml:space="preserve"> MHz </w:t>
      </w:r>
      <w:r w:rsidRPr="00A713C4">
        <w:rPr>
          <w:lang w:val="en-GB"/>
        </w:rPr>
        <w:t>and</w:t>
      </w:r>
      <w:r w:rsidRPr="00A713C4">
        <w:rPr>
          <w:spacing w:val="-2"/>
          <w:lang w:val="en-GB"/>
        </w:rPr>
        <w:t xml:space="preserve"> </w:t>
      </w:r>
      <w:r w:rsidRPr="00A713C4">
        <w:rPr>
          <w:lang w:val="en-GB"/>
        </w:rPr>
        <w:t>5725-5925</w:t>
      </w:r>
      <w:r w:rsidRPr="00A713C4">
        <w:rPr>
          <w:spacing w:val="-1"/>
          <w:lang w:val="en-GB"/>
        </w:rPr>
        <w:t xml:space="preserve"> MHz.</w:t>
      </w:r>
    </w:p>
    <w:p w14:paraId="3994C45A" w14:textId="77777777" w:rsidR="00205B38" w:rsidRPr="00A713C4" w:rsidRDefault="00205B38" w:rsidP="00205B38">
      <w:pPr>
        <w:spacing w:before="11"/>
        <w:rPr>
          <w:rFonts w:ascii="Times New Roman" w:hAnsi="Times New Roman"/>
          <w:sz w:val="19"/>
          <w:szCs w:val="19"/>
          <w:lang w:val="en-GB"/>
        </w:rPr>
      </w:pPr>
    </w:p>
    <w:p w14:paraId="1B3D8B70" w14:textId="77777777" w:rsidR="00205B38" w:rsidRPr="00A713C4" w:rsidRDefault="00205B38" w:rsidP="00205B38">
      <w:pPr>
        <w:pStyle w:val="BodyText"/>
        <w:ind w:right="114"/>
        <w:jc w:val="both"/>
        <w:rPr>
          <w:lang w:val="en-GB"/>
        </w:rPr>
      </w:pPr>
      <w:r w:rsidRPr="00A713C4">
        <w:rPr>
          <w:spacing w:val="-1"/>
          <w:lang w:val="en-GB"/>
        </w:rPr>
        <w:t>CEPT</w:t>
      </w:r>
      <w:r w:rsidRPr="00A713C4">
        <w:rPr>
          <w:spacing w:val="50"/>
          <w:lang w:val="en-GB"/>
        </w:rPr>
        <w:t xml:space="preserve"> </w:t>
      </w:r>
      <w:r w:rsidRPr="00A713C4">
        <w:rPr>
          <w:spacing w:val="-1"/>
          <w:lang w:val="en-GB"/>
        </w:rPr>
        <w:t>Report</w:t>
      </w:r>
      <w:r w:rsidRPr="00A713C4">
        <w:rPr>
          <w:spacing w:val="51"/>
          <w:lang w:val="en-GB"/>
        </w:rPr>
        <w:t xml:space="preserve"> </w:t>
      </w:r>
      <w:r w:rsidRPr="00A713C4">
        <w:rPr>
          <w:spacing w:val="-1"/>
          <w:lang w:val="en-GB"/>
        </w:rPr>
        <w:t>64</w:t>
      </w:r>
      <w:r w:rsidRPr="00A713C4">
        <w:rPr>
          <w:rFonts w:ascii="Calibri"/>
          <w:spacing w:val="-1"/>
          <w:position w:val="10"/>
          <w:sz w:val="14"/>
          <w:lang w:val="en-GB"/>
        </w:rPr>
        <w:t>5</w:t>
      </w:r>
      <w:r w:rsidRPr="00A713C4">
        <w:rPr>
          <w:rFonts w:ascii="Calibri"/>
          <w:spacing w:val="22"/>
          <w:position w:val="10"/>
          <w:sz w:val="14"/>
          <w:lang w:val="en-GB"/>
        </w:rPr>
        <w:t xml:space="preserve"> </w:t>
      </w:r>
      <w:r w:rsidRPr="00A713C4">
        <w:rPr>
          <w:lang w:val="en-GB"/>
        </w:rPr>
        <w:t>of</w:t>
      </w:r>
      <w:r w:rsidRPr="00A713C4">
        <w:rPr>
          <w:spacing w:val="50"/>
          <w:lang w:val="en-GB"/>
        </w:rPr>
        <w:t xml:space="preserve"> </w:t>
      </w:r>
      <w:r w:rsidRPr="00A713C4">
        <w:rPr>
          <w:spacing w:val="-1"/>
          <w:lang w:val="en-GB"/>
        </w:rPr>
        <w:t>November</w:t>
      </w:r>
      <w:r w:rsidRPr="00A713C4">
        <w:rPr>
          <w:spacing w:val="51"/>
          <w:lang w:val="en-GB"/>
        </w:rPr>
        <w:t xml:space="preserve"> </w:t>
      </w:r>
      <w:r w:rsidRPr="00A713C4">
        <w:rPr>
          <w:lang w:val="en-GB"/>
        </w:rPr>
        <w:t>2016</w:t>
      </w:r>
      <w:r w:rsidRPr="00A713C4">
        <w:rPr>
          <w:spacing w:val="51"/>
          <w:lang w:val="en-GB"/>
        </w:rPr>
        <w:t xml:space="preserve"> </w:t>
      </w:r>
      <w:r w:rsidRPr="00A713C4">
        <w:rPr>
          <w:lang w:val="en-GB"/>
        </w:rPr>
        <w:t>concluded</w:t>
      </w:r>
      <w:r w:rsidRPr="00A713C4">
        <w:rPr>
          <w:spacing w:val="50"/>
          <w:lang w:val="en-GB"/>
        </w:rPr>
        <w:t xml:space="preserve"> </w:t>
      </w:r>
      <w:r w:rsidRPr="00A713C4">
        <w:rPr>
          <w:lang w:val="en-GB"/>
        </w:rPr>
        <w:t>that</w:t>
      </w:r>
      <w:r w:rsidRPr="00A713C4">
        <w:rPr>
          <w:spacing w:val="50"/>
          <w:lang w:val="en-GB"/>
        </w:rPr>
        <w:t xml:space="preserve"> </w:t>
      </w:r>
      <w:r w:rsidRPr="00A713C4">
        <w:rPr>
          <w:lang w:val="en-GB"/>
        </w:rPr>
        <w:t>considering</w:t>
      </w:r>
      <w:r w:rsidRPr="00A713C4">
        <w:rPr>
          <w:spacing w:val="50"/>
          <w:lang w:val="en-GB"/>
        </w:rPr>
        <w:t xml:space="preserve"> </w:t>
      </w:r>
      <w:r w:rsidRPr="00A713C4">
        <w:rPr>
          <w:lang w:val="en-GB"/>
        </w:rPr>
        <w:t>the</w:t>
      </w:r>
      <w:r w:rsidRPr="00A713C4">
        <w:rPr>
          <w:spacing w:val="51"/>
          <w:lang w:val="en-GB"/>
        </w:rPr>
        <w:t xml:space="preserve"> </w:t>
      </w:r>
      <w:r w:rsidRPr="00A713C4">
        <w:rPr>
          <w:lang w:val="en-GB"/>
        </w:rPr>
        <w:t>results</w:t>
      </w:r>
      <w:r w:rsidRPr="00A713C4">
        <w:rPr>
          <w:spacing w:val="51"/>
          <w:lang w:val="en-GB"/>
        </w:rPr>
        <w:t xml:space="preserve"> </w:t>
      </w:r>
      <w:r w:rsidRPr="00A713C4">
        <w:rPr>
          <w:lang w:val="en-GB"/>
        </w:rPr>
        <w:t>of</w:t>
      </w:r>
      <w:r w:rsidRPr="00A713C4">
        <w:rPr>
          <w:spacing w:val="51"/>
          <w:lang w:val="en-GB"/>
        </w:rPr>
        <w:t xml:space="preserve"> </w:t>
      </w:r>
      <w:r w:rsidRPr="00A713C4">
        <w:rPr>
          <w:lang w:val="en-GB"/>
        </w:rPr>
        <w:t>the</w:t>
      </w:r>
      <w:r w:rsidRPr="00A713C4">
        <w:rPr>
          <w:spacing w:val="23"/>
          <w:w w:val="99"/>
          <w:lang w:val="en-GB"/>
        </w:rPr>
        <w:t xml:space="preserve"> </w:t>
      </w:r>
      <w:r w:rsidRPr="00A713C4">
        <w:rPr>
          <w:lang w:val="en-GB"/>
        </w:rPr>
        <w:t>studies,</w:t>
      </w:r>
      <w:r w:rsidRPr="00A713C4">
        <w:rPr>
          <w:spacing w:val="51"/>
          <w:lang w:val="en-GB"/>
        </w:rPr>
        <w:t xml:space="preserve"> </w:t>
      </w:r>
      <w:r w:rsidRPr="00A713C4">
        <w:rPr>
          <w:lang w:val="en-GB"/>
        </w:rPr>
        <w:t>it</w:t>
      </w:r>
      <w:r w:rsidRPr="00A713C4">
        <w:rPr>
          <w:spacing w:val="53"/>
          <w:lang w:val="en-GB"/>
        </w:rPr>
        <w:t xml:space="preserve"> </w:t>
      </w:r>
      <w:r w:rsidRPr="00A713C4">
        <w:rPr>
          <w:lang w:val="en-GB"/>
        </w:rPr>
        <w:t>is</w:t>
      </w:r>
      <w:r w:rsidRPr="00A713C4">
        <w:rPr>
          <w:spacing w:val="53"/>
          <w:lang w:val="en-GB"/>
        </w:rPr>
        <w:t xml:space="preserve"> </w:t>
      </w:r>
      <w:r w:rsidRPr="00A713C4">
        <w:rPr>
          <w:lang w:val="en-GB"/>
        </w:rPr>
        <w:t>not</w:t>
      </w:r>
      <w:r w:rsidRPr="00A713C4">
        <w:rPr>
          <w:spacing w:val="53"/>
          <w:lang w:val="en-GB"/>
        </w:rPr>
        <w:t xml:space="preserve"> </w:t>
      </w:r>
      <w:r w:rsidRPr="00A713C4">
        <w:rPr>
          <w:spacing w:val="-1"/>
          <w:lang w:val="en-GB"/>
        </w:rPr>
        <w:t>currently</w:t>
      </w:r>
      <w:r w:rsidRPr="00A713C4">
        <w:rPr>
          <w:spacing w:val="53"/>
          <w:lang w:val="en-GB"/>
        </w:rPr>
        <w:t xml:space="preserve"> </w:t>
      </w:r>
      <w:r w:rsidRPr="00A713C4">
        <w:rPr>
          <w:spacing w:val="-1"/>
          <w:lang w:val="en-GB"/>
        </w:rPr>
        <w:t>possible</w:t>
      </w:r>
      <w:r w:rsidRPr="00A713C4">
        <w:rPr>
          <w:spacing w:val="52"/>
          <w:lang w:val="en-GB"/>
        </w:rPr>
        <w:t xml:space="preserve"> </w:t>
      </w:r>
      <w:r w:rsidRPr="00A713C4">
        <w:rPr>
          <w:lang w:val="en-GB"/>
        </w:rPr>
        <w:t>to</w:t>
      </w:r>
      <w:r w:rsidRPr="00A713C4">
        <w:rPr>
          <w:spacing w:val="53"/>
          <w:lang w:val="en-GB"/>
        </w:rPr>
        <w:t xml:space="preserve"> </w:t>
      </w:r>
      <w:r w:rsidRPr="00A713C4">
        <w:rPr>
          <w:spacing w:val="-1"/>
          <w:lang w:val="en-GB"/>
        </w:rPr>
        <w:t>specify</w:t>
      </w:r>
      <w:r w:rsidRPr="00A713C4">
        <w:rPr>
          <w:spacing w:val="53"/>
          <w:lang w:val="en-GB"/>
        </w:rPr>
        <w:t xml:space="preserve"> </w:t>
      </w:r>
      <w:r w:rsidRPr="00A713C4">
        <w:rPr>
          <w:lang w:val="en-GB"/>
        </w:rPr>
        <w:t>any</w:t>
      </w:r>
      <w:r w:rsidRPr="00A713C4">
        <w:rPr>
          <w:spacing w:val="53"/>
          <w:lang w:val="en-GB"/>
        </w:rPr>
        <w:t xml:space="preserve"> </w:t>
      </w:r>
      <w:r w:rsidRPr="00A713C4">
        <w:rPr>
          <w:spacing w:val="-1"/>
          <w:lang w:val="en-GB"/>
        </w:rPr>
        <w:t>appropriate</w:t>
      </w:r>
      <w:r w:rsidRPr="00A713C4">
        <w:rPr>
          <w:spacing w:val="53"/>
          <w:lang w:val="en-GB"/>
        </w:rPr>
        <w:t xml:space="preserve"> </w:t>
      </w:r>
      <w:r w:rsidRPr="00A713C4">
        <w:rPr>
          <w:spacing w:val="-1"/>
          <w:lang w:val="en-GB"/>
        </w:rPr>
        <w:t>mitigation</w:t>
      </w:r>
      <w:r w:rsidRPr="00A713C4">
        <w:rPr>
          <w:spacing w:val="52"/>
          <w:lang w:val="en-GB"/>
        </w:rPr>
        <w:t xml:space="preserve"> </w:t>
      </w:r>
      <w:r w:rsidRPr="00A713C4">
        <w:rPr>
          <w:lang w:val="en-GB"/>
        </w:rPr>
        <w:t>techniques</w:t>
      </w:r>
      <w:r w:rsidRPr="00A713C4">
        <w:rPr>
          <w:spacing w:val="69"/>
          <w:w w:val="99"/>
          <w:lang w:val="en-GB"/>
        </w:rPr>
        <w:t xml:space="preserve"> </w:t>
      </w:r>
      <w:r w:rsidRPr="00A713C4">
        <w:rPr>
          <w:lang w:val="en-GB"/>
        </w:rPr>
        <w:t>and/or</w:t>
      </w:r>
      <w:r w:rsidRPr="00A713C4">
        <w:rPr>
          <w:spacing w:val="17"/>
          <w:lang w:val="en-GB"/>
        </w:rPr>
        <w:t xml:space="preserve"> </w:t>
      </w:r>
      <w:r w:rsidRPr="00A713C4">
        <w:rPr>
          <w:lang w:val="en-GB"/>
        </w:rPr>
        <w:t>operational</w:t>
      </w:r>
      <w:r w:rsidRPr="00A713C4">
        <w:rPr>
          <w:spacing w:val="18"/>
          <w:lang w:val="en-GB"/>
        </w:rPr>
        <w:t xml:space="preserve"> </w:t>
      </w:r>
      <w:r w:rsidRPr="00A713C4">
        <w:rPr>
          <w:spacing w:val="-1"/>
          <w:lang w:val="en-GB"/>
        </w:rPr>
        <w:t>compatibility</w:t>
      </w:r>
      <w:r w:rsidRPr="00A713C4">
        <w:rPr>
          <w:spacing w:val="17"/>
          <w:lang w:val="en-GB"/>
        </w:rPr>
        <w:t xml:space="preserve"> </w:t>
      </w:r>
      <w:r w:rsidRPr="00A713C4">
        <w:rPr>
          <w:lang w:val="en-GB"/>
        </w:rPr>
        <w:t>and</w:t>
      </w:r>
      <w:r w:rsidRPr="00A713C4">
        <w:rPr>
          <w:spacing w:val="17"/>
          <w:lang w:val="en-GB"/>
        </w:rPr>
        <w:t xml:space="preserve"> </w:t>
      </w:r>
      <w:r w:rsidRPr="00A713C4">
        <w:rPr>
          <w:spacing w:val="-1"/>
          <w:lang w:val="en-GB"/>
        </w:rPr>
        <w:t>sharing</w:t>
      </w:r>
      <w:r w:rsidRPr="00A713C4">
        <w:rPr>
          <w:spacing w:val="17"/>
          <w:lang w:val="en-GB"/>
        </w:rPr>
        <w:t xml:space="preserve"> </w:t>
      </w:r>
      <w:r w:rsidRPr="00A713C4">
        <w:rPr>
          <w:lang w:val="en-GB"/>
        </w:rPr>
        <w:t>conditions</w:t>
      </w:r>
      <w:r w:rsidRPr="00A713C4">
        <w:rPr>
          <w:spacing w:val="17"/>
          <w:lang w:val="en-GB"/>
        </w:rPr>
        <w:t xml:space="preserve"> </w:t>
      </w:r>
      <w:r w:rsidRPr="00A713C4">
        <w:rPr>
          <w:lang w:val="en-GB"/>
        </w:rPr>
        <w:t>that</w:t>
      </w:r>
      <w:r w:rsidRPr="00A713C4">
        <w:rPr>
          <w:spacing w:val="18"/>
          <w:lang w:val="en-GB"/>
        </w:rPr>
        <w:t xml:space="preserve"> </w:t>
      </w:r>
      <w:r w:rsidRPr="00A713C4">
        <w:rPr>
          <w:spacing w:val="-1"/>
          <w:lang w:val="en-GB"/>
        </w:rPr>
        <w:t>would</w:t>
      </w:r>
      <w:r w:rsidRPr="00A713C4">
        <w:rPr>
          <w:spacing w:val="18"/>
          <w:lang w:val="en-GB"/>
        </w:rPr>
        <w:t xml:space="preserve"> </w:t>
      </w:r>
      <w:r w:rsidRPr="00A713C4">
        <w:rPr>
          <w:lang w:val="en-GB"/>
        </w:rPr>
        <w:t>allow</w:t>
      </w:r>
      <w:r w:rsidRPr="00A713C4">
        <w:rPr>
          <w:spacing w:val="18"/>
          <w:lang w:val="en-GB"/>
        </w:rPr>
        <w:t xml:space="preserve"> </w:t>
      </w:r>
      <w:r w:rsidRPr="00A713C4">
        <w:rPr>
          <w:spacing w:val="-2"/>
          <w:lang w:val="en-GB"/>
        </w:rPr>
        <w:t>WAS/RLANs</w:t>
      </w:r>
      <w:r w:rsidRPr="00A713C4">
        <w:rPr>
          <w:spacing w:val="46"/>
          <w:lang w:val="en-GB"/>
        </w:rPr>
        <w:t xml:space="preserve"> </w:t>
      </w:r>
      <w:r w:rsidRPr="00A713C4">
        <w:rPr>
          <w:lang w:val="en-GB"/>
        </w:rPr>
        <w:t>to</w:t>
      </w:r>
      <w:r w:rsidRPr="00A713C4">
        <w:rPr>
          <w:spacing w:val="48"/>
          <w:lang w:val="en-GB"/>
        </w:rPr>
        <w:t xml:space="preserve"> </w:t>
      </w:r>
      <w:r w:rsidRPr="00A713C4">
        <w:rPr>
          <w:lang w:val="en-GB"/>
        </w:rPr>
        <w:t>be</w:t>
      </w:r>
      <w:r w:rsidRPr="00A713C4">
        <w:rPr>
          <w:spacing w:val="49"/>
          <w:lang w:val="en-GB"/>
        </w:rPr>
        <w:t xml:space="preserve"> </w:t>
      </w:r>
      <w:r w:rsidRPr="00A713C4">
        <w:rPr>
          <w:lang w:val="en-GB"/>
        </w:rPr>
        <w:t>operated</w:t>
      </w:r>
      <w:r w:rsidRPr="00A713C4">
        <w:rPr>
          <w:spacing w:val="49"/>
          <w:lang w:val="en-GB"/>
        </w:rPr>
        <w:t xml:space="preserve"> </w:t>
      </w:r>
      <w:r w:rsidRPr="00A713C4">
        <w:rPr>
          <w:lang w:val="en-GB"/>
        </w:rPr>
        <w:t>in</w:t>
      </w:r>
      <w:r w:rsidRPr="00A713C4">
        <w:rPr>
          <w:spacing w:val="49"/>
          <w:lang w:val="en-GB"/>
        </w:rPr>
        <w:t xml:space="preserve"> </w:t>
      </w:r>
      <w:r w:rsidRPr="00A713C4">
        <w:rPr>
          <w:lang w:val="en-GB"/>
        </w:rPr>
        <w:t>the</w:t>
      </w:r>
      <w:r w:rsidRPr="00A713C4">
        <w:rPr>
          <w:spacing w:val="49"/>
          <w:lang w:val="en-GB"/>
        </w:rPr>
        <w:t xml:space="preserve"> </w:t>
      </w:r>
      <w:r w:rsidRPr="00A713C4">
        <w:rPr>
          <w:lang w:val="en-GB"/>
        </w:rPr>
        <w:t>5350-5470</w:t>
      </w:r>
      <w:r w:rsidRPr="00A713C4">
        <w:rPr>
          <w:spacing w:val="49"/>
          <w:lang w:val="en-GB"/>
        </w:rPr>
        <w:t xml:space="preserve"> </w:t>
      </w:r>
      <w:r w:rsidRPr="00A713C4">
        <w:rPr>
          <w:lang w:val="en-GB"/>
        </w:rPr>
        <w:t>MHz</w:t>
      </w:r>
      <w:r w:rsidRPr="00A713C4">
        <w:rPr>
          <w:spacing w:val="48"/>
          <w:lang w:val="en-GB"/>
        </w:rPr>
        <w:t xml:space="preserve"> </w:t>
      </w:r>
      <w:r w:rsidRPr="00A713C4">
        <w:rPr>
          <w:spacing w:val="-1"/>
          <w:lang w:val="en-GB"/>
        </w:rPr>
        <w:t>and</w:t>
      </w:r>
      <w:r w:rsidRPr="00A713C4">
        <w:rPr>
          <w:spacing w:val="49"/>
          <w:lang w:val="en-GB"/>
        </w:rPr>
        <w:t xml:space="preserve"> </w:t>
      </w:r>
      <w:r w:rsidRPr="00A713C4">
        <w:rPr>
          <w:lang w:val="en-GB"/>
        </w:rPr>
        <w:t>5725-5925</w:t>
      </w:r>
      <w:r w:rsidRPr="00A713C4">
        <w:rPr>
          <w:spacing w:val="49"/>
          <w:lang w:val="en-GB"/>
        </w:rPr>
        <w:t xml:space="preserve"> </w:t>
      </w:r>
      <w:r w:rsidRPr="00A713C4">
        <w:rPr>
          <w:spacing w:val="-1"/>
          <w:lang w:val="en-GB"/>
        </w:rPr>
        <w:t>MHz</w:t>
      </w:r>
      <w:r w:rsidRPr="00A713C4">
        <w:rPr>
          <w:spacing w:val="49"/>
          <w:lang w:val="en-GB"/>
        </w:rPr>
        <w:t xml:space="preserve"> </w:t>
      </w:r>
      <w:r w:rsidRPr="00A713C4">
        <w:rPr>
          <w:spacing w:val="-1"/>
          <w:lang w:val="en-GB"/>
        </w:rPr>
        <w:t>while</w:t>
      </w:r>
      <w:r w:rsidRPr="00A713C4">
        <w:rPr>
          <w:spacing w:val="50"/>
          <w:lang w:val="en-GB"/>
        </w:rPr>
        <w:t xml:space="preserve"> </w:t>
      </w:r>
      <w:r w:rsidRPr="00A713C4">
        <w:rPr>
          <w:lang w:val="en-GB"/>
        </w:rPr>
        <w:t>ensuring</w:t>
      </w:r>
      <w:r w:rsidRPr="00A713C4">
        <w:rPr>
          <w:spacing w:val="49"/>
          <w:lang w:val="en-GB"/>
        </w:rPr>
        <w:t xml:space="preserve"> </w:t>
      </w:r>
      <w:r w:rsidRPr="00A713C4">
        <w:rPr>
          <w:lang w:val="en-GB"/>
        </w:rPr>
        <w:t>relevant</w:t>
      </w:r>
      <w:r w:rsidRPr="00A713C4">
        <w:rPr>
          <w:spacing w:val="25"/>
          <w:w w:val="99"/>
          <w:lang w:val="en-GB"/>
        </w:rPr>
        <w:t xml:space="preserve"> </w:t>
      </w:r>
      <w:r w:rsidRPr="00A713C4">
        <w:rPr>
          <w:lang w:val="en-GB"/>
        </w:rPr>
        <w:t>protection</w:t>
      </w:r>
      <w:r w:rsidRPr="00A713C4">
        <w:rPr>
          <w:spacing w:val="52"/>
          <w:lang w:val="en-GB"/>
        </w:rPr>
        <w:t xml:space="preserve"> </w:t>
      </w:r>
      <w:r w:rsidRPr="00A713C4">
        <w:rPr>
          <w:lang w:val="en-GB"/>
        </w:rPr>
        <w:t>of</w:t>
      </w:r>
      <w:r w:rsidRPr="00A713C4">
        <w:rPr>
          <w:spacing w:val="52"/>
          <w:lang w:val="en-GB"/>
        </w:rPr>
        <w:t xml:space="preserve"> </w:t>
      </w:r>
      <w:r w:rsidRPr="00A713C4">
        <w:rPr>
          <w:spacing w:val="-1"/>
          <w:lang w:val="en-GB"/>
        </w:rPr>
        <w:t>incumbent</w:t>
      </w:r>
      <w:r w:rsidRPr="00A713C4">
        <w:rPr>
          <w:spacing w:val="53"/>
          <w:lang w:val="en-GB"/>
        </w:rPr>
        <w:t xml:space="preserve"> </w:t>
      </w:r>
      <w:r w:rsidRPr="00A713C4">
        <w:rPr>
          <w:lang w:val="en-GB"/>
        </w:rPr>
        <w:t>services</w:t>
      </w:r>
      <w:r w:rsidRPr="00A713C4">
        <w:rPr>
          <w:spacing w:val="53"/>
          <w:lang w:val="en-GB"/>
        </w:rPr>
        <w:t xml:space="preserve"> </w:t>
      </w:r>
      <w:r w:rsidRPr="00A713C4">
        <w:rPr>
          <w:lang w:val="en-GB"/>
        </w:rPr>
        <w:t>in</w:t>
      </w:r>
      <w:r w:rsidRPr="00A713C4">
        <w:rPr>
          <w:spacing w:val="52"/>
          <w:lang w:val="en-GB"/>
        </w:rPr>
        <w:t xml:space="preserve"> </w:t>
      </w:r>
      <w:r w:rsidRPr="00A713C4">
        <w:rPr>
          <w:spacing w:val="-1"/>
          <w:lang w:val="en-GB"/>
        </w:rPr>
        <w:t>these</w:t>
      </w:r>
      <w:r w:rsidRPr="00A713C4">
        <w:rPr>
          <w:spacing w:val="53"/>
          <w:lang w:val="en-GB"/>
        </w:rPr>
        <w:t xml:space="preserve"> </w:t>
      </w:r>
      <w:r w:rsidRPr="00A713C4">
        <w:rPr>
          <w:lang w:val="en-GB"/>
        </w:rPr>
        <w:t>bands.</w:t>
      </w:r>
      <w:r w:rsidRPr="00A713C4">
        <w:rPr>
          <w:spacing w:val="52"/>
          <w:lang w:val="en-GB"/>
        </w:rPr>
        <w:t xml:space="preserve"> </w:t>
      </w:r>
      <w:r w:rsidRPr="00A713C4">
        <w:rPr>
          <w:lang w:val="en-GB"/>
        </w:rPr>
        <w:t>However,</w:t>
      </w:r>
      <w:r w:rsidRPr="00A713C4">
        <w:rPr>
          <w:spacing w:val="53"/>
          <w:lang w:val="en-GB"/>
        </w:rPr>
        <w:t xml:space="preserve"> </w:t>
      </w:r>
      <w:r w:rsidRPr="00A713C4">
        <w:rPr>
          <w:lang w:val="en-GB"/>
        </w:rPr>
        <w:t>studies</w:t>
      </w:r>
      <w:r w:rsidRPr="00A713C4">
        <w:rPr>
          <w:spacing w:val="54"/>
          <w:lang w:val="en-GB"/>
        </w:rPr>
        <w:t xml:space="preserve"> </w:t>
      </w:r>
      <w:r w:rsidRPr="00A713C4">
        <w:rPr>
          <w:lang w:val="en-GB"/>
        </w:rPr>
        <w:t>are</w:t>
      </w:r>
      <w:r w:rsidRPr="00A713C4">
        <w:rPr>
          <w:spacing w:val="52"/>
          <w:lang w:val="en-GB"/>
        </w:rPr>
        <w:t xml:space="preserve"> </w:t>
      </w:r>
      <w:r w:rsidRPr="00A713C4">
        <w:rPr>
          <w:lang w:val="en-GB"/>
        </w:rPr>
        <w:t>ongoing</w:t>
      </w:r>
      <w:r w:rsidRPr="00A713C4">
        <w:rPr>
          <w:spacing w:val="52"/>
          <w:lang w:val="en-GB"/>
        </w:rPr>
        <w:t xml:space="preserve"> </w:t>
      </w:r>
      <w:r w:rsidRPr="00A713C4">
        <w:rPr>
          <w:lang w:val="en-GB"/>
        </w:rPr>
        <w:t>into</w:t>
      </w:r>
      <w:r w:rsidRPr="00A713C4">
        <w:rPr>
          <w:spacing w:val="21"/>
          <w:w w:val="99"/>
          <w:lang w:val="en-GB"/>
        </w:rPr>
        <w:t xml:space="preserve"> </w:t>
      </w:r>
      <w:r w:rsidRPr="00A713C4">
        <w:rPr>
          <w:spacing w:val="-1"/>
          <w:lang w:val="en-GB"/>
        </w:rPr>
        <w:t>mitigation</w:t>
      </w:r>
      <w:r w:rsidRPr="00A713C4">
        <w:rPr>
          <w:spacing w:val="16"/>
          <w:lang w:val="en-GB"/>
        </w:rPr>
        <w:t xml:space="preserve"> </w:t>
      </w:r>
      <w:r w:rsidRPr="00A713C4">
        <w:rPr>
          <w:lang w:val="en-GB"/>
        </w:rPr>
        <w:t>techniques</w:t>
      </w:r>
      <w:r w:rsidRPr="00A713C4">
        <w:rPr>
          <w:spacing w:val="16"/>
          <w:lang w:val="en-GB"/>
        </w:rPr>
        <w:t xml:space="preserve"> </w:t>
      </w:r>
      <w:r w:rsidRPr="00A713C4">
        <w:rPr>
          <w:lang w:val="en-GB"/>
        </w:rPr>
        <w:t>in</w:t>
      </w:r>
      <w:r w:rsidRPr="00A713C4">
        <w:rPr>
          <w:spacing w:val="17"/>
          <w:lang w:val="en-GB"/>
        </w:rPr>
        <w:t xml:space="preserve"> </w:t>
      </w:r>
      <w:r w:rsidRPr="00A713C4">
        <w:rPr>
          <w:lang w:val="en-GB"/>
        </w:rPr>
        <w:t>these</w:t>
      </w:r>
      <w:r w:rsidRPr="00A713C4">
        <w:rPr>
          <w:spacing w:val="17"/>
          <w:lang w:val="en-GB"/>
        </w:rPr>
        <w:t xml:space="preserve"> </w:t>
      </w:r>
      <w:r w:rsidRPr="00A713C4">
        <w:rPr>
          <w:spacing w:val="-1"/>
          <w:lang w:val="en-GB"/>
        </w:rPr>
        <w:t>bands,</w:t>
      </w:r>
      <w:r w:rsidRPr="00A713C4">
        <w:rPr>
          <w:spacing w:val="17"/>
          <w:lang w:val="en-GB"/>
        </w:rPr>
        <w:t xml:space="preserve"> </w:t>
      </w:r>
      <w:r w:rsidRPr="00A713C4">
        <w:rPr>
          <w:lang w:val="en-GB"/>
        </w:rPr>
        <w:t>and</w:t>
      </w:r>
      <w:r w:rsidRPr="00A713C4">
        <w:rPr>
          <w:spacing w:val="17"/>
          <w:lang w:val="en-GB"/>
        </w:rPr>
        <w:t xml:space="preserve"> </w:t>
      </w:r>
      <w:r w:rsidRPr="00A713C4">
        <w:rPr>
          <w:lang w:val="en-GB"/>
        </w:rPr>
        <w:t>in</w:t>
      </w:r>
      <w:r w:rsidRPr="00A713C4">
        <w:rPr>
          <w:spacing w:val="17"/>
          <w:lang w:val="en-GB"/>
        </w:rPr>
        <w:t xml:space="preserve"> </w:t>
      </w:r>
      <w:r w:rsidRPr="00A713C4">
        <w:rPr>
          <w:lang w:val="en-GB"/>
        </w:rPr>
        <w:t>addition,</w:t>
      </w:r>
      <w:r w:rsidRPr="00A713C4">
        <w:rPr>
          <w:spacing w:val="16"/>
          <w:lang w:val="en-GB"/>
        </w:rPr>
        <w:t xml:space="preserve"> </w:t>
      </w:r>
      <w:r w:rsidRPr="00A713C4">
        <w:rPr>
          <w:lang w:val="en-GB"/>
        </w:rPr>
        <w:t>the</w:t>
      </w:r>
      <w:r w:rsidRPr="00A713C4">
        <w:rPr>
          <w:spacing w:val="17"/>
          <w:lang w:val="en-GB"/>
        </w:rPr>
        <w:t xml:space="preserve"> </w:t>
      </w:r>
      <w:r w:rsidRPr="00A713C4">
        <w:rPr>
          <w:lang w:val="en-GB"/>
        </w:rPr>
        <w:t>studies</w:t>
      </w:r>
      <w:r w:rsidRPr="00A713C4">
        <w:rPr>
          <w:spacing w:val="15"/>
          <w:lang w:val="en-GB"/>
        </w:rPr>
        <w:t xml:space="preserve"> </w:t>
      </w:r>
      <w:r w:rsidRPr="00A713C4">
        <w:rPr>
          <w:lang w:val="en-GB"/>
        </w:rPr>
        <w:t>done</w:t>
      </w:r>
      <w:r w:rsidRPr="00A713C4">
        <w:rPr>
          <w:spacing w:val="17"/>
          <w:lang w:val="en-GB"/>
        </w:rPr>
        <w:t xml:space="preserve"> </w:t>
      </w:r>
      <w:r w:rsidRPr="00A713C4">
        <w:rPr>
          <w:lang w:val="en-GB"/>
        </w:rPr>
        <w:t>in</w:t>
      </w:r>
      <w:r w:rsidRPr="00A713C4">
        <w:rPr>
          <w:spacing w:val="17"/>
          <w:lang w:val="en-GB"/>
        </w:rPr>
        <w:t xml:space="preserve"> </w:t>
      </w:r>
      <w:r w:rsidRPr="00A713C4">
        <w:rPr>
          <w:lang w:val="en-GB"/>
        </w:rPr>
        <w:t>CEPT</w:t>
      </w:r>
      <w:r w:rsidRPr="00A713C4">
        <w:rPr>
          <w:spacing w:val="17"/>
          <w:lang w:val="en-GB"/>
        </w:rPr>
        <w:t xml:space="preserve"> </w:t>
      </w:r>
      <w:r w:rsidRPr="00A713C4">
        <w:rPr>
          <w:lang w:val="en-GB"/>
        </w:rPr>
        <w:t>Report</w:t>
      </w:r>
      <w:r w:rsidRPr="00A713C4">
        <w:rPr>
          <w:spacing w:val="23"/>
          <w:w w:val="99"/>
          <w:lang w:val="en-GB"/>
        </w:rPr>
        <w:t xml:space="preserve"> </w:t>
      </w:r>
      <w:r w:rsidRPr="00A713C4">
        <w:rPr>
          <w:lang w:val="en-GB"/>
        </w:rPr>
        <w:t>57</w:t>
      </w:r>
      <w:r w:rsidRPr="00A713C4">
        <w:rPr>
          <w:spacing w:val="35"/>
          <w:lang w:val="en-GB"/>
        </w:rPr>
        <w:t xml:space="preserve"> </w:t>
      </w:r>
      <w:r w:rsidRPr="00A713C4">
        <w:rPr>
          <w:lang w:val="en-GB"/>
        </w:rPr>
        <w:t>and</w:t>
      </w:r>
      <w:r w:rsidRPr="00A713C4">
        <w:rPr>
          <w:spacing w:val="35"/>
          <w:lang w:val="en-GB"/>
        </w:rPr>
        <w:t xml:space="preserve"> </w:t>
      </w:r>
      <w:r w:rsidRPr="00A713C4">
        <w:rPr>
          <w:lang w:val="en-GB"/>
        </w:rPr>
        <w:t>64</w:t>
      </w:r>
      <w:r w:rsidRPr="00A713C4">
        <w:rPr>
          <w:spacing w:val="35"/>
          <w:lang w:val="en-GB"/>
        </w:rPr>
        <w:t xml:space="preserve"> </w:t>
      </w:r>
      <w:r w:rsidRPr="00A713C4">
        <w:rPr>
          <w:lang w:val="en-GB"/>
        </w:rPr>
        <w:t>are</w:t>
      </w:r>
      <w:r w:rsidRPr="00A713C4">
        <w:rPr>
          <w:spacing w:val="36"/>
          <w:lang w:val="en-GB"/>
        </w:rPr>
        <w:t xml:space="preserve"> </w:t>
      </w:r>
      <w:r w:rsidRPr="00A713C4">
        <w:rPr>
          <w:lang w:val="en-GB"/>
        </w:rPr>
        <w:t>being</w:t>
      </w:r>
      <w:r w:rsidRPr="00A713C4">
        <w:rPr>
          <w:spacing w:val="35"/>
          <w:lang w:val="en-GB"/>
        </w:rPr>
        <w:t xml:space="preserve"> </w:t>
      </w:r>
      <w:r w:rsidRPr="00A713C4">
        <w:rPr>
          <w:lang w:val="en-GB"/>
        </w:rPr>
        <w:t>updated</w:t>
      </w:r>
      <w:r w:rsidRPr="00A713C4">
        <w:rPr>
          <w:spacing w:val="35"/>
          <w:lang w:val="en-GB"/>
        </w:rPr>
        <w:t xml:space="preserve"> </w:t>
      </w:r>
      <w:r w:rsidRPr="00A713C4">
        <w:rPr>
          <w:lang w:val="en-GB"/>
        </w:rPr>
        <w:t>by</w:t>
      </w:r>
      <w:r w:rsidRPr="00A713C4">
        <w:rPr>
          <w:spacing w:val="35"/>
          <w:lang w:val="en-GB"/>
        </w:rPr>
        <w:t xml:space="preserve"> </w:t>
      </w:r>
      <w:r w:rsidRPr="00A713C4">
        <w:rPr>
          <w:spacing w:val="-1"/>
          <w:lang w:val="en-GB"/>
        </w:rPr>
        <w:t>further</w:t>
      </w:r>
      <w:r w:rsidRPr="00A713C4">
        <w:rPr>
          <w:spacing w:val="35"/>
          <w:lang w:val="en-GB"/>
        </w:rPr>
        <w:t xml:space="preserve"> </w:t>
      </w:r>
      <w:r w:rsidRPr="00A713C4">
        <w:rPr>
          <w:spacing w:val="-1"/>
          <w:lang w:val="en-GB"/>
        </w:rPr>
        <w:t>work</w:t>
      </w:r>
      <w:r w:rsidRPr="00A713C4">
        <w:rPr>
          <w:spacing w:val="35"/>
          <w:lang w:val="en-GB"/>
        </w:rPr>
        <w:t xml:space="preserve"> </w:t>
      </w:r>
      <w:r w:rsidRPr="00A713C4">
        <w:rPr>
          <w:spacing w:val="-1"/>
          <w:lang w:val="en-GB"/>
        </w:rPr>
        <w:t>that</w:t>
      </w:r>
      <w:r w:rsidRPr="00A713C4">
        <w:rPr>
          <w:spacing w:val="36"/>
          <w:lang w:val="en-GB"/>
        </w:rPr>
        <w:t xml:space="preserve"> </w:t>
      </w:r>
      <w:r w:rsidRPr="00A713C4">
        <w:rPr>
          <w:spacing w:val="-1"/>
          <w:lang w:val="en-GB"/>
        </w:rPr>
        <w:t>is</w:t>
      </w:r>
      <w:r w:rsidRPr="00A713C4">
        <w:rPr>
          <w:spacing w:val="35"/>
          <w:lang w:val="en-GB"/>
        </w:rPr>
        <w:t xml:space="preserve"> </w:t>
      </w:r>
      <w:r w:rsidRPr="00A713C4">
        <w:rPr>
          <w:spacing w:val="-1"/>
          <w:lang w:val="en-GB"/>
        </w:rPr>
        <w:t>currently</w:t>
      </w:r>
      <w:r w:rsidRPr="00A713C4">
        <w:rPr>
          <w:spacing w:val="35"/>
          <w:lang w:val="en-GB"/>
        </w:rPr>
        <w:t xml:space="preserve"> </w:t>
      </w:r>
      <w:r w:rsidRPr="00A713C4">
        <w:rPr>
          <w:lang w:val="en-GB"/>
        </w:rPr>
        <w:t>taking</w:t>
      </w:r>
      <w:r w:rsidRPr="00A713C4">
        <w:rPr>
          <w:spacing w:val="35"/>
          <w:lang w:val="en-GB"/>
        </w:rPr>
        <w:t xml:space="preserve"> </w:t>
      </w:r>
      <w:r w:rsidRPr="00A713C4">
        <w:rPr>
          <w:spacing w:val="-1"/>
          <w:lang w:val="en-GB"/>
        </w:rPr>
        <w:t>place</w:t>
      </w:r>
      <w:r w:rsidRPr="00A713C4">
        <w:rPr>
          <w:spacing w:val="35"/>
          <w:lang w:val="en-GB"/>
        </w:rPr>
        <w:t xml:space="preserve"> </w:t>
      </w:r>
      <w:r w:rsidRPr="00A713C4">
        <w:rPr>
          <w:spacing w:val="-1"/>
          <w:lang w:val="en-GB"/>
        </w:rPr>
        <w:t>under</w:t>
      </w:r>
      <w:r w:rsidRPr="00A713C4">
        <w:rPr>
          <w:spacing w:val="35"/>
          <w:lang w:val="en-GB"/>
        </w:rPr>
        <w:t xml:space="preserve"> </w:t>
      </w:r>
      <w:r w:rsidRPr="00A713C4">
        <w:rPr>
          <w:lang w:val="en-GB"/>
        </w:rPr>
        <w:t>the</w:t>
      </w:r>
      <w:r w:rsidRPr="00A713C4">
        <w:rPr>
          <w:spacing w:val="23"/>
          <w:w w:val="99"/>
          <w:lang w:val="en-GB"/>
        </w:rPr>
        <w:t xml:space="preserve"> </w:t>
      </w:r>
      <w:r w:rsidRPr="00A713C4">
        <w:rPr>
          <w:lang w:val="en-GB"/>
        </w:rPr>
        <w:t>WRC-19</w:t>
      </w:r>
      <w:r w:rsidRPr="00A713C4">
        <w:rPr>
          <w:spacing w:val="-8"/>
          <w:lang w:val="en-GB"/>
        </w:rPr>
        <w:t xml:space="preserve"> </w:t>
      </w:r>
      <w:r w:rsidRPr="00A713C4">
        <w:rPr>
          <w:lang w:val="en-GB"/>
        </w:rPr>
        <w:t>Agenda</w:t>
      </w:r>
      <w:r w:rsidRPr="00A713C4">
        <w:rPr>
          <w:spacing w:val="-7"/>
          <w:lang w:val="en-GB"/>
        </w:rPr>
        <w:t xml:space="preserve"> </w:t>
      </w:r>
      <w:r w:rsidRPr="00A713C4">
        <w:rPr>
          <w:lang w:val="en-GB"/>
        </w:rPr>
        <w:t>Item</w:t>
      </w:r>
      <w:r w:rsidRPr="00A713C4">
        <w:rPr>
          <w:spacing w:val="-9"/>
          <w:lang w:val="en-GB"/>
        </w:rPr>
        <w:t xml:space="preserve"> </w:t>
      </w:r>
      <w:r w:rsidRPr="00A713C4">
        <w:rPr>
          <w:lang w:val="en-GB"/>
        </w:rPr>
        <w:t>1.16.</w:t>
      </w:r>
    </w:p>
    <w:p w14:paraId="231AF9E4" w14:textId="77777777" w:rsidR="00205B38" w:rsidRPr="00A713C4" w:rsidRDefault="00205B38" w:rsidP="00205B38">
      <w:pPr>
        <w:spacing w:before="6"/>
        <w:rPr>
          <w:rFonts w:ascii="Times New Roman" w:hAnsi="Times New Roman"/>
          <w:sz w:val="15"/>
          <w:szCs w:val="15"/>
          <w:lang w:val="en-GB"/>
        </w:rPr>
      </w:pPr>
    </w:p>
    <w:p w14:paraId="5CF16E20" w14:textId="206AFF49" w:rsidR="00205B38" w:rsidRPr="00A713C4" w:rsidRDefault="00205B38" w:rsidP="00205B38">
      <w:pPr>
        <w:spacing w:line="20" w:lineRule="atLeast"/>
        <w:ind w:left="100"/>
        <w:rPr>
          <w:rFonts w:ascii="Times New Roman" w:hAnsi="Times New Roman"/>
          <w:sz w:val="2"/>
          <w:szCs w:val="2"/>
          <w:lang w:val="en-GB"/>
        </w:rPr>
      </w:pPr>
      <w:r w:rsidRPr="00A713C4">
        <w:rPr>
          <w:rFonts w:ascii="Times New Roman" w:hAnsi="Times New Roman"/>
          <w:noProof/>
          <w:sz w:val="2"/>
          <w:szCs w:val="2"/>
          <w:lang w:val="en-GB" w:eastAsia="en-GB"/>
        </w:rPr>
        <mc:AlternateContent>
          <mc:Choice Requires="wpg">
            <w:drawing>
              <wp:inline distT="0" distB="0" distL="0" distR="0" wp14:anchorId="33003530" wp14:editId="17CFF808">
                <wp:extent cx="1837690" cy="8890"/>
                <wp:effectExtent l="9525" t="9525" r="635" b="635"/>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27" name="Group 28"/>
                        <wpg:cNvGrpSpPr>
                          <a:grpSpLocks/>
                        </wpg:cNvGrpSpPr>
                        <wpg:grpSpPr bwMode="auto">
                          <a:xfrm>
                            <a:off x="7" y="7"/>
                            <a:ext cx="2880" cy="2"/>
                            <a:chOff x="7" y="7"/>
                            <a:chExt cx="2880" cy="2"/>
                          </a:xfrm>
                        </wpg:grpSpPr>
                        <wps:wsp>
                          <wps:cNvPr id="428" name="Freeform 29"/>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19DA14" id="Group 426"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">
                <v:group id="Group 28"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9"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" path="m,l2880,e" filled="f" strokeweight=".7pt">
                    <v:path arrowok="t" o:connecttype="custom" o:connectlocs="0,0;2880,0" o:connectangles="0,0"/>
                  </v:shape>
                </v:group>
                <w10:anchorlock/>
              </v:group>
            </w:pict>
          </mc:Fallback>
        </mc:AlternateContent>
      </w:r>
    </w:p>
    <w:p w14:paraId="351ABAB6" w14:textId="77777777" w:rsidR="00205B38" w:rsidRPr="00A713C4" w:rsidRDefault="00205B38" w:rsidP="00205B38">
      <w:pPr>
        <w:spacing w:before="62" w:line="242" w:lineRule="auto"/>
        <w:ind w:left="465" w:right="169" w:hanging="358"/>
        <w:rPr>
          <w:rFonts w:ascii="Times New Roman" w:hAnsi="Times New Roman"/>
          <w:sz w:val="18"/>
          <w:szCs w:val="18"/>
          <w:lang w:val="en-GB"/>
        </w:rPr>
      </w:pPr>
      <w:r w:rsidRPr="00A713C4">
        <w:rPr>
          <w:rFonts w:ascii="Times New Roman"/>
          <w:position w:val="9"/>
          <w:sz w:val="13"/>
          <w:lang w:val="en-GB"/>
        </w:rPr>
        <w:t>3</w:t>
      </w:r>
      <w:r w:rsidRPr="00A713C4">
        <w:rPr>
          <w:rFonts w:ascii="Times New Roman"/>
          <w:spacing w:val="14"/>
          <w:position w:val="9"/>
          <w:sz w:val="13"/>
          <w:lang w:val="en-GB"/>
        </w:rPr>
        <w:t xml:space="preserve"> </w:t>
      </w:r>
      <w:r w:rsidRPr="00A713C4">
        <w:rPr>
          <w:rFonts w:ascii="Times New Roman"/>
          <w:sz w:val="18"/>
          <w:lang w:val="en-GB"/>
        </w:rPr>
        <w:t>Commission</w:t>
      </w:r>
      <w:r w:rsidRPr="00A713C4">
        <w:rPr>
          <w:rFonts w:ascii="Times New Roman"/>
          <w:spacing w:val="-3"/>
          <w:sz w:val="18"/>
          <w:lang w:val="en-GB"/>
        </w:rPr>
        <w:t xml:space="preserve"> </w:t>
      </w:r>
      <w:r w:rsidRPr="00A713C4">
        <w:rPr>
          <w:rFonts w:ascii="Times New Roman"/>
          <w:sz w:val="18"/>
          <w:lang w:val="en-GB"/>
        </w:rPr>
        <w:t>Recommendation</w:t>
      </w:r>
      <w:r w:rsidRPr="00A713C4">
        <w:rPr>
          <w:rFonts w:ascii="Times New Roman"/>
          <w:spacing w:val="-3"/>
          <w:sz w:val="18"/>
          <w:lang w:val="en-GB"/>
        </w:rPr>
        <w:t xml:space="preserve"> </w:t>
      </w:r>
      <w:r w:rsidRPr="00A713C4">
        <w:rPr>
          <w:rFonts w:ascii="Times New Roman"/>
          <w:spacing w:val="-1"/>
          <w:sz w:val="18"/>
          <w:lang w:val="en-GB"/>
        </w:rPr>
        <w:t>of</w:t>
      </w:r>
      <w:r w:rsidRPr="00A713C4">
        <w:rPr>
          <w:rFonts w:ascii="Times New Roman"/>
          <w:spacing w:val="-3"/>
          <w:sz w:val="18"/>
          <w:lang w:val="en-GB"/>
        </w:rPr>
        <w:t xml:space="preserve"> </w:t>
      </w:r>
      <w:r w:rsidRPr="00A713C4">
        <w:rPr>
          <w:rFonts w:ascii="Times New Roman"/>
          <w:sz w:val="18"/>
          <w:lang w:val="en-GB"/>
        </w:rPr>
        <w:t>20</w:t>
      </w:r>
      <w:r w:rsidRPr="00A713C4">
        <w:rPr>
          <w:rFonts w:ascii="Times New Roman"/>
          <w:spacing w:val="-3"/>
          <w:sz w:val="18"/>
          <w:lang w:val="en-GB"/>
        </w:rPr>
        <w:t xml:space="preserve"> </w:t>
      </w:r>
      <w:r w:rsidRPr="00A713C4">
        <w:rPr>
          <w:rFonts w:ascii="Times New Roman"/>
          <w:spacing w:val="-1"/>
          <w:sz w:val="18"/>
          <w:lang w:val="en-GB"/>
        </w:rPr>
        <w:t>March</w:t>
      </w:r>
      <w:r w:rsidRPr="00A713C4">
        <w:rPr>
          <w:rFonts w:ascii="Times New Roman"/>
          <w:spacing w:val="-3"/>
          <w:sz w:val="18"/>
          <w:lang w:val="en-GB"/>
        </w:rPr>
        <w:t xml:space="preserve"> </w:t>
      </w:r>
      <w:r w:rsidRPr="00A713C4">
        <w:rPr>
          <w:rFonts w:ascii="Times New Roman"/>
          <w:sz w:val="18"/>
          <w:lang w:val="en-GB"/>
        </w:rPr>
        <w:t>2003</w:t>
      </w:r>
      <w:r w:rsidRPr="00A713C4">
        <w:rPr>
          <w:rFonts w:ascii="Times New Roman"/>
          <w:spacing w:val="-4"/>
          <w:sz w:val="18"/>
          <w:lang w:val="en-GB"/>
        </w:rPr>
        <w:t xml:space="preserve"> </w:t>
      </w:r>
      <w:r w:rsidRPr="00A713C4">
        <w:rPr>
          <w:rFonts w:ascii="Times New Roman"/>
          <w:sz w:val="18"/>
          <w:lang w:val="en-GB"/>
        </w:rPr>
        <w:t>on</w:t>
      </w:r>
      <w:r w:rsidRPr="00A713C4">
        <w:rPr>
          <w:rFonts w:ascii="Times New Roman"/>
          <w:spacing w:val="-2"/>
          <w:sz w:val="18"/>
          <w:lang w:val="en-GB"/>
        </w:rPr>
        <w:t xml:space="preserve"> </w:t>
      </w:r>
      <w:r w:rsidRPr="00A713C4">
        <w:rPr>
          <w:rFonts w:ascii="Times New Roman"/>
          <w:spacing w:val="-1"/>
          <w:sz w:val="18"/>
          <w:lang w:val="en-GB"/>
        </w:rPr>
        <w:t>the</w:t>
      </w:r>
      <w:r w:rsidRPr="00A713C4">
        <w:rPr>
          <w:rFonts w:ascii="Times New Roman"/>
          <w:spacing w:val="-3"/>
          <w:sz w:val="18"/>
          <w:lang w:val="en-GB"/>
        </w:rPr>
        <w:t xml:space="preserve"> </w:t>
      </w:r>
      <w:r w:rsidRPr="00A713C4">
        <w:rPr>
          <w:rFonts w:ascii="Times New Roman"/>
          <w:spacing w:val="-1"/>
          <w:sz w:val="18"/>
          <w:lang w:val="en-GB"/>
        </w:rPr>
        <w:t>harmonisation</w:t>
      </w:r>
      <w:r w:rsidRPr="00A713C4">
        <w:rPr>
          <w:rFonts w:ascii="Times New Roman"/>
          <w:spacing w:val="-4"/>
          <w:sz w:val="18"/>
          <w:lang w:val="en-GB"/>
        </w:rPr>
        <w:t xml:space="preserve"> </w:t>
      </w:r>
      <w:r w:rsidRPr="00A713C4">
        <w:rPr>
          <w:rFonts w:ascii="Times New Roman"/>
          <w:sz w:val="18"/>
          <w:lang w:val="en-GB"/>
        </w:rPr>
        <w:t>of</w:t>
      </w:r>
      <w:r w:rsidRPr="00A713C4">
        <w:rPr>
          <w:rFonts w:ascii="Times New Roman"/>
          <w:spacing w:val="-3"/>
          <w:sz w:val="18"/>
          <w:lang w:val="en-GB"/>
        </w:rPr>
        <w:t xml:space="preserve"> </w:t>
      </w:r>
      <w:r w:rsidRPr="00A713C4">
        <w:rPr>
          <w:rFonts w:ascii="Times New Roman"/>
          <w:spacing w:val="-1"/>
          <w:sz w:val="18"/>
          <w:lang w:val="en-GB"/>
        </w:rPr>
        <w:t>the</w:t>
      </w:r>
      <w:r w:rsidRPr="00A713C4">
        <w:rPr>
          <w:rFonts w:ascii="Times New Roman"/>
          <w:spacing w:val="-3"/>
          <w:sz w:val="18"/>
          <w:lang w:val="en-GB"/>
        </w:rPr>
        <w:t xml:space="preserve"> </w:t>
      </w:r>
      <w:r w:rsidRPr="00A713C4">
        <w:rPr>
          <w:rFonts w:ascii="Times New Roman"/>
          <w:spacing w:val="-1"/>
          <w:sz w:val="18"/>
          <w:lang w:val="en-GB"/>
        </w:rPr>
        <w:t>provision</w:t>
      </w:r>
      <w:r w:rsidRPr="00A713C4">
        <w:rPr>
          <w:rFonts w:ascii="Times New Roman"/>
          <w:spacing w:val="-3"/>
          <w:sz w:val="18"/>
          <w:lang w:val="en-GB"/>
        </w:rPr>
        <w:t xml:space="preserve"> </w:t>
      </w:r>
      <w:r w:rsidRPr="00A713C4">
        <w:rPr>
          <w:rFonts w:ascii="Times New Roman"/>
          <w:sz w:val="18"/>
          <w:lang w:val="en-GB"/>
        </w:rPr>
        <w:t>of</w:t>
      </w:r>
      <w:r w:rsidRPr="00A713C4">
        <w:rPr>
          <w:rFonts w:ascii="Times New Roman"/>
          <w:spacing w:val="-3"/>
          <w:sz w:val="18"/>
          <w:lang w:val="en-GB"/>
        </w:rPr>
        <w:t xml:space="preserve"> </w:t>
      </w:r>
      <w:r w:rsidRPr="00A713C4">
        <w:rPr>
          <w:rFonts w:ascii="Times New Roman"/>
          <w:spacing w:val="-1"/>
          <w:sz w:val="18"/>
          <w:lang w:val="en-GB"/>
        </w:rPr>
        <w:t>public</w:t>
      </w:r>
      <w:r w:rsidRPr="00A713C4">
        <w:rPr>
          <w:rFonts w:ascii="Times New Roman"/>
          <w:spacing w:val="-3"/>
          <w:sz w:val="18"/>
          <w:lang w:val="en-GB"/>
        </w:rPr>
        <w:t xml:space="preserve"> </w:t>
      </w:r>
      <w:r w:rsidRPr="00A713C4">
        <w:rPr>
          <w:rFonts w:ascii="Times New Roman"/>
          <w:spacing w:val="-1"/>
          <w:sz w:val="18"/>
          <w:lang w:val="en-GB"/>
        </w:rPr>
        <w:t>R-LAN</w:t>
      </w:r>
      <w:r w:rsidRPr="00A713C4">
        <w:rPr>
          <w:rFonts w:ascii="Times New Roman"/>
          <w:spacing w:val="-3"/>
          <w:sz w:val="18"/>
          <w:lang w:val="en-GB"/>
        </w:rPr>
        <w:t xml:space="preserve"> </w:t>
      </w:r>
      <w:r w:rsidRPr="00A713C4">
        <w:rPr>
          <w:rFonts w:ascii="Times New Roman"/>
          <w:sz w:val="18"/>
          <w:lang w:val="en-GB"/>
        </w:rPr>
        <w:t>access</w:t>
      </w:r>
      <w:r w:rsidRPr="00A713C4">
        <w:rPr>
          <w:rFonts w:ascii="Times New Roman"/>
          <w:spacing w:val="-3"/>
          <w:sz w:val="18"/>
          <w:lang w:val="en-GB"/>
        </w:rPr>
        <w:t xml:space="preserve"> </w:t>
      </w:r>
      <w:r w:rsidRPr="00A713C4">
        <w:rPr>
          <w:rFonts w:ascii="Times New Roman"/>
          <w:sz w:val="18"/>
          <w:lang w:val="en-GB"/>
        </w:rPr>
        <w:t>to</w:t>
      </w:r>
      <w:r w:rsidRPr="00A713C4">
        <w:rPr>
          <w:rFonts w:ascii="Times New Roman"/>
          <w:spacing w:val="57"/>
          <w:w w:val="99"/>
          <w:sz w:val="18"/>
          <w:lang w:val="en-GB"/>
        </w:rPr>
        <w:t xml:space="preserve"> </w:t>
      </w:r>
      <w:r w:rsidRPr="00A713C4">
        <w:rPr>
          <w:rFonts w:ascii="Times New Roman"/>
          <w:sz w:val="18"/>
          <w:lang w:val="en-GB"/>
        </w:rPr>
        <w:t>public</w:t>
      </w:r>
      <w:r w:rsidRPr="00A713C4">
        <w:rPr>
          <w:rFonts w:ascii="Times New Roman"/>
          <w:spacing w:val="-6"/>
          <w:sz w:val="18"/>
          <w:lang w:val="en-GB"/>
        </w:rPr>
        <w:t xml:space="preserve"> </w:t>
      </w:r>
      <w:r w:rsidRPr="00A713C4">
        <w:rPr>
          <w:rFonts w:ascii="Times New Roman"/>
          <w:spacing w:val="-1"/>
          <w:sz w:val="18"/>
          <w:lang w:val="en-GB"/>
        </w:rPr>
        <w:t>electronic</w:t>
      </w:r>
      <w:r w:rsidRPr="00A713C4">
        <w:rPr>
          <w:rFonts w:ascii="Times New Roman"/>
          <w:spacing w:val="-7"/>
          <w:sz w:val="18"/>
          <w:lang w:val="en-GB"/>
        </w:rPr>
        <w:t xml:space="preserve"> </w:t>
      </w:r>
      <w:r w:rsidRPr="00A713C4">
        <w:rPr>
          <w:rFonts w:ascii="Times New Roman"/>
          <w:spacing w:val="-1"/>
          <w:sz w:val="18"/>
          <w:lang w:val="en-GB"/>
        </w:rPr>
        <w:t>communications</w:t>
      </w:r>
      <w:r w:rsidRPr="00A713C4">
        <w:rPr>
          <w:rFonts w:ascii="Times New Roman"/>
          <w:spacing w:val="-5"/>
          <w:sz w:val="18"/>
          <w:lang w:val="en-GB"/>
        </w:rPr>
        <w:t xml:space="preserve"> </w:t>
      </w:r>
      <w:r w:rsidRPr="00A713C4">
        <w:rPr>
          <w:rFonts w:ascii="Times New Roman"/>
          <w:spacing w:val="-1"/>
          <w:sz w:val="18"/>
          <w:lang w:val="en-GB"/>
        </w:rPr>
        <w:t>networks</w:t>
      </w:r>
      <w:r w:rsidRPr="00A713C4">
        <w:rPr>
          <w:rFonts w:ascii="Times New Roman"/>
          <w:spacing w:val="-6"/>
          <w:sz w:val="18"/>
          <w:lang w:val="en-GB"/>
        </w:rPr>
        <w:t xml:space="preserve"> </w:t>
      </w:r>
      <w:r w:rsidRPr="00A713C4">
        <w:rPr>
          <w:rFonts w:ascii="Times New Roman"/>
          <w:sz w:val="18"/>
          <w:lang w:val="en-GB"/>
        </w:rPr>
        <w:t>and</w:t>
      </w:r>
      <w:r w:rsidRPr="00A713C4">
        <w:rPr>
          <w:rFonts w:ascii="Times New Roman"/>
          <w:spacing w:val="-6"/>
          <w:sz w:val="18"/>
          <w:lang w:val="en-GB"/>
        </w:rPr>
        <w:t xml:space="preserve"> </w:t>
      </w:r>
      <w:r w:rsidRPr="00A713C4">
        <w:rPr>
          <w:rFonts w:ascii="Times New Roman"/>
          <w:spacing w:val="-1"/>
          <w:sz w:val="18"/>
          <w:lang w:val="en-GB"/>
        </w:rPr>
        <w:t>services</w:t>
      </w:r>
      <w:r w:rsidRPr="00A713C4">
        <w:rPr>
          <w:rFonts w:ascii="Times New Roman"/>
          <w:spacing w:val="-6"/>
          <w:sz w:val="18"/>
          <w:lang w:val="en-GB"/>
        </w:rPr>
        <w:t xml:space="preserve"> </w:t>
      </w:r>
      <w:r w:rsidRPr="00A713C4">
        <w:rPr>
          <w:rFonts w:ascii="Times New Roman"/>
          <w:sz w:val="18"/>
          <w:lang w:val="en-GB"/>
        </w:rPr>
        <w:t>in</w:t>
      </w:r>
      <w:r w:rsidRPr="00A713C4">
        <w:rPr>
          <w:rFonts w:ascii="Times New Roman"/>
          <w:spacing w:val="-7"/>
          <w:sz w:val="18"/>
          <w:lang w:val="en-GB"/>
        </w:rPr>
        <w:t xml:space="preserve"> </w:t>
      </w:r>
      <w:r w:rsidRPr="00A713C4">
        <w:rPr>
          <w:rFonts w:ascii="Times New Roman"/>
          <w:sz w:val="18"/>
          <w:lang w:val="en-GB"/>
        </w:rPr>
        <w:t>the</w:t>
      </w:r>
      <w:r w:rsidRPr="00A713C4">
        <w:rPr>
          <w:rFonts w:ascii="Times New Roman"/>
          <w:spacing w:val="-6"/>
          <w:sz w:val="18"/>
          <w:lang w:val="en-GB"/>
        </w:rPr>
        <w:t xml:space="preserve"> </w:t>
      </w:r>
      <w:r w:rsidRPr="00A713C4">
        <w:rPr>
          <w:rFonts w:ascii="Times New Roman"/>
          <w:spacing w:val="-1"/>
          <w:sz w:val="18"/>
          <w:lang w:val="en-GB"/>
        </w:rPr>
        <w:t>Community</w:t>
      </w:r>
    </w:p>
    <w:p w14:paraId="5F5CCAD2" w14:textId="77777777" w:rsidR="00076B5E" w:rsidRPr="00DF5F0A" w:rsidRDefault="00205B38" w:rsidP="00076B5E">
      <w:pPr>
        <w:spacing w:line="204" w:lineRule="exact"/>
        <w:ind w:left="465"/>
        <w:rPr>
          <w:rFonts w:ascii="Times New Roman" w:hAnsi="Times New Roman"/>
          <w:sz w:val="18"/>
          <w:szCs w:val="18"/>
          <w:lang w:val="da-DK"/>
        </w:rPr>
      </w:pPr>
      <w:r w:rsidRPr="00DF5F0A">
        <w:rPr>
          <w:rFonts w:ascii="Times New Roman"/>
          <w:w w:val="95"/>
          <w:sz w:val="18"/>
          <w:lang w:val="da-DK"/>
        </w:rPr>
        <w:t xml:space="preserve">at      </w:t>
      </w:r>
      <w:r w:rsidRPr="00DF5F0A">
        <w:rPr>
          <w:rFonts w:ascii="Times New Roman"/>
          <w:spacing w:val="38"/>
          <w:w w:val="95"/>
          <w:sz w:val="18"/>
          <w:lang w:val="da-DK"/>
        </w:rPr>
        <w:t xml:space="preserve"> </w:t>
      </w:r>
      <w:r w:rsidR="00076B5E" w:rsidRPr="00DF5F0A">
        <w:rPr>
          <w:rFonts w:ascii="Times New Roman"/>
          <w:spacing w:val="38"/>
          <w:w w:val="95"/>
          <w:sz w:val="18"/>
          <w:lang w:val="da-DK"/>
        </w:rPr>
        <w:t xml:space="preserve"> </w:t>
      </w:r>
      <w:hyperlink r:id="rId19">
        <w:r w:rsidR="00076B5E" w:rsidRPr="00DF5F0A">
          <w:rPr>
            <w:rFonts w:ascii="Times New Roman"/>
            <w:color w:val="0000FF"/>
            <w:spacing w:val="-1"/>
            <w:w w:val="95"/>
            <w:sz w:val="18"/>
            <w:u w:val="single" w:color="0000FF"/>
            <w:lang w:val="da-DK"/>
          </w:rPr>
          <w:t>http://eur-lex.europa.eu/LexUriServ/LexUriServ.do?uri=OJ:L:2003:078:0012:0013:EN:PDF</w:t>
        </w:r>
      </w:hyperlink>
    </w:p>
    <w:p w14:paraId="1DFAF4B7" w14:textId="77777777" w:rsidR="00205B38" w:rsidRPr="00DF5F0A" w:rsidRDefault="00205B38" w:rsidP="00205B38">
      <w:pPr>
        <w:spacing w:before="5"/>
        <w:rPr>
          <w:rFonts w:ascii="Times New Roman" w:hAnsi="Times New Roman"/>
          <w:sz w:val="11"/>
          <w:szCs w:val="11"/>
          <w:lang w:val="da-DK"/>
        </w:rPr>
      </w:pPr>
    </w:p>
    <w:p w14:paraId="3F8AE17A" w14:textId="77777777" w:rsidR="00205B38" w:rsidRPr="00DF5F0A" w:rsidRDefault="00205B38" w:rsidP="00205B38">
      <w:pPr>
        <w:spacing w:before="85"/>
        <w:ind w:left="107"/>
        <w:rPr>
          <w:rFonts w:ascii="Times New Roman" w:hAnsi="Times New Roman"/>
          <w:sz w:val="18"/>
          <w:szCs w:val="18"/>
          <w:lang w:val="da-DK"/>
        </w:rPr>
      </w:pPr>
      <w:r w:rsidRPr="00DF5F0A">
        <w:rPr>
          <w:rFonts w:ascii="Times New Roman"/>
          <w:position w:val="8"/>
          <w:sz w:val="12"/>
          <w:lang w:val="da-DK"/>
        </w:rPr>
        <w:t>4</w:t>
      </w:r>
      <w:r w:rsidRPr="00DF5F0A">
        <w:rPr>
          <w:rFonts w:ascii="Times New Roman"/>
          <w:spacing w:val="-1"/>
          <w:position w:val="8"/>
          <w:sz w:val="12"/>
          <w:lang w:val="da-DK"/>
        </w:rPr>
        <w:t xml:space="preserve"> </w:t>
      </w:r>
      <w:proofErr w:type="spellStart"/>
      <w:r w:rsidRPr="00DF5F0A">
        <w:rPr>
          <w:rFonts w:ascii="Times New Roman"/>
          <w:spacing w:val="-1"/>
          <w:sz w:val="18"/>
          <w:lang w:val="da-DK"/>
        </w:rPr>
        <w:t>document</w:t>
      </w:r>
      <w:proofErr w:type="spellEnd"/>
      <w:r w:rsidRPr="00DF5F0A">
        <w:rPr>
          <w:rFonts w:ascii="Times New Roman"/>
          <w:spacing w:val="-16"/>
          <w:sz w:val="18"/>
          <w:lang w:val="da-DK"/>
        </w:rPr>
        <w:t xml:space="preserve"> </w:t>
      </w:r>
      <w:r w:rsidRPr="00DF5F0A">
        <w:rPr>
          <w:rFonts w:ascii="Times New Roman"/>
          <w:spacing w:val="-1"/>
          <w:sz w:val="18"/>
          <w:lang w:val="da-DK"/>
        </w:rPr>
        <w:t>RSCOM13-32rev3</w:t>
      </w:r>
      <w:r w:rsidRPr="00DF5F0A">
        <w:rPr>
          <w:rFonts w:ascii="Times New Roman"/>
          <w:spacing w:val="-16"/>
          <w:sz w:val="18"/>
          <w:lang w:val="da-DK"/>
        </w:rPr>
        <w:t xml:space="preserve"> </w:t>
      </w:r>
      <w:r w:rsidRPr="00DF5F0A">
        <w:rPr>
          <w:rFonts w:ascii="Times New Roman"/>
          <w:sz w:val="18"/>
          <w:lang w:val="da-DK"/>
        </w:rPr>
        <w:t>at</w:t>
      </w:r>
      <w:r w:rsidRPr="00DF5F0A">
        <w:rPr>
          <w:rFonts w:ascii="Times New Roman"/>
          <w:spacing w:val="-16"/>
          <w:sz w:val="18"/>
          <w:lang w:val="da-DK"/>
        </w:rPr>
        <w:t xml:space="preserve"> </w:t>
      </w:r>
      <w:r w:rsidRPr="00DF5F0A">
        <w:rPr>
          <w:rFonts w:ascii="Times New Roman"/>
          <w:color w:val="0000FF"/>
          <w:spacing w:val="-1"/>
          <w:sz w:val="18"/>
          <w:u w:val="single" w:color="0000FF"/>
          <w:lang w:val="da-DK"/>
        </w:rPr>
        <w:t>https://ec.europa.eu/digital-single-market/en/news/radio-spectrum-cept-mandates-0</w:t>
      </w:r>
    </w:p>
    <w:p w14:paraId="4DF8ECB9" w14:textId="77777777" w:rsidR="00205B38" w:rsidRPr="00DF5F0A" w:rsidRDefault="00205B38" w:rsidP="00205B38">
      <w:pPr>
        <w:spacing w:before="4"/>
        <w:rPr>
          <w:rFonts w:ascii="Times New Roman" w:hAnsi="Times New Roman"/>
          <w:sz w:val="11"/>
          <w:szCs w:val="11"/>
          <w:lang w:val="da-DK"/>
        </w:rPr>
      </w:pPr>
    </w:p>
    <w:p w14:paraId="619E4228" w14:textId="4A815C06" w:rsidR="00205B38" w:rsidRDefault="00205B38" w:rsidP="00205B38">
      <w:pPr>
        <w:spacing w:before="85"/>
        <w:ind w:left="107"/>
        <w:rPr>
          <w:rFonts w:ascii="Times New Roman"/>
          <w:color w:val="0000FF"/>
          <w:spacing w:val="-1"/>
          <w:w w:val="95"/>
          <w:sz w:val="18"/>
          <w:u w:val="single" w:color="0000FF"/>
          <w:lang w:val="da-DK"/>
        </w:rPr>
      </w:pPr>
      <w:r w:rsidRPr="00DF5F0A">
        <w:rPr>
          <w:rFonts w:ascii="Times New Roman"/>
          <w:w w:val="95"/>
          <w:position w:val="8"/>
          <w:sz w:val="12"/>
          <w:lang w:val="da-DK"/>
        </w:rPr>
        <w:t xml:space="preserve">5        </w:t>
      </w:r>
      <w:r w:rsidRPr="00DF5F0A">
        <w:rPr>
          <w:rFonts w:ascii="Times New Roman"/>
          <w:spacing w:val="5"/>
          <w:w w:val="95"/>
          <w:position w:val="8"/>
          <w:sz w:val="12"/>
          <w:lang w:val="da-DK"/>
        </w:rPr>
        <w:t xml:space="preserve"> </w:t>
      </w:r>
      <w:hyperlink r:id="rId20">
        <w:r w:rsidRPr="00DF5F0A">
          <w:rPr>
            <w:rFonts w:ascii="Times New Roman"/>
            <w:color w:val="0000FF"/>
            <w:spacing w:val="-1"/>
            <w:w w:val="95"/>
            <w:sz w:val="18"/>
            <w:u w:val="single" w:color="0000FF"/>
            <w:lang w:val="da-DK"/>
          </w:rPr>
          <w:t>http://www.erodocdb.dk/Docs/doc98/official/pdf/CEPTREP064.PDF</w:t>
        </w:r>
      </w:hyperlink>
    </w:p>
    <w:p w14:paraId="5FB43742" w14:textId="77777777" w:rsidR="00F86003" w:rsidRPr="00DF5F0A" w:rsidRDefault="00F86003" w:rsidP="00205B38">
      <w:pPr>
        <w:spacing w:before="85"/>
        <w:ind w:left="107"/>
        <w:rPr>
          <w:rFonts w:ascii="Times New Roman" w:hAnsi="Times New Roman"/>
          <w:sz w:val="18"/>
          <w:szCs w:val="18"/>
          <w:lang w:val="da-DK"/>
        </w:rPr>
      </w:pPr>
    </w:p>
    <w:p w14:paraId="465F43D4" w14:textId="77777777" w:rsidR="00205B38" w:rsidRPr="00A713C4" w:rsidRDefault="00205B38" w:rsidP="00205B38">
      <w:pPr>
        <w:pStyle w:val="BodyText"/>
        <w:spacing w:before="56" w:line="276" w:lineRule="exact"/>
        <w:ind w:right="115"/>
        <w:jc w:val="both"/>
        <w:rPr>
          <w:lang w:val="en-GB"/>
        </w:rPr>
      </w:pPr>
      <w:r w:rsidRPr="00A713C4">
        <w:rPr>
          <w:lang w:val="en-GB"/>
        </w:rPr>
        <w:lastRenderedPageBreak/>
        <w:t>The</w:t>
      </w:r>
      <w:r w:rsidRPr="00A713C4">
        <w:rPr>
          <w:spacing w:val="-1"/>
          <w:lang w:val="en-GB"/>
        </w:rPr>
        <w:t xml:space="preserve"> </w:t>
      </w:r>
      <w:r w:rsidRPr="00A713C4">
        <w:rPr>
          <w:lang w:val="en-GB"/>
        </w:rPr>
        <w:t>outcome</w:t>
      </w:r>
      <w:r w:rsidRPr="00A713C4">
        <w:rPr>
          <w:spacing w:val="1"/>
          <w:lang w:val="en-GB"/>
        </w:rPr>
        <w:t xml:space="preserve"> </w:t>
      </w:r>
      <w:r w:rsidRPr="00A713C4">
        <w:rPr>
          <w:lang w:val="en-GB"/>
        </w:rPr>
        <w:t>of the Mandate</w:t>
      </w:r>
      <w:r w:rsidRPr="00A713C4">
        <w:rPr>
          <w:spacing w:val="1"/>
          <w:lang w:val="en-GB"/>
        </w:rPr>
        <w:t xml:space="preserve"> </w:t>
      </w:r>
      <w:r w:rsidRPr="00A713C4">
        <w:rPr>
          <w:spacing w:val="-1"/>
          <w:lang w:val="en-GB"/>
        </w:rPr>
        <w:t>submitted</w:t>
      </w:r>
      <w:r w:rsidRPr="00A713C4">
        <w:rPr>
          <w:lang w:val="en-GB"/>
        </w:rPr>
        <w:t xml:space="preserve"> to CEPT in 2013</w:t>
      </w:r>
      <w:r w:rsidRPr="00A713C4">
        <w:rPr>
          <w:spacing w:val="-1"/>
          <w:lang w:val="en-GB"/>
        </w:rPr>
        <w:t xml:space="preserve"> </w:t>
      </w:r>
      <w:r w:rsidRPr="00A713C4">
        <w:rPr>
          <w:lang w:val="en-GB"/>
        </w:rPr>
        <w:t>does not</w:t>
      </w:r>
      <w:r w:rsidRPr="00A713C4">
        <w:rPr>
          <w:spacing w:val="1"/>
          <w:lang w:val="en-GB"/>
        </w:rPr>
        <w:t xml:space="preserve"> </w:t>
      </w:r>
      <w:r w:rsidRPr="00A713C4">
        <w:rPr>
          <w:spacing w:val="-1"/>
          <w:lang w:val="en-GB"/>
        </w:rPr>
        <w:t>allow</w:t>
      </w:r>
      <w:r w:rsidRPr="00A713C4">
        <w:rPr>
          <w:lang w:val="en-GB"/>
        </w:rPr>
        <w:t xml:space="preserve"> the </w:t>
      </w:r>
      <w:r w:rsidRPr="00A713C4">
        <w:rPr>
          <w:spacing w:val="-1"/>
          <w:lang w:val="en-GB"/>
        </w:rPr>
        <w:t>Commission</w:t>
      </w:r>
      <w:r w:rsidRPr="00A713C4">
        <w:rPr>
          <w:spacing w:val="37"/>
          <w:w w:val="99"/>
          <w:lang w:val="en-GB"/>
        </w:rPr>
        <w:t xml:space="preserve"> </w:t>
      </w:r>
      <w:r w:rsidRPr="00A713C4">
        <w:rPr>
          <w:lang w:val="en-GB"/>
        </w:rPr>
        <w:t>to</w:t>
      </w:r>
      <w:r w:rsidRPr="00A713C4">
        <w:rPr>
          <w:spacing w:val="3"/>
          <w:lang w:val="en-GB"/>
        </w:rPr>
        <w:t xml:space="preserve"> </w:t>
      </w:r>
      <w:r w:rsidRPr="00A713C4">
        <w:rPr>
          <w:lang w:val="en-GB"/>
        </w:rPr>
        <w:t>proceed</w:t>
      </w:r>
      <w:r w:rsidRPr="00A713C4">
        <w:rPr>
          <w:spacing w:val="4"/>
          <w:lang w:val="en-GB"/>
        </w:rPr>
        <w:t xml:space="preserve"> </w:t>
      </w:r>
      <w:r w:rsidRPr="00A713C4">
        <w:rPr>
          <w:lang w:val="en-GB"/>
        </w:rPr>
        <w:t>with</w:t>
      </w:r>
      <w:r w:rsidRPr="00A713C4">
        <w:rPr>
          <w:spacing w:val="4"/>
          <w:lang w:val="en-GB"/>
        </w:rPr>
        <w:t xml:space="preserve"> </w:t>
      </w:r>
      <w:r w:rsidRPr="00A713C4">
        <w:rPr>
          <w:lang w:val="en-GB"/>
        </w:rPr>
        <w:t>a</w:t>
      </w:r>
      <w:r w:rsidRPr="00A713C4">
        <w:rPr>
          <w:spacing w:val="3"/>
          <w:lang w:val="en-GB"/>
        </w:rPr>
        <w:t xml:space="preserve"> </w:t>
      </w:r>
      <w:r w:rsidRPr="00A713C4">
        <w:rPr>
          <w:spacing w:val="-1"/>
          <w:lang w:val="en-GB"/>
        </w:rPr>
        <w:t>harmonisation</w:t>
      </w:r>
      <w:r w:rsidRPr="00A713C4">
        <w:rPr>
          <w:spacing w:val="4"/>
          <w:lang w:val="en-GB"/>
        </w:rPr>
        <w:t xml:space="preserve"> </w:t>
      </w:r>
      <w:r w:rsidRPr="00A713C4">
        <w:rPr>
          <w:spacing w:val="-1"/>
          <w:lang w:val="en-GB"/>
        </w:rPr>
        <w:t>measure</w:t>
      </w:r>
      <w:r w:rsidRPr="00A713C4">
        <w:rPr>
          <w:spacing w:val="4"/>
          <w:lang w:val="en-GB"/>
        </w:rPr>
        <w:t xml:space="preserve"> </w:t>
      </w:r>
      <w:r w:rsidRPr="00A713C4">
        <w:rPr>
          <w:lang w:val="en-GB"/>
        </w:rPr>
        <w:t>on</w:t>
      </w:r>
      <w:r w:rsidRPr="00A713C4">
        <w:rPr>
          <w:spacing w:val="4"/>
          <w:lang w:val="en-GB"/>
        </w:rPr>
        <w:t xml:space="preserve"> </w:t>
      </w:r>
      <w:r w:rsidRPr="00A713C4">
        <w:rPr>
          <w:spacing w:val="-2"/>
          <w:lang w:val="en-GB"/>
        </w:rPr>
        <w:t>WAS/RLANs</w:t>
      </w:r>
      <w:r w:rsidRPr="00A713C4">
        <w:rPr>
          <w:spacing w:val="3"/>
          <w:lang w:val="en-GB"/>
        </w:rPr>
        <w:t xml:space="preserve"> </w:t>
      </w:r>
      <w:r w:rsidRPr="00A713C4">
        <w:rPr>
          <w:lang w:val="en-GB"/>
        </w:rPr>
        <w:t>in</w:t>
      </w:r>
      <w:r w:rsidRPr="00A713C4">
        <w:rPr>
          <w:spacing w:val="4"/>
          <w:lang w:val="en-GB"/>
        </w:rPr>
        <w:t xml:space="preserve"> </w:t>
      </w:r>
      <w:r w:rsidRPr="00A713C4">
        <w:rPr>
          <w:lang w:val="en-GB"/>
        </w:rPr>
        <w:t>the</w:t>
      </w:r>
      <w:r w:rsidRPr="00A713C4">
        <w:rPr>
          <w:spacing w:val="4"/>
          <w:lang w:val="en-GB"/>
        </w:rPr>
        <w:t xml:space="preserve"> </w:t>
      </w:r>
      <w:r w:rsidRPr="00A713C4">
        <w:rPr>
          <w:lang w:val="en-GB"/>
        </w:rPr>
        <w:t>bands</w:t>
      </w:r>
      <w:r w:rsidRPr="00A713C4">
        <w:rPr>
          <w:spacing w:val="3"/>
          <w:lang w:val="en-GB"/>
        </w:rPr>
        <w:t xml:space="preserve"> </w:t>
      </w:r>
      <w:r w:rsidRPr="00A713C4">
        <w:rPr>
          <w:lang w:val="en-GB"/>
        </w:rPr>
        <w:t>5350-5470</w:t>
      </w:r>
      <w:r w:rsidRPr="00A713C4">
        <w:rPr>
          <w:spacing w:val="4"/>
          <w:lang w:val="en-GB"/>
        </w:rPr>
        <w:t xml:space="preserve"> </w:t>
      </w:r>
      <w:r w:rsidRPr="00A713C4">
        <w:rPr>
          <w:lang w:val="en-GB"/>
        </w:rPr>
        <w:t>MHz</w:t>
      </w:r>
      <w:r w:rsidRPr="00A713C4">
        <w:rPr>
          <w:spacing w:val="51"/>
          <w:lang w:val="en-GB"/>
        </w:rPr>
        <w:t xml:space="preserve"> </w:t>
      </w:r>
      <w:r w:rsidRPr="00A713C4">
        <w:rPr>
          <w:lang w:val="en-GB"/>
        </w:rPr>
        <w:t>and</w:t>
      </w:r>
      <w:r w:rsidRPr="00A713C4">
        <w:rPr>
          <w:spacing w:val="38"/>
          <w:lang w:val="en-GB"/>
        </w:rPr>
        <w:t xml:space="preserve"> </w:t>
      </w:r>
      <w:r w:rsidRPr="00A713C4">
        <w:rPr>
          <w:spacing w:val="-1"/>
          <w:lang w:val="en-GB"/>
        </w:rPr>
        <w:t>5725-5925</w:t>
      </w:r>
      <w:r w:rsidRPr="00A713C4">
        <w:rPr>
          <w:spacing w:val="39"/>
          <w:lang w:val="en-GB"/>
        </w:rPr>
        <w:t xml:space="preserve"> </w:t>
      </w:r>
      <w:r w:rsidRPr="00A713C4">
        <w:rPr>
          <w:spacing w:val="-1"/>
          <w:lang w:val="en-GB"/>
        </w:rPr>
        <w:t>MHz.</w:t>
      </w:r>
      <w:r w:rsidRPr="00A713C4">
        <w:rPr>
          <w:spacing w:val="40"/>
          <w:lang w:val="en-GB"/>
        </w:rPr>
        <w:t xml:space="preserve"> </w:t>
      </w:r>
      <w:r w:rsidRPr="00A713C4">
        <w:rPr>
          <w:spacing w:val="-1"/>
          <w:lang w:val="en-GB"/>
        </w:rPr>
        <w:t>However,</w:t>
      </w:r>
      <w:r w:rsidRPr="00A713C4">
        <w:rPr>
          <w:spacing w:val="39"/>
          <w:lang w:val="en-GB"/>
        </w:rPr>
        <w:t xml:space="preserve"> </w:t>
      </w:r>
      <w:r w:rsidRPr="00A713C4">
        <w:rPr>
          <w:lang w:val="en-GB"/>
        </w:rPr>
        <w:t>there</w:t>
      </w:r>
      <w:r w:rsidRPr="00A713C4">
        <w:rPr>
          <w:spacing w:val="39"/>
          <w:lang w:val="en-GB"/>
        </w:rPr>
        <w:t xml:space="preserve"> </w:t>
      </w:r>
      <w:r w:rsidRPr="00A713C4">
        <w:rPr>
          <w:lang w:val="en-GB"/>
        </w:rPr>
        <w:t>is</w:t>
      </w:r>
      <w:r w:rsidRPr="00A713C4">
        <w:rPr>
          <w:spacing w:val="39"/>
          <w:lang w:val="en-GB"/>
        </w:rPr>
        <w:t xml:space="preserve"> </w:t>
      </w:r>
      <w:r w:rsidRPr="00A713C4">
        <w:rPr>
          <w:lang w:val="en-GB"/>
        </w:rPr>
        <w:t>an</w:t>
      </w:r>
      <w:r w:rsidRPr="00A713C4">
        <w:rPr>
          <w:spacing w:val="39"/>
          <w:lang w:val="en-GB"/>
        </w:rPr>
        <w:t xml:space="preserve"> </w:t>
      </w:r>
      <w:r w:rsidRPr="00A713C4">
        <w:rPr>
          <w:spacing w:val="-1"/>
          <w:lang w:val="en-GB"/>
        </w:rPr>
        <w:t>interest</w:t>
      </w:r>
      <w:r w:rsidRPr="00A713C4">
        <w:rPr>
          <w:spacing w:val="-1"/>
          <w:position w:val="11"/>
          <w:sz w:val="16"/>
          <w:lang w:val="en-GB"/>
        </w:rPr>
        <w:t>6</w:t>
      </w:r>
      <w:r w:rsidRPr="00A713C4">
        <w:rPr>
          <w:spacing w:val="19"/>
          <w:position w:val="11"/>
          <w:sz w:val="16"/>
          <w:lang w:val="en-GB"/>
        </w:rPr>
        <w:t xml:space="preserve"> </w:t>
      </w:r>
      <w:r w:rsidRPr="00A713C4">
        <w:rPr>
          <w:lang w:val="en-GB"/>
        </w:rPr>
        <w:t>to</w:t>
      </w:r>
      <w:r w:rsidRPr="00A713C4">
        <w:rPr>
          <w:spacing w:val="39"/>
          <w:lang w:val="en-GB"/>
        </w:rPr>
        <w:t xml:space="preserve"> </w:t>
      </w:r>
      <w:r w:rsidRPr="00A713C4">
        <w:rPr>
          <w:lang w:val="en-GB"/>
        </w:rPr>
        <w:t>explore</w:t>
      </w:r>
      <w:r w:rsidRPr="00A713C4">
        <w:rPr>
          <w:spacing w:val="39"/>
          <w:lang w:val="en-GB"/>
        </w:rPr>
        <w:t xml:space="preserve"> </w:t>
      </w:r>
      <w:r w:rsidRPr="00A713C4">
        <w:rPr>
          <w:lang w:val="en-GB"/>
        </w:rPr>
        <w:t>new</w:t>
      </w:r>
      <w:r w:rsidRPr="00A713C4">
        <w:rPr>
          <w:spacing w:val="39"/>
          <w:lang w:val="en-GB"/>
        </w:rPr>
        <w:t xml:space="preserve"> </w:t>
      </w:r>
      <w:r w:rsidRPr="00A713C4">
        <w:rPr>
          <w:lang w:val="en-GB"/>
        </w:rPr>
        <w:t>opportunities</w:t>
      </w:r>
      <w:r w:rsidRPr="00A713C4">
        <w:rPr>
          <w:spacing w:val="39"/>
          <w:lang w:val="en-GB"/>
        </w:rPr>
        <w:t xml:space="preserve"> </w:t>
      </w:r>
      <w:r w:rsidRPr="00A713C4">
        <w:rPr>
          <w:lang w:val="en-GB"/>
        </w:rPr>
        <w:t>for</w:t>
      </w:r>
      <w:r w:rsidRPr="00A713C4">
        <w:rPr>
          <w:spacing w:val="23"/>
          <w:lang w:val="en-GB"/>
        </w:rPr>
        <w:t xml:space="preserve"> </w:t>
      </w:r>
      <w:r w:rsidRPr="00A713C4">
        <w:rPr>
          <w:spacing w:val="-1"/>
          <w:lang w:val="en-GB"/>
        </w:rPr>
        <w:t>making</w:t>
      </w:r>
      <w:r w:rsidRPr="00A713C4">
        <w:rPr>
          <w:spacing w:val="44"/>
          <w:lang w:val="en-GB"/>
        </w:rPr>
        <w:t xml:space="preserve"> </w:t>
      </w:r>
      <w:r w:rsidRPr="00A713C4">
        <w:rPr>
          <w:lang w:val="en-GB"/>
        </w:rPr>
        <w:t>available</w:t>
      </w:r>
      <w:r w:rsidRPr="00A713C4">
        <w:rPr>
          <w:spacing w:val="44"/>
          <w:lang w:val="en-GB"/>
        </w:rPr>
        <w:t xml:space="preserve"> </w:t>
      </w:r>
      <w:r w:rsidRPr="00A713C4">
        <w:rPr>
          <w:lang w:val="en-GB"/>
        </w:rPr>
        <w:t>additional</w:t>
      </w:r>
      <w:r w:rsidRPr="00A713C4">
        <w:rPr>
          <w:spacing w:val="45"/>
          <w:lang w:val="en-GB"/>
        </w:rPr>
        <w:t xml:space="preserve"> </w:t>
      </w:r>
      <w:r w:rsidRPr="00A713C4">
        <w:rPr>
          <w:spacing w:val="-1"/>
          <w:lang w:val="en-GB"/>
        </w:rPr>
        <w:t>spectrum</w:t>
      </w:r>
      <w:r w:rsidRPr="00A713C4">
        <w:rPr>
          <w:spacing w:val="43"/>
          <w:lang w:val="en-GB"/>
        </w:rPr>
        <w:t xml:space="preserve"> </w:t>
      </w:r>
      <w:r w:rsidRPr="00A713C4">
        <w:rPr>
          <w:lang w:val="en-GB"/>
        </w:rPr>
        <w:t>in</w:t>
      </w:r>
      <w:r w:rsidRPr="00A713C4">
        <w:rPr>
          <w:spacing w:val="45"/>
          <w:lang w:val="en-GB"/>
        </w:rPr>
        <w:t xml:space="preserve"> </w:t>
      </w:r>
      <w:r w:rsidRPr="00A713C4">
        <w:rPr>
          <w:lang w:val="en-GB"/>
        </w:rPr>
        <w:t>the</w:t>
      </w:r>
      <w:r w:rsidRPr="00A713C4">
        <w:rPr>
          <w:spacing w:val="45"/>
          <w:lang w:val="en-GB"/>
        </w:rPr>
        <w:t xml:space="preserve"> </w:t>
      </w:r>
      <w:r w:rsidRPr="00A713C4">
        <w:rPr>
          <w:lang w:val="en-GB"/>
        </w:rPr>
        <w:t>5925-6425</w:t>
      </w:r>
      <w:r w:rsidRPr="00A713C4">
        <w:rPr>
          <w:spacing w:val="43"/>
          <w:lang w:val="en-GB"/>
        </w:rPr>
        <w:t xml:space="preserve"> </w:t>
      </w:r>
      <w:r w:rsidRPr="00A713C4">
        <w:rPr>
          <w:spacing w:val="-1"/>
          <w:lang w:val="en-GB"/>
        </w:rPr>
        <w:t>MHz</w:t>
      </w:r>
      <w:r w:rsidRPr="00A713C4">
        <w:rPr>
          <w:spacing w:val="44"/>
          <w:lang w:val="en-GB"/>
        </w:rPr>
        <w:t xml:space="preserve"> </w:t>
      </w:r>
      <w:r w:rsidRPr="00A713C4">
        <w:rPr>
          <w:lang w:val="en-GB"/>
        </w:rPr>
        <w:t>band</w:t>
      </w:r>
      <w:r w:rsidRPr="00A713C4">
        <w:rPr>
          <w:spacing w:val="43"/>
          <w:lang w:val="en-GB"/>
        </w:rPr>
        <w:t xml:space="preserve"> </w:t>
      </w:r>
      <w:r w:rsidRPr="00A713C4">
        <w:rPr>
          <w:lang w:val="en-GB"/>
        </w:rPr>
        <w:t>for</w:t>
      </w:r>
      <w:r w:rsidRPr="00A713C4">
        <w:rPr>
          <w:spacing w:val="44"/>
          <w:lang w:val="en-GB"/>
        </w:rPr>
        <w:t xml:space="preserve"> </w:t>
      </w:r>
      <w:r w:rsidRPr="00A713C4">
        <w:rPr>
          <w:lang w:val="en-GB"/>
        </w:rPr>
        <w:t>WAS/RLANs</w:t>
      </w:r>
      <w:r w:rsidRPr="00A713C4">
        <w:rPr>
          <w:spacing w:val="24"/>
          <w:lang w:val="en-GB"/>
        </w:rPr>
        <w:t xml:space="preserve"> </w:t>
      </w:r>
      <w:r w:rsidRPr="00A713C4">
        <w:rPr>
          <w:lang w:val="en-GB"/>
        </w:rPr>
        <w:t>while</w:t>
      </w:r>
      <w:r w:rsidRPr="00A713C4">
        <w:rPr>
          <w:spacing w:val="17"/>
          <w:lang w:val="en-GB"/>
        </w:rPr>
        <w:t xml:space="preserve"> </w:t>
      </w:r>
      <w:r w:rsidRPr="00A713C4">
        <w:rPr>
          <w:lang w:val="en-GB"/>
        </w:rPr>
        <w:t>protecting</w:t>
      </w:r>
      <w:r w:rsidRPr="00A713C4">
        <w:rPr>
          <w:spacing w:val="18"/>
          <w:lang w:val="en-GB"/>
        </w:rPr>
        <w:t xml:space="preserve"> </w:t>
      </w:r>
      <w:r w:rsidRPr="00A713C4">
        <w:rPr>
          <w:lang w:val="en-GB"/>
        </w:rPr>
        <w:t>other</w:t>
      </w:r>
      <w:r w:rsidRPr="00A713C4">
        <w:rPr>
          <w:spacing w:val="17"/>
          <w:lang w:val="en-GB"/>
        </w:rPr>
        <w:t xml:space="preserve"> </w:t>
      </w:r>
      <w:r w:rsidRPr="00A713C4">
        <w:rPr>
          <w:lang w:val="en-GB"/>
        </w:rPr>
        <w:t>radio</w:t>
      </w:r>
      <w:r w:rsidRPr="00A713C4">
        <w:rPr>
          <w:spacing w:val="16"/>
          <w:lang w:val="en-GB"/>
        </w:rPr>
        <w:t xml:space="preserve"> </w:t>
      </w:r>
      <w:r w:rsidRPr="00A713C4">
        <w:rPr>
          <w:lang w:val="en-GB"/>
        </w:rPr>
        <w:t>services</w:t>
      </w:r>
      <w:r w:rsidRPr="00A713C4">
        <w:rPr>
          <w:spacing w:val="18"/>
          <w:lang w:val="en-GB"/>
        </w:rPr>
        <w:t xml:space="preserve"> </w:t>
      </w:r>
      <w:r w:rsidRPr="00A713C4">
        <w:rPr>
          <w:lang w:val="en-GB"/>
        </w:rPr>
        <w:t>/</w:t>
      </w:r>
      <w:r w:rsidRPr="00A713C4">
        <w:rPr>
          <w:spacing w:val="17"/>
          <w:lang w:val="en-GB"/>
        </w:rPr>
        <w:t xml:space="preserve"> </w:t>
      </w:r>
      <w:r w:rsidRPr="00A713C4">
        <w:rPr>
          <w:lang w:val="en-GB"/>
        </w:rPr>
        <w:t>applications</w:t>
      </w:r>
      <w:r w:rsidRPr="00A713C4">
        <w:rPr>
          <w:spacing w:val="17"/>
          <w:lang w:val="en-GB"/>
        </w:rPr>
        <w:t xml:space="preserve"> </w:t>
      </w:r>
      <w:r w:rsidRPr="00A713C4">
        <w:rPr>
          <w:spacing w:val="-1"/>
          <w:lang w:val="en-GB"/>
        </w:rPr>
        <w:t>currently</w:t>
      </w:r>
      <w:r w:rsidRPr="00A713C4">
        <w:rPr>
          <w:spacing w:val="17"/>
          <w:lang w:val="en-GB"/>
        </w:rPr>
        <w:t xml:space="preserve"> </w:t>
      </w:r>
      <w:r w:rsidRPr="00A713C4">
        <w:rPr>
          <w:lang w:val="en-GB"/>
        </w:rPr>
        <w:t>using</w:t>
      </w:r>
      <w:r w:rsidRPr="00A713C4">
        <w:rPr>
          <w:spacing w:val="17"/>
          <w:lang w:val="en-GB"/>
        </w:rPr>
        <w:t xml:space="preserve"> </w:t>
      </w:r>
      <w:r w:rsidRPr="00A713C4">
        <w:rPr>
          <w:lang w:val="en-GB"/>
        </w:rPr>
        <w:t>the</w:t>
      </w:r>
      <w:r w:rsidRPr="00A713C4">
        <w:rPr>
          <w:spacing w:val="17"/>
          <w:lang w:val="en-GB"/>
        </w:rPr>
        <w:t xml:space="preserve"> </w:t>
      </w:r>
      <w:r w:rsidRPr="00A713C4">
        <w:rPr>
          <w:lang w:val="en-GB"/>
        </w:rPr>
        <w:t>5925-6425</w:t>
      </w:r>
      <w:r w:rsidRPr="00A713C4">
        <w:rPr>
          <w:spacing w:val="17"/>
          <w:lang w:val="en-GB"/>
        </w:rPr>
        <w:t xml:space="preserve"> </w:t>
      </w:r>
      <w:r w:rsidRPr="00A713C4">
        <w:rPr>
          <w:spacing w:val="-1"/>
          <w:lang w:val="en-GB"/>
        </w:rPr>
        <w:t>MHz</w:t>
      </w:r>
      <w:r w:rsidRPr="00A713C4">
        <w:rPr>
          <w:spacing w:val="27"/>
          <w:lang w:val="en-GB"/>
        </w:rPr>
        <w:t xml:space="preserve"> </w:t>
      </w:r>
      <w:r w:rsidRPr="00A713C4">
        <w:rPr>
          <w:lang w:val="en-GB"/>
        </w:rPr>
        <w:t>band.</w:t>
      </w:r>
    </w:p>
    <w:p w14:paraId="4FB9F122" w14:textId="77777777" w:rsidR="00205B38" w:rsidRPr="00A713C4" w:rsidRDefault="00205B38" w:rsidP="00205B38">
      <w:pPr>
        <w:spacing w:before="7"/>
        <w:rPr>
          <w:rFonts w:ascii="Times New Roman" w:hAnsi="Times New Roman"/>
          <w:szCs w:val="20"/>
          <w:lang w:val="en-GB"/>
        </w:rPr>
      </w:pPr>
    </w:p>
    <w:p w14:paraId="2B648C61" w14:textId="77777777" w:rsidR="00205B38" w:rsidRPr="00A713C4" w:rsidRDefault="00205B38" w:rsidP="00205B38">
      <w:pPr>
        <w:pStyle w:val="BodyText"/>
        <w:ind w:right="113"/>
        <w:jc w:val="both"/>
        <w:rPr>
          <w:lang w:val="en-GB"/>
        </w:rPr>
      </w:pPr>
      <w:r w:rsidRPr="00A713C4">
        <w:rPr>
          <w:spacing w:val="-1"/>
          <w:lang w:val="en-GB"/>
        </w:rPr>
        <w:t>Relevant</w:t>
      </w:r>
      <w:r w:rsidRPr="00A713C4">
        <w:rPr>
          <w:spacing w:val="6"/>
          <w:lang w:val="en-GB"/>
        </w:rPr>
        <w:t xml:space="preserve"> </w:t>
      </w:r>
      <w:r w:rsidRPr="00A713C4">
        <w:rPr>
          <w:lang w:val="en-GB"/>
        </w:rPr>
        <w:t>coexistence</w:t>
      </w:r>
      <w:r w:rsidRPr="00A713C4">
        <w:rPr>
          <w:spacing w:val="5"/>
          <w:lang w:val="en-GB"/>
        </w:rPr>
        <w:t xml:space="preserve"> </w:t>
      </w:r>
      <w:r w:rsidRPr="00A713C4">
        <w:rPr>
          <w:spacing w:val="-1"/>
          <w:lang w:val="en-GB"/>
        </w:rPr>
        <w:t>solutions</w:t>
      </w:r>
      <w:r w:rsidRPr="00A713C4">
        <w:rPr>
          <w:spacing w:val="7"/>
          <w:lang w:val="en-GB"/>
        </w:rPr>
        <w:t xml:space="preserve"> </w:t>
      </w:r>
      <w:r w:rsidRPr="00A713C4">
        <w:rPr>
          <w:spacing w:val="-1"/>
          <w:lang w:val="en-GB"/>
        </w:rPr>
        <w:t>for</w:t>
      </w:r>
      <w:r w:rsidRPr="00A713C4">
        <w:rPr>
          <w:spacing w:val="6"/>
          <w:lang w:val="en-GB"/>
        </w:rPr>
        <w:t xml:space="preserve"> </w:t>
      </w:r>
      <w:r w:rsidRPr="00A713C4">
        <w:rPr>
          <w:spacing w:val="-1"/>
          <w:lang w:val="en-GB"/>
        </w:rPr>
        <w:t>possible</w:t>
      </w:r>
      <w:r w:rsidRPr="00A713C4">
        <w:rPr>
          <w:spacing w:val="7"/>
          <w:lang w:val="en-GB"/>
        </w:rPr>
        <w:t xml:space="preserve"> </w:t>
      </w:r>
      <w:r w:rsidRPr="00A713C4">
        <w:rPr>
          <w:spacing w:val="-1"/>
          <w:lang w:val="en-GB"/>
        </w:rPr>
        <w:t>usage</w:t>
      </w:r>
      <w:r w:rsidRPr="00A713C4">
        <w:rPr>
          <w:spacing w:val="6"/>
          <w:lang w:val="en-GB"/>
        </w:rPr>
        <w:t xml:space="preserve"> </w:t>
      </w:r>
      <w:r w:rsidRPr="00A713C4">
        <w:rPr>
          <w:spacing w:val="-1"/>
          <w:lang w:val="en-GB"/>
        </w:rPr>
        <w:t>of</w:t>
      </w:r>
      <w:r w:rsidRPr="00A713C4">
        <w:rPr>
          <w:spacing w:val="6"/>
          <w:lang w:val="en-GB"/>
        </w:rPr>
        <w:t xml:space="preserve"> </w:t>
      </w:r>
      <w:r w:rsidRPr="00A713C4">
        <w:rPr>
          <w:lang w:val="en-GB"/>
        </w:rPr>
        <w:t>the</w:t>
      </w:r>
      <w:r w:rsidRPr="00A713C4">
        <w:rPr>
          <w:spacing w:val="6"/>
          <w:lang w:val="en-GB"/>
        </w:rPr>
        <w:t xml:space="preserve"> </w:t>
      </w:r>
      <w:r w:rsidRPr="00A713C4">
        <w:rPr>
          <w:spacing w:val="-1"/>
          <w:lang w:val="en-GB"/>
        </w:rPr>
        <w:t>band</w:t>
      </w:r>
      <w:r w:rsidRPr="00A713C4">
        <w:rPr>
          <w:spacing w:val="6"/>
          <w:lang w:val="en-GB"/>
        </w:rPr>
        <w:t xml:space="preserve"> </w:t>
      </w:r>
      <w:r w:rsidRPr="00A713C4">
        <w:rPr>
          <w:spacing w:val="-1"/>
          <w:lang w:val="en-GB"/>
        </w:rPr>
        <w:t>5925-6425</w:t>
      </w:r>
      <w:r w:rsidRPr="00A713C4">
        <w:rPr>
          <w:spacing w:val="6"/>
          <w:lang w:val="en-GB"/>
        </w:rPr>
        <w:t xml:space="preserve"> </w:t>
      </w:r>
      <w:r w:rsidRPr="00A713C4">
        <w:rPr>
          <w:spacing w:val="-1"/>
          <w:lang w:val="en-GB"/>
        </w:rPr>
        <w:t>MHz</w:t>
      </w:r>
      <w:r w:rsidRPr="00A713C4">
        <w:rPr>
          <w:spacing w:val="6"/>
          <w:lang w:val="en-GB"/>
        </w:rPr>
        <w:t xml:space="preserve"> </w:t>
      </w:r>
      <w:r w:rsidRPr="00A713C4">
        <w:rPr>
          <w:spacing w:val="-1"/>
          <w:lang w:val="en-GB"/>
        </w:rPr>
        <w:t>by</w:t>
      </w:r>
      <w:r w:rsidRPr="00A713C4">
        <w:rPr>
          <w:spacing w:val="29"/>
          <w:lang w:val="en-GB"/>
        </w:rPr>
        <w:t xml:space="preserve"> </w:t>
      </w:r>
      <w:r w:rsidRPr="00A713C4">
        <w:rPr>
          <w:spacing w:val="-1"/>
          <w:lang w:val="en-GB"/>
        </w:rPr>
        <w:t>WAS/RLAN</w:t>
      </w:r>
      <w:r w:rsidRPr="00A713C4">
        <w:rPr>
          <w:spacing w:val="3"/>
          <w:lang w:val="en-GB"/>
        </w:rPr>
        <w:t xml:space="preserve"> </w:t>
      </w:r>
      <w:r w:rsidRPr="00A713C4">
        <w:rPr>
          <w:spacing w:val="-1"/>
          <w:lang w:val="en-GB"/>
        </w:rPr>
        <w:t>systems</w:t>
      </w:r>
      <w:r w:rsidRPr="00A713C4">
        <w:rPr>
          <w:spacing w:val="3"/>
          <w:lang w:val="en-GB"/>
        </w:rPr>
        <w:t xml:space="preserve"> </w:t>
      </w:r>
      <w:r w:rsidRPr="00A713C4">
        <w:rPr>
          <w:lang w:val="en-GB"/>
        </w:rPr>
        <w:t>still</w:t>
      </w:r>
      <w:r w:rsidRPr="00A713C4">
        <w:rPr>
          <w:spacing w:val="3"/>
          <w:lang w:val="en-GB"/>
        </w:rPr>
        <w:t xml:space="preserve"> </w:t>
      </w:r>
      <w:r w:rsidRPr="00A713C4">
        <w:rPr>
          <w:lang w:val="en-GB"/>
        </w:rPr>
        <w:t>need</w:t>
      </w:r>
      <w:r w:rsidRPr="00A713C4">
        <w:rPr>
          <w:spacing w:val="4"/>
          <w:lang w:val="en-GB"/>
        </w:rPr>
        <w:t xml:space="preserve"> </w:t>
      </w:r>
      <w:r w:rsidRPr="00A713C4">
        <w:rPr>
          <w:lang w:val="en-GB"/>
        </w:rPr>
        <w:t>to</w:t>
      </w:r>
      <w:r w:rsidRPr="00A713C4">
        <w:rPr>
          <w:spacing w:val="3"/>
          <w:lang w:val="en-GB"/>
        </w:rPr>
        <w:t xml:space="preserve"> </w:t>
      </w:r>
      <w:r w:rsidRPr="00A713C4">
        <w:rPr>
          <w:lang w:val="en-GB"/>
        </w:rPr>
        <w:t>be</w:t>
      </w:r>
      <w:r w:rsidRPr="00A713C4">
        <w:rPr>
          <w:spacing w:val="3"/>
          <w:lang w:val="en-GB"/>
        </w:rPr>
        <w:t xml:space="preserve"> </w:t>
      </w:r>
      <w:r w:rsidRPr="00A713C4">
        <w:rPr>
          <w:spacing w:val="-1"/>
          <w:lang w:val="en-GB"/>
        </w:rPr>
        <w:t>identified,</w:t>
      </w:r>
      <w:r w:rsidRPr="00A713C4">
        <w:rPr>
          <w:spacing w:val="3"/>
          <w:lang w:val="en-GB"/>
        </w:rPr>
        <w:t xml:space="preserve"> </w:t>
      </w:r>
      <w:r w:rsidRPr="00A713C4">
        <w:rPr>
          <w:lang w:val="en-GB"/>
        </w:rPr>
        <w:t>defined</w:t>
      </w:r>
      <w:r w:rsidRPr="00A713C4">
        <w:rPr>
          <w:spacing w:val="3"/>
          <w:lang w:val="en-GB"/>
        </w:rPr>
        <w:t xml:space="preserve"> </w:t>
      </w:r>
      <w:r w:rsidRPr="00A713C4">
        <w:rPr>
          <w:lang w:val="en-GB"/>
        </w:rPr>
        <w:t>and</w:t>
      </w:r>
      <w:r w:rsidRPr="00A713C4">
        <w:rPr>
          <w:spacing w:val="4"/>
          <w:lang w:val="en-GB"/>
        </w:rPr>
        <w:t xml:space="preserve"> </w:t>
      </w:r>
      <w:r w:rsidRPr="00A713C4">
        <w:rPr>
          <w:lang w:val="en-GB"/>
        </w:rPr>
        <w:t>developed.</w:t>
      </w:r>
      <w:r w:rsidRPr="00A713C4">
        <w:rPr>
          <w:spacing w:val="3"/>
          <w:lang w:val="en-GB"/>
        </w:rPr>
        <w:t xml:space="preserve"> </w:t>
      </w:r>
      <w:r w:rsidRPr="00A713C4">
        <w:rPr>
          <w:lang w:val="en-GB"/>
        </w:rPr>
        <w:t>They</w:t>
      </w:r>
      <w:r w:rsidRPr="00A713C4">
        <w:rPr>
          <w:spacing w:val="3"/>
          <w:lang w:val="en-GB"/>
        </w:rPr>
        <w:t xml:space="preserve"> </w:t>
      </w:r>
      <w:r w:rsidRPr="00A713C4">
        <w:rPr>
          <w:spacing w:val="-1"/>
          <w:lang w:val="en-GB"/>
        </w:rPr>
        <w:t>may</w:t>
      </w:r>
      <w:r w:rsidRPr="00A713C4">
        <w:rPr>
          <w:spacing w:val="3"/>
          <w:lang w:val="en-GB"/>
        </w:rPr>
        <w:t xml:space="preserve"> </w:t>
      </w:r>
      <w:r w:rsidRPr="00A713C4">
        <w:rPr>
          <w:spacing w:val="-1"/>
          <w:lang w:val="en-GB"/>
        </w:rPr>
        <w:t>imply</w:t>
      </w:r>
      <w:r w:rsidRPr="00A713C4">
        <w:rPr>
          <w:spacing w:val="51"/>
          <w:lang w:val="en-GB"/>
        </w:rPr>
        <w:t xml:space="preserve"> </w:t>
      </w:r>
      <w:r w:rsidRPr="00A713C4">
        <w:rPr>
          <w:lang w:val="en-GB"/>
        </w:rPr>
        <w:t>operational</w:t>
      </w:r>
      <w:r w:rsidRPr="00A713C4">
        <w:rPr>
          <w:spacing w:val="15"/>
          <w:lang w:val="en-GB"/>
        </w:rPr>
        <w:t xml:space="preserve"> </w:t>
      </w:r>
      <w:r w:rsidRPr="00A713C4">
        <w:rPr>
          <w:spacing w:val="-1"/>
          <w:lang w:val="en-GB"/>
        </w:rPr>
        <w:t>developments</w:t>
      </w:r>
      <w:r w:rsidRPr="00A713C4">
        <w:rPr>
          <w:spacing w:val="16"/>
          <w:lang w:val="en-GB"/>
        </w:rPr>
        <w:t xml:space="preserve"> </w:t>
      </w:r>
      <w:r w:rsidRPr="00A713C4">
        <w:rPr>
          <w:lang w:val="en-GB"/>
        </w:rPr>
        <w:t>enabling</w:t>
      </w:r>
      <w:r w:rsidRPr="00A713C4">
        <w:rPr>
          <w:spacing w:val="15"/>
          <w:lang w:val="en-GB"/>
        </w:rPr>
        <w:t xml:space="preserve"> </w:t>
      </w:r>
      <w:r w:rsidRPr="00A713C4">
        <w:rPr>
          <w:lang w:val="en-GB"/>
        </w:rPr>
        <w:t>the</w:t>
      </w:r>
      <w:r w:rsidRPr="00A713C4">
        <w:rPr>
          <w:spacing w:val="16"/>
          <w:lang w:val="en-GB"/>
        </w:rPr>
        <w:t xml:space="preserve"> </w:t>
      </w:r>
      <w:r w:rsidRPr="00A713C4">
        <w:rPr>
          <w:spacing w:val="-1"/>
          <w:lang w:val="en-GB"/>
        </w:rPr>
        <w:t>implementation</w:t>
      </w:r>
      <w:r w:rsidRPr="00A713C4">
        <w:rPr>
          <w:spacing w:val="16"/>
          <w:lang w:val="en-GB"/>
        </w:rPr>
        <w:t xml:space="preserve"> </w:t>
      </w:r>
      <w:r w:rsidRPr="00A713C4">
        <w:rPr>
          <w:lang w:val="en-GB"/>
        </w:rPr>
        <w:t>of</w:t>
      </w:r>
      <w:r w:rsidRPr="00A713C4">
        <w:rPr>
          <w:spacing w:val="15"/>
          <w:lang w:val="en-GB"/>
        </w:rPr>
        <w:t xml:space="preserve"> </w:t>
      </w:r>
      <w:r w:rsidRPr="00A713C4">
        <w:rPr>
          <w:lang w:val="en-GB"/>
        </w:rPr>
        <w:t>a</w:t>
      </w:r>
      <w:r w:rsidRPr="00A713C4">
        <w:rPr>
          <w:spacing w:val="16"/>
          <w:lang w:val="en-GB"/>
        </w:rPr>
        <w:t xml:space="preserve"> </w:t>
      </w:r>
      <w:r w:rsidRPr="00A713C4">
        <w:rPr>
          <w:lang w:val="en-GB"/>
        </w:rPr>
        <w:t>coexistence</w:t>
      </w:r>
      <w:r w:rsidRPr="00A713C4">
        <w:rPr>
          <w:spacing w:val="16"/>
          <w:lang w:val="en-GB"/>
        </w:rPr>
        <w:t xml:space="preserve"> </w:t>
      </w:r>
      <w:r w:rsidRPr="00A713C4">
        <w:rPr>
          <w:spacing w:val="-1"/>
          <w:lang w:val="en-GB"/>
        </w:rPr>
        <w:t>framework.</w:t>
      </w:r>
      <w:r w:rsidRPr="00A713C4">
        <w:rPr>
          <w:spacing w:val="15"/>
          <w:lang w:val="en-GB"/>
        </w:rPr>
        <w:t xml:space="preserve"> </w:t>
      </w:r>
      <w:r w:rsidRPr="00A713C4">
        <w:rPr>
          <w:lang w:val="en-GB"/>
        </w:rPr>
        <w:t>An</w:t>
      </w:r>
      <w:r w:rsidRPr="00A713C4">
        <w:rPr>
          <w:spacing w:val="59"/>
          <w:lang w:val="en-GB"/>
        </w:rPr>
        <w:t xml:space="preserve"> </w:t>
      </w:r>
      <w:r w:rsidRPr="00A713C4">
        <w:rPr>
          <w:lang w:val="en-GB"/>
        </w:rPr>
        <w:t>innovative</w:t>
      </w:r>
      <w:r w:rsidRPr="00A713C4">
        <w:rPr>
          <w:spacing w:val="55"/>
          <w:lang w:val="en-GB"/>
        </w:rPr>
        <w:t xml:space="preserve"> </w:t>
      </w:r>
      <w:r w:rsidRPr="00A713C4">
        <w:rPr>
          <w:lang w:val="en-GB"/>
        </w:rPr>
        <w:t>coexistence</w:t>
      </w:r>
      <w:r w:rsidRPr="00A713C4">
        <w:rPr>
          <w:spacing w:val="55"/>
          <w:lang w:val="en-GB"/>
        </w:rPr>
        <w:t xml:space="preserve"> </w:t>
      </w:r>
      <w:r w:rsidRPr="00A713C4">
        <w:rPr>
          <w:spacing w:val="-1"/>
          <w:lang w:val="en-GB"/>
        </w:rPr>
        <w:t>solution</w:t>
      </w:r>
      <w:r w:rsidRPr="00A713C4">
        <w:rPr>
          <w:spacing w:val="57"/>
          <w:lang w:val="en-GB"/>
        </w:rPr>
        <w:t xml:space="preserve"> </w:t>
      </w:r>
      <w:r w:rsidRPr="00A713C4">
        <w:rPr>
          <w:lang w:val="en-GB"/>
        </w:rPr>
        <w:t>increases</w:t>
      </w:r>
      <w:r w:rsidRPr="00A713C4">
        <w:rPr>
          <w:spacing w:val="55"/>
          <w:lang w:val="en-GB"/>
        </w:rPr>
        <w:t xml:space="preserve"> </w:t>
      </w:r>
      <w:r w:rsidRPr="00A713C4">
        <w:rPr>
          <w:spacing w:val="-1"/>
          <w:lang w:val="en-GB"/>
        </w:rPr>
        <w:t>the</w:t>
      </w:r>
      <w:r w:rsidRPr="00A713C4">
        <w:rPr>
          <w:spacing w:val="56"/>
          <w:lang w:val="en-GB"/>
        </w:rPr>
        <w:t xml:space="preserve"> </w:t>
      </w:r>
      <w:r w:rsidRPr="00A713C4">
        <w:rPr>
          <w:spacing w:val="-1"/>
          <w:lang w:val="en-GB"/>
        </w:rPr>
        <w:t>complexity</w:t>
      </w:r>
      <w:r w:rsidRPr="00A713C4">
        <w:rPr>
          <w:spacing w:val="57"/>
          <w:lang w:val="en-GB"/>
        </w:rPr>
        <w:t xml:space="preserve"> </w:t>
      </w:r>
      <w:r w:rsidRPr="00A713C4">
        <w:rPr>
          <w:lang w:val="en-GB"/>
        </w:rPr>
        <w:t>and</w:t>
      </w:r>
      <w:r w:rsidRPr="00A713C4">
        <w:rPr>
          <w:spacing w:val="56"/>
          <w:lang w:val="en-GB"/>
        </w:rPr>
        <w:t xml:space="preserve"> </w:t>
      </w:r>
      <w:r w:rsidRPr="00A713C4">
        <w:rPr>
          <w:lang w:val="en-GB"/>
        </w:rPr>
        <w:t>needs</w:t>
      </w:r>
      <w:r w:rsidRPr="00A713C4">
        <w:rPr>
          <w:spacing w:val="56"/>
          <w:lang w:val="en-GB"/>
        </w:rPr>
        <w:t xml:space="preserve"> </w:t>
      </w:r>
      <w:r w:rsidRPr="00A713C4">
        <w:rPr>
          <w:spacing w:val="-1"/>
          <w:lang w:val="en-GB"/>
        </w:rPr>
        <w:t>time</w:t>
      </w:r>
      <w:r w:rsidRPr="00A713C4">
        <w:rPr>
          <w:spacing w:val="56"/>
          <w:lang w:val="en-GB"/>
        </w:rPr>
        <w:t xml:space="preserve"> </w:t>
      </w:r>
      <w:r w:rsidRPr="00A713C4">
        <w:rPr>
          <w:lang w:val="en-GB"/>
        </w:rPr>
        <w:t>before</w:t>
      </w:r>
      <w:r w:rsidRPr="00A713C4">
        <w:rPr>
          <w:spacing w:val="57"/>
          <w:lang w:val="en-GB"/>
        </w:rPr>
        <w:t xml:space="preserve"> </w:t>
      </w:r>
      <w:r w:rsidRPr="00A713C4">
        <w:rPr>
          <w:lang w:val="en-GB"/>
        </w:rPr>
        <w:t>the</w:t>
      </w:r>
      <w:r w:rsidRPr="00A713C4">
        <w:rPr>
          <w:spacing w:val="25"/>
          <w:w w:val="99"/>
          <w:lang w:val="en-GB"/>
        </w:rPr>
        <w:t xml:space="preserve"> </w:t>
      </w:r>
      <w:r w:rsidRPr="00A713C4">
        <w:rPr>
          <w:spacing w:val="-1"/>
          <w:lang w:val="en-GB"/>
        </w:rPr>
        <w:t>practical</w:t>
      </w:r>
      <w:r w:rsidRPr="00A713C4">
        <w:rPr>
          <w:spacing w:val="47"/>
          <w:lang w:val="en-GB"/>
        </w:rPr>
        <w:t xml:space="preserve"> </w:t>
      </w:r>
      <w:r w:rsidRPr="00A713C4">
        <w:rPr>
          <w:spacing w:val="-1"/>
          <w:lang w:val="en-GB"/>
        </w:rPr>
        <w:t>implementation,</w:t>
      </w:r>
      <w:r w:rsidRPr="00A713C4">
        <w:rPr>
          <w:spacing w:val="46"/>
          <w:lang w:val="en-GB"/>
        </w:rPr>
        <w:t xml:space="preserve"> </w:t>
      </w:r>
      <w:proofErr w:type="gramStart"/>
      <w:r w:rsidRPr="00A713C4">
        <w:rPr>
          <w:lang w:val="en-GB"/>
        </w:rPr>
        <w:t>in</w:t>
      </w:r>
      <w:r w:rsidRPr="00A713C4">
        <w:rPr>
          <w:spacing w:val="46"/>
          <w:lang w:val="en-GB"/>
        </w:rPr>
        <w:t xml:space="preserve"> </w:t>
      </w:r>
      <w:r w:rsidRPr="00A713C4">
        <w:rPr>
          <w:spacing w:val="-1"/>
          <w:lang w:val="en-GB"/>
        </w:rPr>
        <w:t>particular</w:t>
      </w:r>
      <w:r w:rsidRPr="00A713C4">
        <w:rPr>
          <w:spacing w:val="46"/>
          <w:lang w:val="en-GB"/>
        </w:rPr>
        <w:t xml:space="preserve"> </w:t>
      </w:r>
      <w:r w:rsidRPr="00A713C4">
        <w:rPr>
          <w:spacing w:val="-1"/>
          <w:lang w:val="en-GB"/>
        </w:rPr>
        <w:t>due</w:t>
      </w:r>
      <w:proofErr w:type="gramEnd"/>
      <w:r w:rsidRPr="00A713C4">
        <w:rPr>
          <w:spacing w:val="45"/>
          <w:lang w:val="en-GB"/>
        </w:rPr>
        <w:t xml:space="preserve"> </w:t>
      </w:r>
      <w:r w:rsidRPr="00A713C4">
        <w:rPr>
          <w:lang w:val="en-GB"/>
        </w:rPr>
        <w:t>to</w:t>
      </w:r>
      <w:r w:rsidRPr="00A713C4">
        <w:rPr>
          <w:spacing w:val="45"/>
          <w:lang w:val="en-GB"/>
        </w:rPr>
        <w:t xml:space="preserve"> </w:t>
      </w:r>
      <w:r w:rsidRPr="00A713C4">
        <w:rPr>
          <w:lang w:val="en-GB"/>
        </w:rPr>
        <w:t>the</w:t>
      </w:r>
      <w:r w:rsidRPr="00A713C4">
        <w:rPr>
          <w:spacing w:val="46"/>
          <w:lang w:val="en-GB"/>
        </w:rPr>
        <w:t xml:space="preserve"> </w:t>
      </w:r>
      <w:r w:rsidRPr="00A713C4">
        <w:rPr>
          <w:spacing w:val="-1"/>
          <w:lang w:val="en-GB"/>
        </w:rPr>
        <w:t>need</w:t>
      </w:r>
      <w:r w:rsidRPr="00A713C4">
        <w:rPr>
          <w:spacing w:val="46"/>
          <w:lang w:val="en-GB"/>
        </w:rPr>
        <w:t xml:space="preserve"> </w:t>
      </w:r>
      <w:r w:rsidRPr="00A713C4">
        <w:rPr>
          <w:lang w:val="en-GB"/>
        </w:rPr>
        <w:t>to</w:t>
      </w:r>
      <w:r w:rsidRPr="00A713C4">
        <w:rPr>
          <w:spacing w:val="46"/>
          <w:lang w:val="en-GB"/>
        </w:rPr>
        <w:t xml:space="preserve"> </w:t>
      </w:r>
      <w:r w:rsidRPr="00A713C4">
        <w:rPr>
          <w:spacing w:val="-1"/>
          <w:lang w:val="en-GB"/>
        </w:rPr>
        <w:t>validate</w:t>
      </w:r>
      <w:r w:rsidRPr="00A713C4">
        <w:rPr>
          <w:spacing w:val="45"/>
          <w:lang w:val="en-GB"/>
        </w:rPr>
        <w:t xml:space="preserve"> </w:t>
      </w:r>
      <w:r w:rsidRPr="00A713C4">
        <w:rPr>
          <w:spacing w:val="-1"/>
          <w:lang w:val="en-GB"/>
        </w:rPr>
        <w:t>and</w:t>
      </w:r>
      <w:r w:rsidRPr="00A713C4">
        <w:rPr>
          <w:spacing w:val="46"/>
          <w:lang w:val="en-GB"/>
        </w:rPr>
        <w:t xml:space="preserve"> </w:t>
      </w:r>
      <w:r w:rsidRPr="00A713C4">
        <w:rPr>
          <w:lang w:val="en-GB"/>
        </w:rPr>
        <w:t>to</w:t>
      </w:r>
      <w:r w:rsidRPr="00A713C4">
        <w:rPr>
          <w:spacing w:val="46"/>
          <w:lang w:val="en-GB"/>
        </w:rPr>
        <w:t xml:space="preserve"> </w:t>
      </w:r>
      <w:r w:rsidRPr="00A713C4">
        <w:rPr>
          <w:spacing w:val="-1"/>
          <w:lang w:val="en-GB"/>
        </w:rPr>
        <w:t>implement</w:t>
      </w:r>
      <w:r w:rsidRPr="00A713C4">
        <w:rPr>
          <w:spacing w:val="83"/>
          <w:w w:val="99"/>
          <w:lang w:val="en-GB"/>
        </w:rPr>
        <w:t xml:space="preserve"> </w:t>
      </w:r>
      <w:r w:rsidRPr="00A713C4">
        <w:rPr>
          <w:spacing w:val="-1"/>
          <w:lang w:val="en-GB"/>
        </w:rPr>
        <w:t>solutions.</w:t>
      </w:r>
    </w:p>
    <w:p w14:paraId="4B6A35B6" w14:textId="77777777" w:rsidR="00205B38" w:rsidRPr="00A713C4" w:rsidRDefault="00205B38" w:rsidP="00205B38">
      <w:pPr>
        <w:rPr>
          <w:rFonts w:ascii="Times New Roman" w:hAnsi="Times New Roman"/>
          <w:sz w:val="24"/>
          <w:lang w:val="en-GB"/>
        </w:rPr>
      </w:pPr>
    </w:p>
    <w:p w14:paraId="449B641A" w14:textId="77777777" w:rsidR="00205B38" w:rsidRPr="00A713C4" w:rsidRDefault="00205B38" w:rsidP="00205B38">
      <w:pPr>
        <w:widowControl w:val="0"/>
        <w:numPr>
          <w:ilvl w:val="0"/>
          <w:numId w:val="21"/>
        </w:numPr>
        <w:tabs>
          <w:tab w:val="left" w:pos="588"/>
        </w:tabs>
        <w:spacing w:before="206"/>
        <w:jc w:val="both"/>
        <w:rPr>
          <w:rFonts w:ascii="Times New Roman" w:hAnsi="Times New Roman"/>
          <w:sz w:val="19"/>
          <w:szCs w:val="19"/>
          <w:lang w:val="en-GB"/>
        </w:rPr>
      </w:pPr>
      <w:r w:rsidRPr="00A713C4">
        <w:rPr>
          <w:rFonts w:ascii="Times New Roman"/>
          <w:b/>
          <w:spacing w:val="-1"/>
          <w:sz w:val="24"/>
          <w:lang w:val="en-GB"/>
        </w:rPr>
        <w:t>J</w:t>
      </w:r>
      <w:r w:rsidRPr="00A713C4">
        <w:rPr>
          <w:rFonts w:ascii="Times New Roman"/>
          <w:b/>
          <w:spacing w:val="-1"/>
          <w:sz w:val="19"/>
          <w:lang w:val="en-GB"/>
        </w:rPr>
        <w:t>USTIFICATION</w:t>
      </w:r>
    </w:p>
    <w:p w14:paraId="185C233F" w14:textId="77777777" w:rsidR="00205B38" w:rsidRPr="00A713C4" w:rsidRDefault="00205B38" w:rsidP="00205B38">
      <w:pPr>
        <w:pStyle w:val="BodyText"/>
        <w:spacing w:before="202"/>
        <w:ind w:right="111"/>
        <w:jc w:val="both"/>
        <w:rPr>
          <w:lang w:val="en-GB"/>
        </w:rPr>
      </w:pPr>
      <w:r w:rsidRPr="00A713C4">
        <w:rPr>
          <w:spacing w:val="-1"/>
          <w:lang w:val="en-GB"/>
        </w:rPr>
        <w:t>Pursuant</w:t>
      </w:r>
      <w:r w:rsidRPr="00A713C4">
        <w:rPr>
          <w:spacing w:val="31"/>
          <w:lang w:val="en-GB"/>
        </w:rPr>
        <w:t xml:space="preserve"> </w:t>
      </w:r>
      <w:r w:rsidRPr="00A713C4">
        <w:rPr>
          <w:lang w:val="en-GB"/>
        </w:rPr>
        <w:t>to</w:t>
      </w:r>
      <w:r w:rsidRPr="00A713C4">
        <w:rPr>
          <w:spacing w:val="31"/>
          <w:lang w:val="en-GB"/>
        </w:rPr>
        <w:t xml:space="preserve"> </w:t>
      </w:r>
      <w:r w:rsidRPr="00A713C4">
        <w:rPr>
          <w:spacing w:val="-1"/>
          <w:lang w:val="en-GB"/>
        </w:rPr>
        <w:t>Article</w:t>
      </w:r>
      <w:r w:rsidRPr="00A713C4">
        <w:rPr>
          <w:spacing w:val="32"/>
          <w:lang w:val="en-GB"/>
        </w:rPr>
        <w:t xml:space="preserve"> </w:t>
      </w:r>
      <w:r w:rsidRPr="00A713C4">
        <w:rPr>
          <w:lang w:val="en-GB"/>
        </w:rPr>
        <w:t>4(2)</w:t>
      </w:r>
      <w:r w:rsidRPr="00A713C4">
        <w:rPr>
          <w:spacing w:val="31"/>
          <w:lang w:val="en-GB"/>
        </w:rPr>
        <w:t xml:space="preserve"> </w:t>
      </w:r>
      <w:r w:rsidRPr="00A713C4">
        <w:rPr>
          <w:lang w:val="en-GB"/>
        </w:rPr>
        <w:t>of</w:t>
      </w:r>
      <w:r w:rsidRPr="00A713C4">
        <w:rPr>
          <w:spacing w:val="31"/>
          <w:lang w:val="en-GB"/>
        </w:rPr>
        <w:t xml:space="preserve"> </w:t>
      </w:r>
      <w:r w:rsidRPr="00A713C4">
        <w:rPr>
          <w:lang w:val="en-GB"/>
        </w:rPr>
        <w:t>the</w:t>
      </w:r>
      <w:r w:rsidRPr="00A713C4">
        <w:rPr>
          <w:spacing w:val="32"/>
          <w:lang w:val="en-GB"/>
        </w:rPr>
        <w:t xml:space="preserve"> </w:t>
      </w:r>
      <w:r w:rsidRPr="00A713C4">
        <w:rPr>
          <w:spacing w:val="-1"/>
          <w:lang w:val="en-GB"/>
        </w:rPr>
        <w:t>Radio</w:t>
      </w:r>
      <w:r w:rsidRPr="00A713C4">
        <w:rPr>
          <w:spacing w:val="32"/>
          <w:lang w:val="en-GB"/>
        </w:rPr>
        <w:t xml:space="preserve"> </w:t>
      </w:r>
      <w:r w:rsidRPr="00A713C4">
        <w:rPr>
          <w:spacing w:val="-1"/>
          <w:lang w:val="en-GB"/>
        </w:rPr>
        <w:t>Spectrum</w:t>
      </w:r>
      <w:r w:rsidRPr="00A713C4">
        <w:rPr>
          <w:spacing w:val="32"/>
          <w:lang w:val="en-GB"/>
        </w:rPr>
        <w:t xml:space="preserve"> </w:t>
      </w:r>
      <w:r w:rsidRPr="00A713C4">
        <w:rPr>
          <w:spacing w:val="-1"/>
          <w:lang w:val="en-GB"/>
        </w:rPr>
        <w:t>Decision</w:t>
      </w:r>
      <w:r w:rsidRPr="00A713C4">
        <w:rPr>
          <w:spacing w:val="-1"/>
          <w:position w:val="11"/>
          <w:sz w:val="16"/>
          <w:lang w:val="en-GB"/>
        </w:rPr>
        <w:t>7</w:t>
      </w:r>
      <w:r w:rsidRPr="00A713C4">
        <w:rPr>
          <w:spacing w:val="-1"/>
          <w:lang w:val="en-GB"/>
        </w:rPr>
        <w:t>,</w:t>
      </w:r>
      <w:r w:rsidRPr="00A713C4">
        <w:rPr>
          <w:spacing w:val="31"/>
          <w:lang w:val="en-GB"/>
        </w:rPr>
        <w:t xml:space="preserve"> </w:t>
      </w:r>
      <w:r w:rsidRPr="00A713C4">
        <w:rPr>
          <w:lang w:val="en-GB"/>
        </w:rPr>
        <w:t>the</w:t>
      </w:r>
      <w:r w:rsidRPr="00A713C4">
        <w:rPr>
          <w:spacing w:val="31"/>
          <w:lang w:val="en-GB"/>
        </w:rPr>
        <w:t xml:space="preserve"> </w:t>
      </w:r>
      <w:r w:rsidRPr="00A713C4">
        <w:rPr>
          <w:spacing w:val="-1"/>
          <w:lang w:val="en-GB"/>
        </w:rPr>
        <w:t>Commission</w:t>
      </w:r>
      <w:r w:rsidRPr="00A713C4">
        <w:rPr>
          <w:spacing w:val="33"/>
          <w:lang w:val="en-GB"/>
        </w:rPr>
        <w:t xml:space="preserve"> </w:t>
      </w:r>
      <w:r w:rsidRPr="00A713C4">
        <w:rPr>
          <w:spacing w:val="-1"/>
          <w:lang w:val="en-GB"/>
        </w:rPr>
        <w:t>may</w:t>
      </w:r>
      <w:r w:rsidRPr="00A713C4">
        <w:rPr>
          <w:spacing w:val="31"/>
          <w:lang w:val="en-GB"/>
        </w:rPr>
        <w:t xml:space="preserve"> </w:t>
      </w:r>
      <w:r w:rsidRPr="00A713C4">
        <w:rPr>
          <w:lang w:val="en-GB"/>
        </w:rPr>
        <w:t>issue</w:t>
      </w:r>
      <w:r w:rsidRPr="00A713C4">
        <w:rPr>
          <w:spacing w:val="35"/>
          <w:lang w:val="en-GB"/>
        </w:rPr>
        <w:t xml:space="preserve"> </w:t>
      </w:r>
      <w:r w:rsidRPr="00A713C4">
        <w:rPr>
          <w:spacing w:val="-1"/>
          <w:lang w:val="en-GB"/>
        </w:rPr>
        <w:t>mandates</w:t>
      </w:r>
      <w:r w:rsidRPr="00A713C4">
        <w:rPr>
          <w:spacing w:val="18"/>
          <w:lang w:val="en-GB"/>
        </w:rPr>
        <w:t xml:space="preserve"> </w:t>
      </w:r>
      <w:r w:rsidRPr="00A713C4">
        <w:rPr>
          <w:lang w:val="en-GB"/>
        </w:rPr>
        <w:t>to</w:t>
      </w:r>
      <w:r w:rsidRPr="00A713C4">
        <w:rPr>
          <w:spacing w:val="19"/>
          <w:lang w:val="en-GB"/>
        </w:rPr>
        <w:t xml:space="preserve"> </w:t>
      </w:r>
      <w:r w:rsidRPr="00A713C4">
        <w:rPr>
          <w:lang w:val="en-GB"/>
        </w:rPr>
        <w:t>the</w:t>
      </w:r>
      <w:r w:rsidRPr="00A713C4">
        <w:rPr>
          <w:spacing w:val="19"/>
          <w:lang w:val="en-GB"/>
        </w:rPr>
        <w:t xml:space="preserve"> </w:t>
      </w:r>
      <w:r w:rsidRPr="00A713C4">
        <w:rPr>
          <w:lang w:val="en-GB"/>
        </w:rPr>
        <w:t>CEPT</w:t>
      </w:r>
      <w:r w:rsidRPr="00A713C4">
        <w:rPr>
          <w:spacing w:val="18"/>
          <w:lang w:val="en-GB"/>
        </w:rPr>
        <w:t xml:space="preserve"> </w:t>
      </w:r>
      <w:r w:rsidRPr="00A713C4">
        <w:rPr>
          <w:lang w:val="en-GB"/>
        </w:rPr>
        <w:t>for</w:t>
      </w:r>
      <w:r w:rsidRPr="00A713C4">
        <w:rPr>
          <w:spacing w:val="19"/>
          <w:lang w:val="en-GB"/>
        </w:rPr>
        <w:t xml:space="preserve"> </w:t>
      </w:r>
      <w:r w:rsidRPr="00A713C4">
        <w:rPr>
          <w:lang w:val="en-GB"/>
        </w:rPr>
        <w:t>the</w:t>
      </w:r>
      <w:r w:rsidRPr="00A713C4">
        <w:rPr>
          <w:spacing w:val="19"/>
          <w:lang w:val="en-GB"/>
        </w:rPr>
        <w:t xml:space="preserve"> </w:t>
      </w:r>
      <w:r w:rsidRPr="00A713C4">
        <w:rPr>
          <w:spacing w:val="-1"/>
          <w:lang w:val="en-GB"/>
        </w:rPr>
        <w:t>development</w:t>
      </w:r>
      <w:r w:rsidRPr="00A713C4">
        <w:rPr>
          <w:spacing w:val="18"/>
          <w:lang w:val="en-GB"/>
        </w:rPr>
        <w:t xml:space="preserve"> </w:t>
      </w:r>
      <w:r w:rsidRPr="00A713C4">
        <w:rPr>
          <w:lang w:val="en-GB"/>
        </w:rPr>
        <w:t>of</w:t>
      </w:r>
      <w:r w:rsidRPr="00A713C4">
        <w:rPr>
          <w:spacing w:val="18"/>
          <w:lang w:val="en-GB"/>
        </w:rPr>
        <w:t xml:space="preserve"> </w:t>
      </w:r>
      <w:r w:rsidRPr="00A713C4">
        <w:rPr>
          <w:spacing w:val="-1"/>
          <w:lang w:val="en-GB"/>
        </w:rPr>
        <w:t>technical</w:t>
      </w:r>
      <w:r w:rsidRPr="00A713C4">
        <w:rPr>
          <w:spacing w:val="19"/>
          <w:lang w:val="en-GB"/>
        </w:rPr>
        <w:t xml:space="preserve"> </w:t>
      </w:r>
      <w:r w:rsidRPr="00A713C4">
        <w:rPr>
          <w:spacing w:val="-1"/>
          <w:lang w:val="en-GB"/>
        </w:rPr>
        <w:t>implementing</w:t>
      </w:r>
      <w:r w:rsidRPr="00A713C4">
        <w:rPr>
          <w:spacing w:val="19"/>
          <w:lang w:val="en-GB"/>
        </w:rPr>
        <w:t xml:space="preserve"> </w:t>
      </w:r>
      <w:r w:rsidRPr="00A713C4">
        <w:rPr>
          <w:spacing w:val="-1"/>
          <w:lang w:val="en-GB"/>
        </w:rPr>
        <w:t>measures</w:t>
      </w:r>
      <w:r w:rsidRPr="00A713C4">
        <w:rPr>
          <w:spacing w:val="17"/>
          <w:lang w:val="en-GB"/>
        </w:rPr>
        <w:t xml:space="preserve"> </w:t>
      </w:r>
      <w:r w:rsidRPr="00A713C4">
        <w:rPr>
          <w:lang w:val="en-GB"/>
        </w:rPr>
        <w:t>with</w:t>
      </w:r>
      <w:r w:rsidRPr="00A713C4">
        <w:rPr>
          <w:spacing w:val="19"/>
          <w:lang w:val="en-GB"/>
        </w:rPr>
        <w:t xml:space="preserve"> </w:t>
      </w:r>
      <w:r w:rsidRPr="00A713C4">
        <w:rPr>
          <w:lang w:val="en-GB"/>
        </w:rPr>
        <w:t>a</w:t>
      </w:r>
      <w:r w:rsidRPr="00A713C4">
        <w:rPr>
          <w:spacing w:val="71"/>
          <w:w w:val="99"/>
          <w:lang w:val="en-GB"/>
        </w:rPr>
        <w:t xml:space="preserve"> </w:t>
      </w:r>
      <w:r w:rsidRPr="00A713C4">
        <w:rPr>
          <w:lang w:val="en-GB"/>
        </w:rPr>
        <w:t>view</w:t>
      </w:r>
      <w:r w:rsidRPr="00A713C4">
        <w:rPr>
          <w:spacing w:val="35"/>
          <w:lang w:val="en-GB"/>
        </w:rPr>
        <w:t xml:space="preserve"> </w:t>
      </w:r>
      <w:r w:rsidRPr="00A713C4">
        <w:rPr>
          <w:lang w:val="en-GB"/>
        </w:rPr>
        <w:t>to</w:t>
      </w:r>
      <w:r w:rsidRPr="00A713C4">
        <w:rPr>
          <w:spacing w:val="35"/>
          <w:lang w:val="en-GB"/>
        </w:rPr>
        <w:t xml:space="preserve"> </w:t>
      </w:r>
      <w:r w:rsidRPr="00A713C4">
        <w:rPr>
          <w:lang w:val="en-GB"/>
        </w:rPr>
        <w:t>ensuring</w:t>
      </w:r>
      <w:r w:rsidRPr="00A713C4">
        <w:rPr>
          <w:spacing w:val="35"/>
          <w:lang w:val="en-GB"/>
        </w:rPr>
        <w:t xml:space="preserve"> </w:t>
      </w:r>
      <w:r w:rsidRPr="00A713C4">
        <w:rPr>
          <w:spacing w:val="-1"/>
          <w:lang w:val="en-GB"/>
        </w:rPr>
        <w:t>harmonised</w:t>
      </w:r>
      <w:r w:rsidRPr="00A713C4">
        <w:rPr>
          <w:spacing w:val="35"/>
          <w:lang w:val="en-GB"/>
        </w:rPr>
        <w:t xml:space="preserve"> </w:t>
      </w:r>
      <w:r w:rsidRPr="00A713C4">
        <w:rPr>
          <w:lang w:val="en-GB"/>
        </w:rPr>
        <w:t>conditions</w:t>
      </w:r>
      <w:r w:rsidRPr="00A713C4">
        <w:rPr>
          <w:spacing w:val="35"/>
          <w:lang w:val="en-GB"/>
        </w:rPr>
        <w:t xml:space="preserve"> </w:t>
      </w:r>
      <w:r w:rsidRPr="00A713C4">
        <w:rPr>
          <w:lang w:val="en-GB"/>
        </w:rPr>
        <w:t>for</w:t>
      </w:r>
      <w:r w:rsidRPr="00A713C4">
        <w:rPr>
          <w:spacing w:val="35"/>
          <w:lang w:val="en-GB"/>
        </w:rPr>
        <w:t xml:space="preserve"> </w:t>
      </w:r>
      <w:r w:rsidRPr="00A713C4">
        <w:rPr>
          <w:lang w:val="en-GB"/>
        </w:rPr>
        <w:t>the</w:t>
      </w:r>
      <w:r w:rsidRPr="00A713C4">
        <w:rPr>
          <w:spacing w:val="35"/>
          <w:lang w:val="en-GB"/>
        </w:rPr>
        <w:t xml:space="preserve"> </w:t>
      </w:r>
      <w:r w:rsidRPr="00A713C4">
        <w:rPr>
          <w:spacing w:val="-1"/>
          <w:lang w:val="en-GB"/>
        </w:rPr>
        <w:t>availability</w:t>
      </w:r>
      <w:r w:rsidRPr="00A713C4">
        <w:rPr>
          <w:spacing w:val="35"/>
          <w:lang w:val="en-GB"/>
        </w:rPr>
        <w:t xml:space="preserve"> </w:t>
      </w:r>
      <w:r w:rsidRPr="00A713C4">
        <w:rPr>
          <w:spacing w:val="-1"/>
          <w:lang w:val="en-GB"/>
        </w:rPr>
        <w:t>and</w:t>
      </w:r>
      <w:r w:rsidRPr="00A713C4">
        <w:rPr>
          <w:spacing w:val="35"/>
          <w:lang w:val="en-GB"/>
        </w:rPr>
        <w:t xml:space="preserve"> </w:t>
      </w:r>
      <w:r w:rsidRPr="00A713C4">
        <w:rPr>
          <w:spacing w:val="-1"/>
          <w:lang w:val="en-GB"/>
        </w:rPr>
        <w:t>efficient</w:t>
      </w:r>
      <w:r w:rsidRPr="00A713C4">
        <w:rPr>
          <w:spacing w:val="34"/>
          <w:lang w:val="en-GB"/>
        </w:rPr>
        <w:t xml:space="preserve"> </w:t>
      </w:r>
      <w:r w:rsidRPr="00A713C4">
        <w:rPr>
          <w:spacing w:val="-1"/>
          <w:lang w:val="en-GB"/>
        </w:rPr>
        <w:t>use</w:t>
      </w:r>
      <w:r w:rsidRPr="00A713C4">
        <w:rPr>
          <w:spacing w:val="35"/>
          <w:lang w:val="en-GB"/>
        </w:rPr>
        <w:t xml:space="preserve"> </w:t>
      </w:r>
      <w:r w:rsidRPr="00A713C4">
        <w:rPr>
          <w:spacing w:val="-1"/>
          <w:lang w:val="en-GB"/>
        </w:rPr>
        <w:t>of</w:t>
      </w:r>
      <w:r w:rsidRPr="00A713C4">
        <w:rPr>
          <w:spacing w:val="35"/>
          <w:lang w:val="en-GB"/>
        </w:rPr>
        <w:t xml:space="preserve"> </w:t>
      </w:r>
      <w:r w:rsidRPr="00A713C4">
        <w:rPr>
          <w:spacing w:val="-1"/>
          <w:lang w:val="en-GB"/>
        </w:rPr>
        <w:t>radio</w:t>
      </w:r>
      <w:r w:rsidRPr="00A713C4">
        <w:rPr>
          <w:spacing w:val="26"/>
          <w:w w:val="99"/>
          <w:lang w:val="en-GB"/>
        </w:rPr>
        <w:t xml:space="preserve"> </w:t>
      </w:r>
      <w:r w:rsidRPr="00A713C4">
        <w:rPr>
          <w:lang w:val="en-GB"/>
        </w:rPr>
        <w:t>spectrum</w:t>
      </w:r>
      <w:r w:rsidRPr="00A713C4">
        <w:rPr>
          <w:spacing w:val="22"/>
          <w:lang w:val="en-GB"/>
        </w:rPr>
        <w:t xml:space="preserve"> </w:t>
      </w:r>
      <w:r w:rsidRPr="00A713C4">
        <w:rPr>
          <w:lang w:val="en-GB"/>
        </w:rPr>
        <w:t>necessary</w:t>
      </w:r>
      <w:r w:rsidRPr="00A713C4">
        <w:rPr>
          <w:spacing w:val="23"/>
          <w:lang w:val="en-GB"/>
        </w:rPr>
        <w:t xml:space="preserve"> </w:t>
      </w:r>
      <w:r w:rsidRPr="00A713C4">
        <w:rPr>
          <w:lang w:val="en-GB"/>
        </w:rPr>
        <w:t>for</w:t>
      </w:r>
      <w:r w:rsidRPr="00A713C4">
        <w:rPr>
          <w:spacing w:val="24"/>
          <w:lang w:val="en-GB"/>
        </w:rPr>
        <w:t xml:space="preserve"> </w:t>
      </w:r>
      <w:r w:rsidRPr="00A713C4">
        <w:rPr>
          <w:lang w:val="en-GB"/>
        </w:rPr>
        <w:t>the</w:t>
      </w:r>
      <w:r w:rsidRPr="00A713C4">
        <w:rPr>
          <w:spacing w:val="23"/>
          <w:lang w:val="en-GB"/>
        </w:rPr>
        <w:t xml:space="preserve"> </w:t>
      </w:r>
      <w:r w:rsidRPr="00A713C4">
        <w:rPr>
          <w:spacing w:val="-1"/>
          <w:lang w:val="en-GB"/>
        </w:rPr>
        <w:t>functioning</w:t>
      </w:r>
      <w:r w:rsidRPr="00A713C4">
        <w:rPr>
          <w:spacing w:val="23"/>
          <w:lang w:val="en-GB"/>
        </w:rPr>
        <w:t xml:space="preserve"> </w:t>
      </w:r>
      <w:r w:rsidRPr="00A713C4">
        <w:rPr>
          <w:lang w:val="en-GB"/>
        </w:rPr>
        <w:t>of</w:t>
      </w:r>
      <w:r w:rsidRPr="00A713C4">
        <w:rPr>
          <w:spacing w:val="24"/>
          <w:lang w:val="en-GB"/>
        </w:rPr>
        <w:t xml:space="preserve"> </w:t>
      </w:r>
      <w:r w:rsidRPr="00A713C4">
        <w:rPr>
          <w:lang w:val="en-GB"/>
        </w:rPr>
        <w:t>the</w:t>
      </w:r>
      <w:r w:rsidRPr="00A713C4">
        <w:rPr>
          <w:spacing w:val="23"/>
          <w:lang w:val="en-GB"/>
        </w:rPr>
        <w:t xml:space="preserve"> </w:t>
      </w:r>
      <w:r w:rsidRPr="00A713C4">
        <w:rPr>
          <w:spacing w:val="-1"/>
          <w:lang w:val="en-GB"/>
        </w:rPr>
        <w:t>internal</w:t>
      </w:r>
      <w:r w:rsidRPr="00A713C4">
        <w:rPr>
          <w:spacing w:val="24"/>
          <w:lang w:val="en-GB"/>
        </w:rPr>
        <w:t xml:space="preserve"> </w:t>
      </w:r>
      <w:r w:rsidRPr="00A713C4">
        <w:rPr>
          <w:spacing w:val="-1"/>
          <w:lang w:val="en-GB"/>
        </w:rPr>
        <w:t>market.</w:t>
      </w:r>
      <w:r w:rsidRPr="00A713C4">
        <w:rPr>
          <w:spacing w:val="25"/>
          <w:lang w:val="en-GB"/>
        </w:rPr>
        <w:t xml:space="preserve"> </w:t>
      </w:r>
      <w:r w:rsidRPr="00A713C4">
        <w:rPr>
          <w:lang w:val="en-GB"/>
        </w:rPr>
        <w:t>Such</w:t>
      </w:r>
      <w:r w:rsidRPr="00A713C4">
        <w:rPr>
          <w:spacing w:val="24"/>
          <w:lang w:val="en-GB"/>
        </w:rPr>
        <w:t xml:space="preserve"> </w:t>
      </w:r>
      <w:r w:rsidRPr="00A713C4">
        <w:rPr>
          <w:lang w:val="en-GB"/>
        </w:rPr>
        <w:t>mandates</w:t>
      </w:r>
      <w:r w:rsidRPr="00A713C4">
        <w:rPr>
          <w:spacing w:val="23"/>
          <w:lang w:val="en-GB"/>
        </w:rPr>
        <w:t xml:space="preserve"> </w:t>
      </w:r>
      <w:r w:rsidRPr="00A713C4">
        <w:rPr>
          <w:spacing w:val="-1"/>
          <w:lang w:val="en-GB"/>
        </w:rPr>
        <w:t>shall</w:t>
      </w:r>
      <w:r w:rsidRPr="00A713C4">
        <w:rPr>
          <w:spacing w:val="24"/>
          <w:lang w:val="en-GB"/>
        </w:rPr>
        <w:t xml:space="preserve"> </w:t>
      </w:r>
      <w:r w:rsidRPr="00A713C4">
        <w:rPr>
          <w:lang w:val="en-GB"/>
        </w:rPr>
        <w:t>set</w:t>
      </w:r>
      <w:r w:rsidRPr="00A713C4">
        <w:rPr>
          <w:spacing w:val="47"/>
          <w:w w:val="99"/>
          <w:lang w:val="en-GB"/>
        </w:rPr>
        <w:t xml:space="preserve"> </w:t>
      </w:r>
      <w:r w:rsidRPr="00A713C4">
        <w:rPr>
          <w:lang w:val="en-GB"/>
        </w:rPr>
        <w:t>the</w:t>
      </w:r>
      <w:r w:rsidRPr="00A713C4">
        <w:rPr>
          <w:spacing w:val="-6"/>
          <w:lang w:val="en-GB"/>
        </w:rPr>
        <w:t xml:space="preserve"> </w:t>
      </w:r>
      <w:r w:rsidRPr="00A713C4">
        <w:rPr>
          <w:lang w:val="en-GB"/>
        </w:rPr>
        <w:t>tasks</w:t>
      </w:r>
      <w:r w:rsidRPr="00A713C4">
        <w:rPr>
          <w:spacing w:val="-6"/>
          <w:lang w:val="en-GB"/>
        </w:rPr>
        <w:t xml:space="preserve"> </w:t>
      </w:r>
      <w:r w:rsidRPr="00A713C4">
        <w:rPr>
          <w:lang w:val="en-GB"/>
        </w:rPr>
        <w:t>to</w:t>
      </w:r>
      <w:r w:rsidRPr="00A713C4">
        <w:rPr>
          <w:spacing w:val="-6"/>
          <w:lang w:val="en-GB"/>
        </w:rPr>
        <w:t xml:space="preserve"> </w:t>
      </w:r>
      <w:r w:rsidRPr="00A713C4">
        <w:rPr>
          <w:lang w:val="en-GB"/>
        </w:rPr>
        <w:t>be</w:t>
      </w:r>
      <w:r w:rsidRPr="00A713C4">
        <w:rPr>
          <w:spacing w:val="-5"/>
          <w:lang w:val="en-GB"/>
        </w:rPr>
        <w:t xml:space="preserve"> </w:t>
      </w:r>
      <w:r w:rsidRPr="00A713C4">
        <w:rPr>
          <w:spacing w:val="-1"/>
          <w:lang w:val="en-GB"/>
        </w:rPr>
        <w:t>performed</w:t>
      </w:r>
      <w:r w:rsidRPr="00A713C4">
        <w:rPr>
          <w:spacing w:val="-6"/>
          <w:lang w:val="en-GB"/>
        </w:rPr>
        <w:t xml:space="preserve"> </w:t>
      </w:r>
      <w:r w:rsidRPr="00A713C4">
        <w:rPr>
          <w:lang w:val="en-GB"/>
        </w:rPr>
        <w:t>and</w:t>
      </w:r>
      <w:r w:rsidRPr="00A713C4">
        <w:rPr>
          <w:spacing w:val="-6"/>
          <w:lang w:val="en-GB"/>
        </w:rPr>
        <w:t xml:space="preserve"> </w:t>
      </w:r>
      <w:r w:rsidRPr="00A713C4">
        <w:rPr>
          <w:lang w:val="en-GB"/>
        </w:rPr>
        <w:t>their</w:t>
      </w:r>
      <w:r w:rsidRPr="00A713C4">
        <w:rPr>
          <w:spacing w:val="-6"/>
          <w:lang w:val="en-GB"/>
        </w:rPr>
        <w:t xml:space="preserve"> </w:t>
      </w:r>
      <w:r w:rsidRPr="00A713C4">
        <w:rPr>
          <w:spacing w:val="-1"/>
          <w:lang w:val="en-GB"/>
        </w:rPr>
        <w:t>timetable.</w:t>
      </w:r>
    </w:p>
    <w:p w14:paraId="21C0EDA6" w14:textId="77777777" w:rsidR="00205B38" w:rsidRPr="00A713C4" w:rsidRDefault="00205B38" w:rsidP="00205B38">
      <w:pPr>
        <w:spacing w:before="2"/>
        <w:rPr>
          <w:rFonts w:ascii="Times New Roman" w:hAnsi="Times New Roman"/>
          <w:sz w:val="21"/>
          <w:szCs w:val="21"/>
          <w:lang w:val="en-GB"/>
        </w:rPr>
      </w:pPr>
    </w:p>
    <w:p w14:paraId="0169B0E8" w14:textId="77777777" w:rsidR="00205B38" w:rsidRPr="00A713C4" w:rsidRDefault="00205B38" w:rsidP="00205B38">
      <w:pPr>
        <w:pStyle w:val="BodyText"/>
        <w:spacing w:line="276" w:lineRule="exact"/>
        <w:ind w:right="113"/>
        <w:jc w:val="both"/>
        <w:rPr>
          <w:lang w:val="en-GB"/>
        </w:rPr>
      </w:pPr>
      <w:r w:rsidRPr="00A713C4">
        <w:rPr>
          <w:spacing w:val="-1"/>
          <w:lang w:val="en-GB"/>
        </w:rPr>
        <w:t>Pursuant</w:t>
      </w:r>
      <w:r w:rsidRPr="00A713C4">
        <w:rPr>
          <w:spacing w:val="50"/>
          <w:lang w:val="en-GB"/>
        </w:rPr>
        <w:t xml:space="preserve"> </w:t>
      </w:r>
      <w:r w:rsidRPr="00A713C4">
        <w:rPr>
          <w:lang w:val="en-GB"/>
        </w:rPr>
        <w:t>to</w:t>
      </w:r>
      <w:r w:rsidRPr="00A713C4">
        <w:rPr>
          <w:spacing w:val="51"/>
          <w:lang w:val="en-GB"/>
        </w:rPr>
        <w:t xml:space="preserve"> </w:t>
      </w:r>
      <w:r w:rsidRPr="00A713C4">
        <w:rPr>
          <w:spacing w:val="-1"/>
          <w:lang w:val="en-GB"/>
        </w:rPr>
        <w:t>Article</w:t>
      </w:r>
      <w:r w:rsidRPr="00A713C4">
        <w:rPr>
          <w:spacing w:val="51"/>
          <w:lang w:val="en-GB"/>
        </w:rPr>
        <w:t xml:space="preserve"> </w:t>
      </w:r>
      <w:r w:rsidRPr="00A713C4">
        <w:rPr>
          <w:lang w:val="en-GB"/>
        </w:rPr>
        <w:t>6</w:t>
      </w:r>
      <w:r w:rsidRPr="00A713C4">
        <w:rPr>
          <w:spacing w:val="51"/>
          <w:lang w:val="en-GB"/>
        </w:rPr>
        <w:t xml:space="preserve"> </w:t>
      </w:r>
      <w:r w:rsidRPr="00A713C4">
        <w:rPr>
          <w:lang w:val="en-GB"/>
        </w:rPr>
        <w:t>of</w:t>
      </w:r>
      <w:r w:rsidRPr="00A713C4">
        <w:rPr>
          <w:spacing w:val="51"/>
          <w:lang w:val="en-GB"/>
        </w:rPr>
        <w:t xml:space="preserve"> </w:t>
      </w:r>
      <w:r w:rsidRPr="00A713C4">
        <w:rPr>
          <w:lang w:val="en-GB"/>
        </w:rPr>
        <w:t>the</w:t>
      </w:r>
      <w:r w:rsidRPr="00A713C4">
        <w:rPr>
          <w:spacing w:val="51"/>
          <w:lang w:val="en-GB"/>
        </w:rPr>
        <w:t xml:space="preserve"> </w:t>
      </w:r>
      <w:r w:rsidRPr="00A713C4">
        <w:rPr>
          <w:lang w:val="en-GB"/>
        </w:rPr>
        <w:t>Radio</w:t>
      </w:r>
      <w:r w:rsidRPr="00A713C4">
        <w:rPr>
          <w:spacing w:val="51"/>
          <w:lang w:val="en-GB"/>
        </w:rPr>
        <w:t xml:space="preserve"> </w:t>
      </w:r>
      <w:r w:rsidRPr="00A713C4">
        <w:rPr>
          <w:lang w:val="en-GB"/>
        </w:rPr>
        <w:t>Spectrum</w:t>
      </w:r>
      <w:r w:rsidRPr="00A713C4">
        <w:rPr>
          <w:spacing w:val="49"/>
          <w:lang w:val="en-GB"/>
        </w:rPr>
        <w:t xml:space="preserve"> </w:t>
      </w:r>
      <w:r w:rsidRPr="00A713C4">
        <w:rPr>
          <w:spacing w:val="-1"/>
          <w:lang w:val="en-GB"/>
        </w:rPr>
        <w:t>Policy</w:t>
      </w:r>
      <w:r w:rsidRPr="00A713C4">
        <w:rPr>
          <w:spacing w:val="50"/>
          <w:lang w:val="en-GB"/>
        </w:rPr>
        <w:t xml:space="preserve"> </w:t>
      </w:r>
      <w:r w:rsidRPr="00A713C4">
        <w:rPr>
          <w:spacing w:val="-1"/>
          <w:lang w:val="en-GB"/>
        </w:rPr>
        <w:t>Programme</w:t>
      </w:r>
      <w:r w:rsidRPr="00A713C4">
        <w:rPr>
          <w:spacing w:val="51"/>
          <w:lang w:val="en-GB"/>
        </w:rPr>
        <w:t xml:space="preserve"> </w:t>
      </w:r>
      <w:r w:rsidRPr="00A713C4">
        <w:rPr>
          <w:lang w:val="en-GB"/>
        </w:rPr>
        <w:t>(RSPP)</w:t>
      </w:r>
      <w:r w:rsidRPr="00A713C4">
        <w:rPr>
          <w:position w:val="11"/>
          <w:sz w:val="16"/>
          <w:lang w:val="en-GB"/>
        </w:rPr>
        <w:t>8</w:t>
      </w:r>
      <w:r w:rsidRPr="00A713C4">
        <w:rPr>
          <w:lang w:val="en-GB"/>
        </w:rPr>
        <w:t>,</w:t>
      </w:r>
      <w:r w:rsidRPr="00A713C4">
        <w:rPr>
          <w:spacing w:val="51"/>
          <w:lang w:val="en-GB"/>
        </w:rPr>
        <w:t xml:space="preserve"> </w:t>
      </w:r>
      <w:r w:rsidRPr="00A713C4">
        <w:rPr>
          <w:lang w:val="en-GB"/>
        </w:rPr>
        <w:t>the</w:t>
      </w:r>
      <w:r w:rsidRPr="00A713C4">
        <w:rPr>
          <w:spacing w:val="27"/>
          <w:w w:val="99"/>
          <w:lang w:val="en-GB"/>
        </w:rPr>
        <w:t xml:space="preserve"> </w:t>
      </w:r>
      <w:r w:rsidRPr="00A713C4">
        <w:rPr>
          <w:spacing w:val="-1"/>
          <w:lang w:val="en-GB"/>
        </w:rPr>
        <w:t>Commission</w:t>
      </w:r>
      <w:r w:rsidRPr="00A713C4">
        <w:rPr>
          <w:spacing w:val="4"/>
          <w:lang w:val="en-GB"/>
        </w:rPr>
        <w:t xml:space="preserve"> </w:t>
      </w:r>
      <w:r w:rsidRPr="00A713C4">
        <w:rPr>
          <w:lang w:val="en-GB"/>
        </w:rPr>
        <w:t>shall,</w:t>
      </w:r>
      <w:r w:rsidRPr="00A713C4">
        <w:rPr>
          <w:spacing w:val="6"/>
          <w:lang w:val="en-GB"/>
        </w:rPr>
        <w:t xml:space="preserve"> </w:t>
      </w:r>
      <w:r w:rsidRPr="00A713C4">
        <w:rPr>
          <w:lang w:val="en-GB"/>
        </w:rPr>
        <w:t>in</w:t>
      </w:r>
      <w:r w:rsidRPr="00A713C4">
        <w:rPr>
          <w:spacing w:val="6"/>
          <w:lang w:val="en-GB"/>
        </w:rPr>
        <w:t xml:space="preserve"> </w:t>
      </w:r>
      <w:r w:rsidRPr="00A713C4">
        <w:rPr>
          <w:lang w:val="en-GB"/>
        </w:rPr>
        <w:t>cooperation</w:t>
      </w:r>
      <w:r w:rsidRPr="00A713C4">
        <w:rPr>
          <w:spacing w:val="5"/>
          <w:lang w:val="en-GB"/>
        </w:rPr>
        <w:t xml:space="preserve"> </w:t>
      </w:r>
      <w:r w:rsidRPr="00A713C4">
        <w:rPr>
          <w:lang w:val="en-GB"/>
        </w:rPr>
        <w:t>with</w:t>
      </w:r>
      <w:r w:rsidRPr="00A713C4">
        <w:rPr>
          <w:spacing w:val="6"/>
          <w:lang w:val="en-GB"/>
        </w:rPr>
        <w:t xml:space="preserve"> </w:t>
      </w:r>
      <w:r w:rsidRPr="00A713C4">
        <w:rPr>
          <w:spacing w:val="-1"/>
          <w:lang w:val="en-GB"/>
        </w:rPr>
        <w:t>Member</w:t>
      </w:r>
      <w:r w:rsidRPr="00A713C4">
        <w:rPr>
          <w:spacing w:val="6"/>
          <w:lang w:val="en-GB"/>
        </w:rPr>
        <w:t xml:space="preserve"> </w:t>
      </w:r>
      <w:r w:rsidRPr="00A713C4">
        <w:rPr>
          <w:lang w:val="en-GB"/>
        </w:rPr>
        <w:t>States,</w:t>
      </w:r>
      <w:r w:rsidRPr="00A713C4">
        <w:rPr>
          <w:spacing w:val="5"/>
          <w:lang w:val="en-GB"/>
        </w:rPr>
        <w:t xml:space="preserve"> </w:t>
      </w:r>
      <w:r w:rsidRPr="00A713C4">
        <w:rPr>
          <w:lang w:val="en-GB"/>
        </w:rPr>
        <w:t>assess</w:t>
      </w:r>
      <w:r w:rsidRPr="00A713C4">
        <w:rPr>
          <w:spacing w:val="5"/>
          <w:lang w:val="en-GB"/>
        </w:rPr>
        <w:t xml:space="preserve"> </w:t>
      </w:r>
      <w:r w:rsidRPr="00A713C4">
        <w:rPr>
          <w:lang w:val="en-GB"/>
        </w:rPr>
        <w:t>the</w:t>
      </w:r>
      <w:r w:rsidRPr="00A713C4">
        <w:rPr>
          <w:spacing w:val="6"/>
          <w:lang w:val="en-GB"/>
        </w:rPr>
        <w:t xml:space="preserve"> </w:t>
      </w:r>
      <w:r w:rsidRPr="00A713C4">
        <w:rPr>
          <w:lang w:val="en-GB"/>
        </w:rPr>
        <w:t>justification</w:t>
      </w:r>
      <w:r w:rsidRPr="00A713C4">
        <w:rPr>
          <w:spacing w:val="5"/>
          <w:lang w:val="en-GB"/>
        </w:rPr>
        <w:t xml:space="preserve"> </w:t>
      </w:r>
      <w:r w:rsidRPr="00A713C4">
        <w:rPr>
          <w:lang w:val="en-GB"/>
        </w:rPr>
        <w:t>and</w:t>
      </w:r>
      <w:r w:rsidRPr="00A713C4">
        <w:rPr>
          <w:spacing w:val="27"/>
          <w:w w:val="99"/>
          <w:lang w:val="en-GB"/>
        </w:rPr>
        <w:t xml:space="preserve"> </w:t>
      </w:r>
      <w:r w:rsidRPr="00A713C4">
        <w:rPr>
          <w:spacing w:val="-1"/>
          <w:lang w:val="en-GB"/>
        </w:rPr>
        <w:t>feasibility</w:t>
      </w:r>
      <w:r w:rsidRPr="00A713C4">
        <w:rPr>
          <w:spacing w:val="-4"/>
          <w:lang w:val="en-GB"/>
        </w:rPr>
        <w:t xml:space="preserve"> </w:t>
      </w:r>
      <w:r w:rsidRPr="00A713C4">
        <w:rPr>
          <w:lang w:val="en-GB"/>
        </w:rPr>
        <w:t>of</w:t>
      </w:r>
      <w:r w:rsidRPr="00A713C4">
        <w:rPr>
          <w:spacing w:val="-3"/>
          <w:lang w:val="en-GB"/>
        </w:rPr>
        <w:t xml:space="preserve"> </w:t>
      </w:r>
      <w:r w:rsidRPr="00A713C4">
        <w:rPr>
          <w:spacing w:val="-1"/>
          <w:lang w:val="en-GB"/>
        </w:rPr>
        <w:t>extending</w:t>
      </w:r>
      <w:r w:rsidRPr="00A713C4">
        <w:rPr>
          <w:spacing w:val="-2"/>
          <w:lang w:val="en-GB"/>
        </w:rPr>
        <w:t xml:space="preserve"> </w:t>
      </w:r>
      <w:r w:rsidRPr="00A713C4">
        <w:rPr>
          <w:lang w:val="en-GB"/>
        </w:rPr>
        <w:t>the</w:t>
      </w:r>
      <w:r w:rsidRPr="00A713C4">
        <w:rPr>
          <w:spacing w:val="-2"/>
          <w:lang w:val="en-GB"/>
        </w:rPr>
        <w:t xml:space="preserve"> </w:t>
      </w:r>
      <w:r w:rsidRPr="00A713C4">
        <w:rPr>
          <w:spacing w:val="-1"/>
          <w:lang w:val="en-GB"/>
        </w:rPr>
        <w:t>allocations</w:t>
      </w:r>
      <w:r w:rsidRPr="00A713C4">
        <w:rPr>
          <w:spacing w:val="-3"/>
          <w:lang w:val="en-GB"/>
        </w:rPr>
        <w:t xml:space="preserve"> </w:t>
      </w:r>
      <w:r w:rsidRPr="00A713C4">
        <w:rPr>
          <w:lang w:val="en-GB"/>
        </w:rPr>
        <w:t>of</w:t>
      </w:r>
      <w:r w:rsidRPr="00A713C4">
        <w:rPr>
          <w:spacing w:val="-3"/>
          <w:lang w:val="en-GB"/>
        </w:rPr>
        <w:t xml:space="preserve"> </w:t>
      </w:r>
      <w:r w:rsidRPr="00A713C4">
        <w:rPr>
          <w:lang w:val="en-GB"/>
        </w:rPr>
        <w:t>spectrum</w:t>
      </w:r>
      <w:r w:rsidRPr="00A713C4">
        <w:rPr>
          <w:spacing w:val="-3"/>
          <w:lang w:val="en-GB"/>
        </w:rPr>
        <w:t xml:space="preserve"> </w:t>
      </w:r>
      <w:r w:rsidRPr="00A713C4">
        <w:rPr>
          <w:lang w:val="en-GB"/>
        </w:rPr>
        <w:t>for</w:t>
      </w:r>
      <w:r w:rsidRPr="00A713C4">
        <w:rPr>
          <w:spacing w:val="-2"/>
          <w:lang w:val="en-GB"/>
        </w:rPr>
        <w:t xml:space="preserve"> </w:t>
      </w:r>
      <w:r w:rsidRPr="00A713C4">
        <w:rPr>
          <w:spacing w:val="-1"/>
          <w:lang w:val="en-GB"/>
        </w:rPr>
        <w:t>wireless</w:t>
      </w:r>
      <w:r w:rsidRPr="00A713C4">
        <w:rPr>
          <w:spacing w:val="-2"/>
          <w:lang w:val="en-GB"/>
        </w:rPr>
        <w:t xml:space="preserve"> </w:t>
      </w:r>
      <w:r w:rsidRPr="00A713C4">
        <w:rPr>
          <w:lang w:val="en-GB"/>
        </w:rPr>
        <w:t>access</w:t>
      </w:r>
      <w:r w:rsidRPr="00A713C4">
        <w:rPr>
          <w:spacing w:val="-2"/>
          <w:lang w:val="en-GB"/>
        </w:rPr>
        <w:t xml:space="preserve"> </w:t>
      </w:r>
      <w:r w:rsidRPr="00A713C4">
        <w:rPr>
          <w:spacing w:val="-1"/>
          <w:lang w:val="en-GB"/>
        </w:rPr>
        <w:t>systems,</w:t>
      </w:r>
      <w:r w:rsidRPr="00A713C4">
        <w:rPr>
          <w:spacing w:val="-2"/>
          <w:lang w:val="en-GB"/>
        </w:rPr>
        <w:t xml:space="preserve"> </w:t>
      </w:r>
      <w:r w:rsidRPr="00A713C4">
        <w:rPr>
          <w:lang w:val="en-GB"/>
        </w:rPr>
        <w:t>including</w:t>
      </w:r>
      <w:r w:rsidRPr="00A713C4">
        <w:rPr>
          <w:spacing w:val="63"/>
          <w:w w:val="99"/>
          <w:lang w:val="en-GB"/>
        </w:rPr>
        <w:t xml:space="preserve"> </w:t>
      </w:r>
      <w:r w:rsidRPr="00A713C4">
        <w:rPr>
          <w:lang w:val="en-GB"/>
        </w:rPr>
        <w:t>radio</w:t>
      </w:r>
      <w:r w:rsidRPr="00A713C4">
        <w:rPr>
          <w:spacing w:val="44"/>
          <w:lang w:val="en-GB"/>
        </w:rPr>
        <w:t xml:space="preserve"> </w:t>
      </w:r>
      <w:r w:rsidRPr="00A713C4">
        <w:rPr>
          <w:lang w:val="en-GB"/>
        </w:rPr>
        <w:t>local</w:t>
      </w:r>
      <w:r w:rsidRPr="00A713C4">
        <w:rPr>
          <w:spacing w:val="43"/>
          <w:lang w:val="en-GB"/>
        </w:rPr>
        <w:t xml:space="preserve"> </w:t>
      </w:r>
      <w:r w:rsidRPr="00A713C4">
        <w:rPr>
          <w:lang w:val="en-GB"/>
        </w:rPr>
        <w:t>area</w:t>
      </w:r>
      <w:r w:rsidRPr="00A713C4">
        <w:rPr>
          <w:spacing w:val="43"/>
          <w:lang w:val="en-GB"/>
        </w:rPr>
        <w:t xml:space="preserve"> </w:t>
      </w:r>
      <w:r w:rsidRPr="00A713C4">
        <w:rPr>
          <w:spacing w:val="-1"/>
          <w:lang w:val="en-GB"/>
        </w:rPr>
        <w:t>networks</w:t>
      </w:r>
      <w:r w:rsidRPr="00A713C4">
        <w:rPr>
          <w:spacing w:val="44"/>
          <w:lang w:val="en-GB"/>
        </w:rPr>
        <w:t xml:space="preserve"> </w:t>
      </w:r>
      <w:r w:rsidRPr="00A713C4">
        <w:rPr>
          <w:spacing w:val="-1"/>
          <w:lang w:val="en-GB"/>
        </w:rPr>
        <w:t>operating</w:t>
      </w:r>
      <w:r w:rsidRPr="00A713C4">
        <w:rPr>
          <w:spacing w:val="44"/>
          <w:lang w:val="en-GB"/>
        </w:rPr>
        <w:t xml:space="preserve"> </w:t>
      </w:r>
      <w:r w:rsidRPr="00A713C4">
        <w:rPr>
          <w:lang w:val="en-GB"/>
        </w:rPr>
        <w:t>under</w:t>
      </w:r>
      <w:r w:rsidRPr="00A713C4">
        <w:rPr>
          <w:spacing w:val="44"/>
          <w:lang w:val="en-GB"/>
        </w:rPr>
        <w:t xml:space="preserve"> </w:t>
      </w:r>
      <w:r w:rsidRPr="00A713C4">
        <w:rPr>
          <w:lang w:val="en-GB"/>
        </w:rPr>
        <w:t>general</w:t>
      </w:r>
      <w:r w:rsidRPr="00A713C4">
        <w:rPr>
          <w:spacing w:val="45"/>
          <w:lang w:val="en-GB"/>
        </w:rPr>
        <w:t xml:space="preserve"> </w:t>
      </w:r>
      <w:r w:rsidRPr="00A713C4">
        <w:rPr>
          <w:spacing w:val="-1"/>
          <w:lang w:val="en-GB"/>
        </w:rPr>
        <w:t>authorisations</w:t>
      </w:r>
      <w:r w:rsidRPr="00A713C4">
        <w:rPr>
          <w:spacing w:val="43"/>
          <w:lang w:val="en-GB"/>
        </w:rPr>
        <w:t xml:space="preserve"> </w:t>
      </w:r>
      <w:r w:rsidRPr="00A713C4">
        <w:rPr>
          <w:spacing w:val="-1"/>
          <w:lang w:val="en-GB"/>
        </w:rPr>
        <w:t>regime.</w:t>
      </w:r>
      <w:r w:rsidRPr="00A713C4">
        <w:rPr>
          <w:spacing w:val="44"/>
          <w:lang w:val="en-GB"/>
        </w:rPr>
        <w:t xml:space="preserve"> </w:t>
      </w:r>
      <w:r w:rsidRPr="00A713C4">
        <w:rPr>
          <w:lang w:val="en-GB"/>
        </w:rPr>
        <w:t>In</w:t>
      </w:r>
      <w:r w:rsidRPr="00A713C4">
        <w:rPr>
          <w:spacing w:val="44"/>
          <w:lang w:val="en-GB"/>
        </w:rPr>
        <w:t xml:space="preserve"> </w:t>
      </w:r>
      <w:r w:rsidRPr="00A713C4">
        <w:rPr>
          <w:lang w:val="en-GB"/>
        </w:rPr>
        <w:t>addition,</w:t>
      </w:r>
      <w:r w:rsidRPr="00A713C4">
        <w:rPr>
          <w:spacing w:val="53"/>
          <w:w w:val="99"/>
          <w:lang w:val="en-GB"/>
        </w:rPr>
        <w:t xml:space="preserve"> </w:t>
      </w:r>
      <w:r w:rsidRPr="00A713C4">
        <w:rPr>
          <w:lang w:val="en-GB"/>
        </w:rPr>
        <w:t>Article</w:t>
      </w:r>
      <w:r w:rsidRPr="00A713C4">
        <w:rPr>
          <w:spacing w:val="-4"/>
          <w:lang w:val="en-GB"/>
        </w:rPr>
        <w:t xml:space="preserve"> </w:t>
      </w:r>
      <w:r w:rsidRPr="00A713C4">
        <w:rPr>
          <w:lang w:val="en-GB"/>
        </w:rPr>
        <w:t>3(c)</w:t>
      </w:r>
      <w:r w:rsidRPr="00A713C4">
        <w:rPr>
          <w:spacing w:val="-4"/>
          <w:lang w:val="en-GB"/>
        </w:rPr>
        <w:t xml:space="preserve"> </w:t>
      </w:r>
      <w:r w:rsidRPr="00A713C4">
        <w:rPr>
          <w:lang w:val="en-GB"/>
        </w:rPr>
        <w:t>of</w:t>
      </w:r>
      <w:r w:rsidRPr="00A713C4">
        <w:rPr>
          <w:spacing w:val="-4"/>
          <w:lang w:val="en-GB"/>
        </w:rPr>
        <w:t xml:space="preserve"> </w:t>
      </w:r>
      <w:r w:rsidRPr="00A713C4">
        <w:rPr>
          <w:lang w:val="en-GB"/>
        </w:rPr>
        <w:t>the</w:t>
      </w:r>
      <w:r w:rsidRPr="00A713C4">
        <w:rPr>
          <w:spacing w:val="-5"/>
          <w:lang w:val="en-GB"/>
        </w:rPr>
        <w:t xml:space="preserve"> </w:t>
      </w:r>
      <w:r w:rsidRPr="00A713C4">
        <w:rPr>
          <w:spacing w:val="-1"/>
          <w:lang w:val="en-GB"/>
        </w:rPr>
        <w:t>RSPP</w:t>
      </w:r>
      <w:r w:rsidRPr="00A713C4">
        <w:rPr>
          <w:spacing w:val="-4"/>
          <w:lang w:val="en-GB"/>
        </w:rPr>
        <w:t xml:space="preserve"> </w:t>
      </w:r>
      <w:r w:rsidRPr="00A713C4">
        <w:rPr>
          <w:lang w:val="en-GB"/>
        </w:rPr>
        <w:t>requires</w:t>
      </w:r>
      <w:r w:rsidRPr="00A713C4">
        <w:rPr>
          <w:spacing w:val="-4"/>
          <w:lang w:val="en-GB"/>
        </w:rPr>
        <w:t xml:space="preserve"> </w:t>
      </w:r>
      <w:r w:rsidRPr="00A713C4">
        <w:rPr>
          <w:lang w:val="en-GB"/>
        </w:rPr>
        <w:t>Member</w:t>
      </w:r>
      <w:r w:rsidRPr="00A713C4">
        <w:rPr>
          <w:spacing w:val="-4"/>
          <w:lang w:val="en-GB"/>
        </w:rPr>
        <w:t xml:space="preserve"> </w:t>
      </w:r>
      <w:r w:rsidRPr="00A713C4">
        <w:rPr>
          <w:lang w:val="en-GB"/>
        </w:rPr>
        <w:t>States,</w:t>
      </w:r>
      <w:r w:rsidRPr="00A713C4">
        <w:rPr>
          <w:spacing w:val="-4"/>
          <w:lang w:val="en-GB"/>
        </w:rPr>
        <w:t xml:space="preserve"> </w:t>
      </w:r>
      <w:r w:rsidRPr="00A713C4">
        <w:rPr>
          <w:lang w:val="en-GB"/>
        </w:rPr>
        <w:t>in</w:t>
      </w:r>
      <w:r w:rsidRPr="00A713C4">
        <w:rPr>
          <w:spacing w:val="-4"/>
          <w:lang w:val="en-GB"/>
        </w:rPr>
        <w:t xml:space="preserve"> </w:t>
      </w:r>
      <w:r w:rsidRPr="00A713C4">
        <w:rPr>
          <w:spacing w:val="-1"/>
          <w:lang w:val="en-GB"/>
        </w:rPr>
        <w:t>cooperation</w:t>
      </w:r>
      <w:r w:rsidRPr="00A713C4">
        <w:rPr>
          <w:spacing w:val="-4"/>
          <w:lang w:val="en-GB"/>
        </w:rPr>
        <w:t xml:space="preserve"> </w:t>
      </w:r>
      <w:r w:rsidRPr="00A713C4">
        <w:rPr>
          <w:lang w:val="en-GB"/>
        </w:rPr>
        <w:t>with</w:t>
      </w:r>
      <w:r w:rsidRPr="00A713C4">
        <w:rPr>
          <w:spacing w:val="-4"/>
          <w:lang w:val="en-GB"/>
        </w:rPr>
        <w:t xml:space="preserve"> </w:t>
      </w:r>
      <w:r w:rsidRPr="00A713C4">
        <w:rPr>
          <w:lang w:val="en-GB"/>
        </w:rPr>
        <w:t>the</w:t>
      </w:r>
      <w:r w:rsidRPr="00A713C4">
        <w:rPr>
          <w:spacing w:val="-4"/>
          <w:lang w:val="en-GB"/>
        </w:rPr>
        <w:t xml:space="preserve"> </w:t>
      </w:r>
      <w:r w:rsidRPr="00A713C4">
        <w:rPr>
          <w:spacing w:val="-1"/>
          <w:lang w:val="en-GB"/>
        </w:rPr>
        <w:t>Commission,</w:t>
      </w:r>
      <w:r w:rsidRPr="00A713C4">
        <w:rPr>
          <w:spacing w:val="-5"/>
          <w:lang w:val="en-GB"/>
        </w:rPr>
        <w:t xml:space="preserve"> </w:t>
      </w:r>
      <w:r w:rsidRPr="00A713C4">
        <w:rPr>
          <w:lang w:val="en-GB"/>
        </w:rPr>
        <w:t>to</w:t>
      </w:r>
      <w:r w:rsidRPr="00A713C4">
        <w:rPr>
          <w:spacing w:val="39"/>
          <w:w w:val="99"/>
          <w:lang w:val="en-GB"/>
        </w:rPr>
        <w:t xml:space="preserve"> </w:t>
      </w:r>
      <w:r w:rsidRPr="00A713C4">
        <w:rPr>
          <w:lang w:val="en-GB"/>
        </w:rPr>
        <w:t>take</w:t>
      </w:r>
      <w:r w:rsidRPr="00A713C4">
        <w:rPr>
          <w:spacing w:val="44"/>
          <w:lang w:val="en-GB"/>
        </w:rPr>
        <w:t xml:space="preserve"> </w:t>
      </w:r>
      <w:r w:rsidRPr="00A713C4">
        <w:rPr>
          <w:lang w:val="en-GB"/>
        </w:rPr>
        <w:t>all</w:t>
      </w:r>
      <w:r w:rsidRPr="00A713C4">
        <w:rPr>
          <w:spacing w:val="44"/>
          <w:lang w:val="en-GB"/>
        </w:rPr>
        <w:t xml:space="preserve"> </w:t>
      </w:r>
      <w:r w:rsidRPr="00A713C4">
        <w:rPr>
          <w:lang w:val="en-GB"/>
        </w:rPr>
        <w:t>steps</w:t>
      </w:r>
      <w:r w:rsidRPr="00A713C4">
        <w:rPr>
          <w:spacing w:val="44"/>
          <w:lang w:val="en-GB"/>
        </w:rPr>
        <w:t xml:space="preserve"> </w:t>
      </w:r>
      <w:r w:rsidRPr="00A713C4">
        <w:rPr>
          <w:lang w:val="en-GB"/>
        </w:rPr>
        <w:t>necessary</w:t>
      </w:r>
      <w:r w:rsidRPr="00A713C4">
        <w:rPr>
          <w:spacing w:val="44"/>
          <w:lang w:val="en-GB"/>
        </w:rPr>
        <w:t xml:space="preserve"> </w:t>
      </w:r>
      <w:r w:rsidRPr="00A713C4">
        <w:rPr>
          <w:lang w:val="en-GB"/>
        </w:rPr>
        <w:t>to</w:t>
      </w:r>
      <w:r w:rsidRPr="00A713C4">
        <w:rPr>
          <w:spacing w:val="44"/>
          <w:lang w:val="en-GB"/>
        </w:rPr>
        <w:t xml:space="preserve"> </w:t>
      </w:r>
      <w:r w:rsidRPr="00A713C4">
        <w:rPr>
          <w:lang w:val="en-GB"/>
        </w:rPr>
        <w:t>ensure</w:t>
      </w:r>
      <w:r w:rsidRPr="00A713C4">
        <w:rPr>
          <w:spacing w:val="43"/>
          <w:lang w:val="en-GB"/>
        </w:rPr>
        <w:t xml:space="preserve"> </w:t>
      </w:r>
      <w:r w:rsidRPr="00A713C4">
        <w:rPr>
          <w:lang w:val="en-GB"/>
        </w:rPr>
        <w:t>that</w:t>
      </w:r>
      <w:r w:rsidRPr="00A713C4">
        <w:rPr>
          <w:spacing w:val="44"/>
          <w:lang w:val="en-GB"/>
        </w:rPr>
        <w:t xml:space="preserve"> </w:t>
      </w:r>
      <w:r w:rsidRPr="00A713C4">
        <w:rPr>
          <w:lang w:val="en-GB"/>
        </w:rPr>
        <w:t>sufficient</w:t>
      </w:r>
      <w:r w:rsidRPr="00A713C4">
        <w:rPr>
          <w:spacing w:val="44"/>
          <w:lang w:val="en-GB"/>
        </w:rPr>
        <w:t xml:space="preserve"> </w:t>
      </w:r>
      <w:r w:rsidRPr="00A713C4">
        <w:rPr>
          <w:spacing w:val="-1"/>
          <w:lang w:val="en-GB"/>
        </w:rPr>
        <w:t>spectrum</w:t>
      </w:r>
      <w:r w:rsidRPr="00A713C4">
        <w:rPr>
          <w:spacing w:val="44"/>
          <w:lang w:val="en-GB"/>
        </w:rPr>
        <w:t xml:space="preserve"> </w:t>
      </w:r>
      <w:r w:rsidRPr="00A713C4">
        <w:rPr>
          <w:lang w:val="en-GB"/>
        </w:rPr>
        <w:t>for</w:t>
      </w:r>
      <w:r w:rsidRPr="00A713C4">
        <w:rPr>
          <w:spacing w:val="44"/>
          <w:lang w:val="en-GB"/>
        </w:rPr>
        <w:t xml:space="preserve"> </w:t>
      </w:r>
      <w:r w:rsidRPr="00A713C4">
        <w:rPr>
          <w:lang w:val="en-GB"/>
        </w:rPr>
        <w:t>coverage</w:t>
      </w:r>
      <w:r w:rsidRPr="00A713C4">
        <w:rPr>
          <w:spacing w:val="43"/>
          <w:lang w:val="en-GB"/>
        </w:rPr>
        <w:t xml:space="preserve"> </w:t>
      </w:r>
      <w:r w:rsidRPr="00A713C4">
        <w:rPr>
          <w:lang w:val="en-GB"/>
        </w:rPr>
        <w:t>and</w:t>
      </w:r>
      <w:r w:rsidRPr="00A713C4">
        <w:rPr>
          <w:spacing w:val="44"/>
          <w:lang w:val="en-GB"/>
        </w:rPr>
        <w:t xml:space="preserve"> </w:t>
      </w:r>
      <w:r w:rsidRPr="00A713C4">
        <w:rPr>
          <w:lang w:val="en-GB"/>
        </w:rPr>
        <w:t>capacity</w:t>
      </w:r>
      <w:r w:rsidRPr="00A713C4">
        <w:rPr>
          <w:spacing w:val="22"/>
          <w:w w:val="99"/>
          <w:lang w:val="en-GB"/>
        </w:rPr>
        <w:t xml:space="preserve"> </w:t>
      </w:r>
      <w:r w:rsidRPr="00A713C4">
        <w:rPr>
          <w:lang w:val="en-GB"/>
        </w:rPr>
        <w:t>purposes</w:t>
      </w:r>
      <w:r w:rsidRPr="00A713C4">
        <w:rPr>
          <w:spacing w:val="4"/>
          <w:lang w:val="en-GB"/>
        </w:rPr>
        <w:t xml:space="preserve"> </w:t>
      </w:r>
      <w:r w:rsidRPr="00A713C4">
        <w:rPr>
          <w:lang w:val="en-GB"/>
        </w:rPr>
        <w:t>is</w:t>
      </w:r>
      <w:r w:rsidRPr="00A713C4">
        <w:rPr>
          <w:spacing w:val="5"/>
          <w:lang w:val="en-GB"/>
        </w:rPr>
        <w:t xml:space="preserve"> </w:t>
      </w:r>
      <w:r w:rsidRPr="00A713C4">
        <w:rPr>
          <w:lang w:val="en-GB"/>
        </w:rPr>
        <w:t>available</w:t>
      </w:r>
      <w:r w:rsidRPr="00A713C4">
        <w:rPr>
          <w:spacing w:val="5"/>
          <w:lang w:val="en-GB"/>
        </w:rPr>
        <w:t xml:space="preserve"> </w:t>
      </w:r>
      <w:r w:rsidRPr="00A713C4">
        <w:rPr>
          <w:lang w:val="en-GB"/>
        </w:rPr>
        <w:t>for</w:t>
      </w:r>
      <w:r w:rsidRPr="00A713C4">
        <w:rPr>
          <w:spacing w:val="5"/>
          <w:lang w:val="en-GB"/>
        </w:rPr>
        <w:t xml:space="preserve"> </w:t>
      </w:r>
      <w:r w:rsidRPr="00A713C4">
        <w:rPr>
          <w:lang w:val="en-GB"/>
        </w:rPr>
        <w:t>achieving</w:t>
      </w:r>
      <w:r w:rsidRPr="00A713C4">
        <w:rPr>
          <w:spacing w:val="5"/>
          <w:lang w:val="en-GB"/>
        </w:rPr>
        <w:t xml:space="preserve"> </w:t>
      </w:r>
      <w:r w:rsidRPr="00A713C4">
        <w:rPr>
          <w:lang w:val="en-GB"/>
        </w:rPr>
        <w:t>the</w:t>
      </w:r>
      <w:r w:rsidRPr="00A713C4">
        <w:rPr>
          <w:spacing w:val="5"/>
          <w:lang w:val="en-GB"/>
        </w:rPr>
        <w:t xml:space="preserve"> </w:t>
      </w:r>
      <w:r w:rsidRPr="00A713C4">
        <w:rPr>
          <w:lang w:val="en-GB"/>
        </w:rPr>
        <w:t>target</w:t>
      </w:r>
      <w:r w:rsidRPr="00A713C4">
        <w:rPr>
          <w:spacing w:val="5"/>
          <w:lang w:val="en-GB"/>
        </w:rPr>
        <w:t xml:space="preserve"> </w:t>
      </w:r>
      <w:r w:rsidRPr="00A713C4">
        <w:rPr>
          <w:lang w:val="en-GB"/>
        </w:rPr>
        <w:t>for</w:t>
      </w:r>
      <w:r w:rsidRPr="00A713C4">
        <w:rPr>
          <w:spacing w:val="5"/>
          <w:lang w:val="en-GB"/>
        </w:rPr>
        <w:t xml:space="preserve"> </w:t>
      </w:r>
      <w:r w:rsidRPr="00A713C4">
        <w:rPr>
          <w:lang w:val="en-GB"/>
        </w:rPr>
        <w:t>all</w:t>
      </w:r>
      <w:r w:rsidRPr="00A713C4">
        <w:rPr>
          <w:spacing w:val="5"/>
          <w:lang w:val="en-GB"/>
        </w:rPr>
        <w:t xml:space="preserve"> </w:t>
      </w:r>
      <w:r w:rsidRPr="00A713C4">
        <w:rPr>
          <w:lang w:val="en-GB"/>
        </w:rPr>
        <w:t>citizens</w:t>
      </w:r>
      <w:r w:rsidRPr="00A713C4">
        <w:rPr>
          <w:spacing w:val="5"/>
          <w:lang w:val="en-GB"/>
        </w:rPr>
        <w:t xml:space="preserve"> </w:t>
      </w:r>
      <w:r w:rsidRPr="00A713C4">
        <w:rPr>
          <w:lang w:val="en-GB"/>
        </w:rPr>
        <w:t>to</w:t>
      </w:r>
      <w:r w:rsidRPr="00A713C4">
        <w:rPr>
          <w:spacing w:val="5"/>
          <w:lang w:val="en-GB"/>
        </w:rPr>
        <w:t xml:space="preserve"> </w:t>
      </w:r>
      <w:r w:rsidRPr="00A713C4">
        <w:rPr>
          <w:lang w:val="en-GB"/>
        </w:rPr>
        <w:t>have</w:t>
      </w:r>
      <w:r w:rsidRPr="00A713C4">
        <w:rPr>
          <w:spacing w:val="5"/>
          <w:lang w:val="en-GB"/>
        </w:rPr>
        <w:t xml:space="preserve"> </w:t>
      </w:r>
      <w:r w:rsidRPr="00A713C4">
        <w:rPr>
          <w:lang w:val="en-GB"/>
        </w:rPr>
        <w:t>access</w:t>
      </w:r>
      <w:r w:rsidRPr="00A713C4">
        <w:rPr>
          <w:spacing w:val="5"/>
          <w:lang w:val="en-GB"/>
        </w:rPr>
        <w:t xml:space="preserve"> </w:t>
      </w:r>
      <w:r w:rsidRPr="00A713C4">
        <w:rPr>
          <w:lang w:val="en-GB"/>
        </w:rPr>
        <w:t>to</w:t>
      </w:r>
      <w:r w:rsidRPr="00A713C4">
        <w:rPr>
          <w:spacing w:val="5"/>
          <w:lang w:val="en-GB"/>
        </w:rPr>
        <w:t xml:space="preserve"> </w:t>
      </w:r>
      <w:r w:rsidRPr="00A713C4">
        <w:rPr>
          <w:spacing w:val="-1"/>
          <w:lang w:val="en-GB"/>
        </w:rPr>
        <w:t>broadband</w:t>
      </w:r>
      <w:r w:rsidRPr="00A713C4">
        <w:rPr>
          <w:spacing w:val="27"/>
          <w:w w:val="99"/>
          <w:lang w:val="en-GB"/>
        </w:rPr>
        <w:t xml:space="preserve"> </w:t>
      </w:r>
      <w:r w:rsidRPr="00A713C4">
        <w:rPr>
          <w:spacing w:val="-1"/>
          <w:lang w:val="en-GB"/>
        </w:rPr>
        <w:t>speeds</w:t>
      </w:r>
      <w:r w:rsidRPr="00A713C4">
        <w:rPr>
          <w:spacing w:val="4"/>
          <w:lang w:val="en-GB"/>
        </w:rPr>
        <w:t xml:space="preserve"> </w:t>
      </w:r>
      <w:r w:rsidRPr="00A713C4">
        <w:rPr>
          <w:lang w:val="en-GB"/>
        </w:rPr>
        <w:t>of</w:t>
      </w:r>
      <w:r w:rsidRPr="00A713C4">
        <w:rPr>
          <w:spacing w:val="4"/>
          <w:lang w:val="en-GB"/>
        </w:rPr>
        <w:t xml:space="preserve"> </w:t>
      </w:r>
      <w:r w:rsidRPr="00A713C4">
        <w:rPr>
          <w:lang w:val="en-GB"/>
        </w:rPr>
        <w:t>not</w:t>
      </w:r>
      <w:r w:rsidRPr="00A713C4">
        <w:rPr>
          <w:spacing w:val="4"/>
          <w:lang w:val="en-GB"/>
        </w:rPr>
        <w:t xml:space="preserve"> </w:t>
      </w:r>
      <w:r w:rsidRPr="00A713C4">
        <w:rPr>
          <w:lang w:val="en-GB"/>
        </w:rPr>
        <w:t>less</w:t>
      </w:r>
      <w:r w:rsidRPr="00A713C4">
        <w:rPr>
          <w:spacing w:val="3"/>
          <w:lang w:val="en-GB"/>
        </w:rPr>
        <w:t xml:space="preserve"> </w:t>
      </w:r>
      <w:r w:rsidRPr="00A713C4">
        <w:rPr>
          <w:lang w:val="en-GB"/>
        </w:rPr>
        <w:t>than</w:t>
      </w:r>
      <w:r w:rsidRPr="00A713C4">
        <w:rPr>
          <w:spacing w:val="3"/>
          <w:lang w:val="en-GB"/>
        </w:rPr>
        <w:t xml:space="preserve"> </w:t>
      </w:r>
      <w:r w:rsidRPr="00A713C4">
        <w:rPr>
          <w:lang w:val="en-GB"/>
        </w:rPr>
        <w:t>30</w:t>
      </w:r>
      <w:r w:rsidRPr="00A713C4">
        <w:rPr>
          <w:spacing w:val="4"/>
          <w:lang w:val="en-GB"/>
        </w:rPr>
        <w:t xml:space="preserve"> </w:t>
      </w:r>
      <w:r w:rsidRPr="00A713C4">
        <w:rPr>
          <w:spacing w:val="-1"/>
          <w:lang w:val="en-GB"/>
        </w:rPr>
        <w:t>Mbps</w:t>
      </w:r>
      <w:r w:rsidRPr="00A713C4">
        <w:rPr>
          <w:spacing w:val="5"/>
          <w:lang w:val="en-GB"/>
        </w:rPr>
        <w:t xml:space="preserve"> </w:t>
      </w:r>
      <w:r w:rsidRPr="00A713C4">
        <w:rPr>
          <w:spacing w:val="-1"/>
          <w:lang w:val="en-GB"/>
        </w:rPr>
        <w:t>by</w:t>
      </w:r>
      <w:r w:rsidRPr="00A713C4">
        <w:rPr>
          <w:spacing w:val="4"/>
          <w:lang w:val="en-GB"/>
        </w:rPr>
        <w:t xml:space="preserve"> </w:t>
      </w:r>
      <w:r w:rsidRPr="00A713C4">
        <w:rPr>
          <w:spacing w:val="-1"/>
          <w:lang w:val="en-GB"/>
        </w:rPr>
        <w:t>2020.</w:t>
      </w:r>
      <w:r w:rsidRPr="00A713C4">
        <w:rPr>
          <w:spacing w:val="4"/>
          <w:lang w:val="en-GB"/>
        </w:rPr>
        <w:t xml:space="preserve"> </w:t>
      </w:r>
      <w:r w:rsidRPr="00A713C4">
        <w:rPr>
          <w:spacing w:val="-1"/>
          <w:lang w:val="en-GB"/>
        </w:rPr>
        <w:t>In</w:t>
      </w:r>
      <w:r w:rsidRPr="00A713C4">
        <w:rPr>
          <w:spacing w:val="4"/>
          <w:lang w:val="en-GB"/>
        </w:rPr>
        <w:t xml:space="preserve"> </w:t>
      </w:r>
      <w:r w:rsidRPr="00A713C4">
        <w:rPr>
          <w:spacing w:val="-1"/>
          <w:lang w:val="en-GB"/>
        </w:rPr>
        <w:t>order</w:t>
      </w:r>
      <w:r w:rsidRPr="00A713C4">
        <w:rPr>
          <w:spacing w:val="4"/>
          <w:lang w:val="en-GB"/>
        </w:rPr>
        <w:t xml:space="preserve"> </w:t>
      </w:r>
      <w:r w:rsidRPr="00A713C4">
        <w:rPr>
          <w:lang w:val="en-GB"/>
        </w:rPr>
        <w:t>to</w:t>
      </w:r>
      <w:r w:rsidRPr="00A713C4">
        <w:rPr>
          <w:spacing w:val="4"/>
          <w:lang w:val="en-GB"/>
        </w:rPr>
        <w:t xml:space="preserve"> </w:t>
      </w:r>
      <w:r w:rsidRPr="00A713C4">
        <w:rPr>
          <w:spacing w:val="-1"/>
          <w:lang w:val="en-GB"/>
        </w:rPr>
        <w:t>meet</w:t>
      </w:r>
      <w:r w:rsidRPr="00A713C4">
        <w:rPr>
          <w:spacing w:val="4"/>
          <w:lang w:val="en-GB"/>
        </w:rPr>
        <w:t xml:space="preserve"> </w:t>
      </w:r>
      <w:r w:rsidRPr="00A713C4">
        <w:rPr>
          <w:spacing w:val="-1"/>
          <w:lang w:val="en-GB"/>
        </w:rPr>
        <w:t>future</w:t>
      </w:r>
      <w:r w:rsidRPr="00A713C4">
        <w:rPr>
          <w:spacing w:val="4"/>
          <w:lang w:val="en-GB"/>
        </w:rPr>
        <w:t xml:space="preserve"> </w:t>
      </w:r>
      <w:r w:rsidRPr="00A713C4">
        <w:rPr>
          <w:spacing w:val="-1"/>
          <w:lang w:val="en-GB"/>
        </w:rPr>
        <w:t>broadband</w:t>
      </w:r>
      <w:r w:rsidRPr="00A713C4">
        <w:rPr>
          <w:spacing w:val="4"/>
          <w:lang w:val="en-GB"/>
        </w:rPr>
        <w:t xml:space="preserve"> </w:t>
      </w:r>
      <w:r w:rsidRPr="00A713C4">
        <w:rPr>
          <w:lang w:val="en-GB"/>
        </w:rPr>
        <w:t>connectivity</w:t>
      </w:r>
      <w:r w:rsidRPr="00A713C4">
        <w:rPr>
          <w:spacing w:val="29"/>
          <w:w w:val="99"/>
          <w:lang w:val="en-GB"/>
        </w:rPr>
        <w:t xml:space="preserve"> </w:t>
      </w:r>
      <w:r w:rsidRPr="00A713C4">
        <w:rPr>
          <w:lang w:val="en-GB"/>
        </w:rPr>
        <w:t>needs,</w:t>
      </w:r>
      <w:r w:rsidRPr="00A713C4">
        <w:rPr>
          <w:spacing w:val="54"/>
          <w:lang w:val="en-GB"/>
        </w:rPr>
        <w:t xml:space="preserve"> </w:t>
      </w:r>
      <w:r w:rsidRPr="00A713C4">
        <w:rPr>
          <w:lang w:val="en-GB"/>
        </w:rPr>
        <w:t>the</w:t>
      </w:r>
      <w:r w:rsidRPr="00A713C4">
        <w:rPr>
          <w:spacing w:val="55"/>
          <w:lang w:val="en-GB"/>
        </w:rPr>
        <w:t xml:space="preserve"> </w:t>
      </w:r>
      <w:r w:rsidRPr="00A713C4">
        <w:rPr>
          <w:spacing w:val="-1"/>
          <w:lang w:val="en-GB"/>
        </w:rPr>
        <w:t>Commission</w:t>
      </w:r>
      <w:r w:rsidRPr="00A713C4">
        <w:rPr>
          <w:spacing w:val="54"/>
          <w:lang w:val="en-GB"/>
        </w:rPr>
        <w:t xml:space="preserve"> </w:t>
      </w:r>
      <w:r w:rsidRPr="00A713C4">
        <w:rPr>
          <w:lang w:val="en-GB"/>
        </w:rPr>
        <w:t>proposes</w:t>
      </w:r>
      <w:r w:rsidRPr="00A713C4">
        <w:rPr>
          <w:spacing w:val="54"/>
          <w:lang w:val="en-GB"/>
        </w:rPr>
        <w:t xml:space="preserve"> </w:t>
      </w:r>
      <w:r w:rsidRPr="00A713C4">
        <w:rPr>
          <w:lang w:val="en-GB"/>
        </w:rPr>
        <w:t>that</w:t>
      </w:r>
      <w:r w:rsidRPr="00A713C4">
        <w:rPr>
          <w:spacing w:val="55"/>
          <w:lang w:val="en-GB"/>
        </w:rPr>
        <w:t xml:space="preserve"> </w:t>
      </w:r>
      <w:r w:rsidRPr="00A713C4">
        <w:rPr>
          <w:lang w:val="en-GB"/>
        </w:rPr>
        <w:t>by</w:t>
      </w:r>
      <w:r w:rsidRPr="00A713C4">
        <w:rPr>
          <w:spacing w:val="55"/>
          <w:lang w:val="en-GB"/>
        </w:rPr>
        <w:t xml:space="preserve"> </w:t>
      </w:r>
      <w:r w:rsidRPr="00A713C4">
        <w:rPr>
          <w:spacing w:val="-1"/>
          <w:lang w:val="en-GB"/>
        </w:rPr>
        <w:t>2025</w:t>
      </w:r>
      <w:r w:rsidRPr="00A713C4">
        <w:rPr>
          <w:spacing w:val="54"/>
          <w:lang w:val="en-GB"/>
        </w:rPr>
        <w:t xml:space="preserve"> </w:t>
      </w:r>
      <w:r w:rsidRPr="00A713C4">
        <w:rPr>
          <w:spacing w:val="-1"/>
          <w:lang w:val="en-GB"/>
        </w:rPr>
        <w:t>all</w:t>
      </w:r>
      <w:r w:rsidRPr="00A713C4">
        <w:rPr>
          <w:spacing w:val="55"/>
          <w:lang w:val="en-GB"/>
        </w:rPr>
        <w:t xml:space="preserve"> </w:t>
      </w:r>
      <w:r w:rsidRPr="00A713C4">
        <w:rPr>
          <w:spacing w:val="-1"/>
          <w:lang w:val="en-GB"/>
        </w:rPr>
        <w:t>schools,</w:t>
      </w:r>
      <w:r w:rsidRPr="00A713C4">
        <w:rPr>
          <w:spacing w:val="54"/>
          <w:lang w:val="en-GB"/>
        </w:rPr>
        <w:t xml:space="preserve"> </w:t>
      </w:r>
      <w:r w:rsidRPr="00A713C4">
        <w:rPr>
          <w:spacing w:val="-1"/>
          <w:lang w:val="en-GB"/>
        </w:rPr>
        <w:t>transport</w:t>
      </w:r>
      <w:r w:rsidRPr="00A713C4">
        <w:rPr>
          <w:spacing w:val="54"/>
          <w:lang w:val="en-GB"/>
        </w:rPr>
        <w:t xml:space="preserve"> </w:t>
      </w:r>
      <w:r w:rsidRPr="00A713C4">
        <w:rPr>
          <w:spacing w:val="-1"/>
          <w:lang w:val="en-GB"/>
        </w:rPr>
        <w:t>hubs</w:t>
      </w:r>
      <w:r w:rsidRPr="00A713C4">
        <w:rPr>
          <w:spacing w:val="55"/>
          <w:lang w:val="en-GB"/>
        </w:rPr>
        <w:t xml:space="preserve"> </w:t>
      </w:r>
      <w:r w:rsidRPr="00A713C4">
        <w:rPr>
          <w:spacing w:val="-1"/>
          <w:lang w:val="en-GB"/>
        </w:rPr>
        <w:t>and</w:t>
      </w:r>
      <w:r w:rsidRPr="00A713C4">
        <w:rPr>
          <w:spacing w:val="55"/>
          <w:lang w:val="en-GB"/>
        </w:rPr>
        <w:t xml:space="preserve"> </w:t>
      </w:r>
      <w:r w:rsidRPr="00A713C4">
        <w:rPr>
          <w:spacing w:val="-1"/>
          <w:lang w:val="en-GB"/>
        </w:rPr>
        <w:t>main</w:t>
      </w:r>
      <w:r w:rsidRPr="00A713C4">
        <w:rPr>
          <w:spacing w:val="35"/>
          <w:lang w:val="en-GB"/>
        </w:rPr>
        <w:t xml:space="preserve"> </w:t>
      </w:r>
      <w:r w:rsidRPr="00A713C4">
        <w:rPr>
          <w:lang w:val="en-GB"/>
        </w:rPr>
        <w:t>providers</w:t>
      </w:r>
      <w:r w:rsidRPr="00A713C4">
        <w:rPr>
          <w:spacing w:val="10"/>
          <w:lang w:val="en-GB"/>
        </w:rPr>
        <w:t xml:space="preserve"> </w:t>
      </w:r>
      <w:r w:rsidRPr="00A713C4">
        <w:rPr>
          <w:lang w:val="en-GB"/>
        </w:rPr>
        <w:t>of</w:t>
      </w:r>
      <w:r w:rsidRPr="00A713C4">
        <w:rPr>
          <w:spacing w:val="10"/>
          <w:lang w:val="en-GB"/>
        </w:rPr>
        <w:t xml:space="preserve"> </w:t>
      </w:r>
      <w:r w:rsidRPr="00A713C4">
        <w:rPr>
          <w:lang w:val="en-GB"/>
        </w:rPr>
        <w:t>public</w:t>
      </w:r>
      <w:r w:rsidRPr="00A713C4">
        <w:rPr>
          <w:spacing w:val="10"/>
          <w:lang w:val="en-GB"/>
        </w:rPr>
        <w:t xml:space="preserve"> </w:t>
      </w:r>
      <w:r w:rsidRPr="00A713C4">
        <w:rPr>
          <w:lang w:val="en-GB"/>
        </w:rPr>
        <w:t>services</w:t>
      </w:r>
      <w:r w:rsidRPr="00A713C4">
        <w:rPr>
          <w:spacing w:val="10"/>
          <w:lang w:val="en-GB"/>
        </w:rPr>
        <w:t xml:space="preserve"> </w:t>
      </w:r>
      <w:r w:rsidRPr="00A713C4">
        <w:rPr>
          <w:lang w:val="en-GB"/>
        </w:rPr>
        <w:t>as</w:t>
      </w:r>
      <w:r w:rsidRPr="00A713C4">
        <w:rPr>
          <w:spacing w:val="10"/>
          <w:lang w:val="en-GB"/>
        </w:rPr>
        <w:t xml:space="preserve"> </w:t>
      </w:r>
      <w:r w:rsidRPr="00A713C4">
        <w:rPr>
          <w:lang w:val="en-GB"/>
        </w:rPr>
        <w:t>well</w:t>
      </w:r>
      <w:r w:rsidRPr="00A713C4">
        <w:rPr>
          <w:spacing w:val="11"/>
          <w:lang w:val="en-GB"/>
        </w:rPr>
        <w:t xml:space="preserve"> </w:t>
      </w:r>
      <w:r w:rsidRPr="00A713C4">
        <w:rPr>
          <w:lang w:val="en-GB"/>
        </w:rPr>
        <w:t>as</w:t>
      </w:r>
      <w:r w:rsidRPr="00A713C4">
        <w:rPr>
          <w:spacing w:val="10"/>
          <w:lang w:val="en-GB"/>
        </w:rPr>
        <w:t xml:space="preserve"> </w:t>
      </w:r>
      <w:r w:rsidRPr="00A713C4">
        <w:rPr>
          <w:lang w:val="en-GB"/>
        </w:rPr>
        <w:t>digitally</w:t>
      </w:r>
      <w:r w:rsidRPr="00A713C4">
        <w:rPr>
          <w:spacing w:val="11"/>
          <w:lang w:val="en-GB"/>
        </w:rPr>
        <w:t xml:space="preserve"> </w:t>
      </w:r>
      <w:r w:rsidRPr="00A713C4">
        <w:rPr>
          <w:spacing w:val="-1"/>
          <w:lang w:val="en-GB"/>
        </w:rPr>
        <w:t>intensive</w:t>
      </w:r>
      <w:r w:rsidRPr="00A713C4">
        <w:rPr>
          <w:spacing w:val="10"/>
          <w:lang w:val="en-GB"/>
        </w:rPr>
        <w:t xml:space="preserve"> </w:t>
      </w:r>
      <w:r w:rsidRPr="00A713C4">
        <w:rPr>
          <w:lang w:val="en-GB"/>
        </w:rPr>
        <w:t>enterprises</w:t>
      </w:r>
      <w:r w:rsidRPr="00A713C4">
        <w:rPr>
          <w:spacing w:val="10"/>
          <w:lang w:val="en-GB"/>
        </w:rPr>
        <w:t xml:space="preserve"> </w:t>
      </w:r>
      <w:r w:rsidRPr="00A713C4">
        <w:rPr>
          <w:spacing w:val="-1"/>
          <w:lang w:val="en-GB"/>
        </w:rPr>
        <w:t>should</w:t>
      </w:r>
      <w:r w:rsidRPr="00A713C4">
        <w:rPr>
          <w:spacing w:val="10"/>
          <w:lang w:val="en-GB"/>
        </w:rPr>
        <w:t xml:space="preserve"> </w:t>
      </w:r>
      <w:r w:rsidRPr="00A713C4">
        <w:rPr>
          <w:lang w:val="en-GB"/>
        </w:rPr>
        <w:t>have</w:t>
      </w:r>
      <w:r w:rsidRPr="00A713C4">
        <w:rPr>
          <w:spacing w:val="10"/>
          <w:lang w:val="en-GB"/>
        </w:rPr>
        <w:t xml:space="preserve"> </w:t>
      </w:r>
      <w:r w:rsidRPr="00A713C4">
        <w:rPr>
          <w:lang w:val="en-GB"/>
        </w:rPr>
        <w:t>access</w:t>
      </w:r>
      <w:r w:rsidRPr="00A713C4">
        <w:rPr>
          <w:spacing w:val="23"/>
          <w:w w:val="99"/>
          <w:lang w:val="en-GB"/>
        </w:rPr>
        <w:t xml:space="preserve"> </w:t>
      </w:r>
      <w:r w:rsidRPr="00A713C4">
        <w:rPr>
          <w:lang w:val="en-GB"/>
        </w:rPr>
        <w:t>to</w:t>
      </w:r>
      <w:r w:rsidRPr="00A713C4">
        <w:rPr>
          <w:spacing w:val="1"/>
          <w:lang w:val="en-GB"/>
        </w:rPr>
        <w:t xml:space="preserve"> </w:t>
      </w:r>
      <w:r w:rsidRPr="00A713C4">
        <w:rPr>
          <w:spacing w:val="-1"/>
          <w:lang w:val="en-GB"/>
        </w:rPr>
        <w:t>internet</w:t>
      </w:r>
      <w:r w:rsidRPr="00A713C4">
        <w:rPr>
          <w:spacing w:val="2"/>
          <w:lang w:val="en-GB"/>
        </w:rPr>
        <w:t xml:space="preserve"> </w:t>
      </w:r>
      <w:r w:rsidRPr="00A713C4">
        <w:rPr>
          <w:spacing w:val="-1"/>
          <w:lang w:val="en-GB"/>
        </w:rPr>
        <w:t>connections</w:t>
      </w:r>
      <w:r w:rsidRPr="00A713C4">
        <w:rPr>
          <w:spacing w:val="2"/>
          <w:lang w:val="en-GB"/>
        </w:rPr>
        <w:t xml:space="preserve"> </w:t>
      </w:r>
      <w:r w:rsidRPr="00A713C4">
        <w:rPr>
          <w:lang w:val="en-GB"/>
        </w:rPr>
        <w:t>with</w:t>
      </w:r>
      <w:r w:rsidRPr="00A713C4">
        <w:rPr>
          <w:spacing w:val="2"/>
          <w:lang w:val="en-GB"/>
        </w:rPr>
        <w:t xml:space="preserve"> </w:t>
      </w:r>
      <w:r w:rsidRPr="00A713C4">
        <w:rPr>
          <w:spacing w:val="-1"/>
          <w:lang w:val="en-GB"/>
        </w:rPr>
        <w:t>download/upload</w:t>
      </w:r>
      <w:r w:rsidRPr="00A713C4">
        <w:rPr>
          <w:spacing w:val="3"/>
          <w:lang w:val="en-GB"/>
        </w:rPr>
        <w:t xml:space="preserve"> </w:t>
      </w:r>
      <w:r w:rsidRPr="00A713C4">
        <w:rPr>
          <w:spacing w:val="-1"/>
          <w:lang w:val="en-GB"/>
        </w:rPr>
        <w:t>speeds</w:t>
      </w:r>
      <w:r w:rsidRPr="00A713C4">
        <w:rPr>
          <w:spacing w:val="3"/>
          <w:lang w:val="en-GB"/>
        </w:rPr>
        <w:t xml:space="preserve"> </w:t>
      </w:r>
      <w:r w:rsidRPr="00A713C4">
        <w:rPr>
          <w:spacing w:val="-1"/>
          <w:lang w:val="en-GB"/>
        </w:rPr>
        <w:t>of</w:t>
      </w:r>
      <w:r w:rsidRPr="00A713C4">
        <w:rPr>
          <w:spacing w:val="3"/>
          <w:lang w:val="en-GB"/>
        </w:rPr>
        <w:t xml:space="preserve"> </w:t>
      </w:r>
      <w:r w:rsidRPr="00A713C4">
        <w:rPr>
          <w:lang w:val="en-GB"/>
        </w:rPr>
        <w:t>1</w:t>
      </w:r>
      <w:r w:rsidRPr="00A713C4">
        <w:rPr>
          <w:spacing w:val="2"/>
          <w:lang w:val="en-GB"/>
        </w:rPr>
        <w:t xml:space="preserve"> </w:t>
      </w:r>
      <w:r w:rsidRPr="00A713C4">
        <w:rPr>
          <w:spacing w:val="-1"/>
          <w:lang w:val="en-GB"/>
        </w:rPr>
        <w:t>Gigabit</w:t>
      </w:r>
      <w:r w:rsidRPr="00A713C4">
        <w:rPr>
          <w:spacing w:val="3"/>
          <w:lang w:val="en-GB"/>
        </w:rPr>
        <w:t xml:space="preserve"> </w:t>
      </w:r>
      <w:r w:rsidRPr="00A713C4">
        <w:rPr>
          <w:spacing w:val="-1"/>
          <w:lang w:val="en-GB"/>
        </w:rPr>
        <w:t>of</w:t>
      </w:r>
      <w:r w:rsidRPr="00A713C4">
        <w:rPr>
          <w:spacing w:val="3"/>
          <w:lang w:val="en-GB"/>
        </w:rPr>
        <w:t xml:space="preserve"> </w:t>
      </w:r>
      <w:r w:rsidRPr="00A713C4">
        <w:rPr>
          <w:spacing w:val="-1"/>
          <w:lang w:val="en-GB"/>
        </w:rPr>
        <w:t>data</w:t>
      </w:r>
      <w:r w:rsidRPr="00A713C4">
        <w:rPr>
          <w:spacing w:val="3"/>
          <w:lang w:val="en-GB"/>
        </w:rPr>
        <w:t xml:space="preserve"> </w:t>
      </w:r>
      <w:r w:rsidRPr="00A713C4">
        <w:rPr>
          <w:spacing w:val="-1"/>
          <w:lang w:val="en-GB"/>
        </w:rPr>
        <w:t>per</w:t>
      </w:r>
      <w:r w:rsidRPr="00A713C4">
        <w:rPr>
          <w:spacing w:val="3"/>
          <w:lang w:val="en-GB"/>
        </w:rPr>
        <w:t xml:space="preserve"> </w:t>
      </w:r>
      <w:r w:rsidRPr="00A713C4">
        <w:rPr>
          <w:spacing w:val="-1"/>
          <w:lang w:val="en-GB"/>
        </w:rPr>
        <w:t>second</w:t>
      </w:r>
      <w:r w:rsidRPr="00A713C4">
        <w:rPr>
          <w:spacing w:val="-1"/>
          <w:position w:val="11"/>
          <w:sz w:val="16"/>
          <w:lang w:val="en-GB"/>
        </w:rPr>
        <w:t>9</w:t>
      </w:r>
      <w:r w:rsidRPr="00A713C4">
        <w:rPr>
          <w:spacing w:val="-1"/>
          <w:lang w:val="en-GB"/>
        </w:rPr>
        <w:t>.</w:t>
      </w:r>
      <w:r w:rsidRPr="00A713C4">
        <w:rPr>
          <w:spacing w:val="2"/>
          <w:lang w:val="en-GB"/>
        </w:rPr>
        <w:t xml:space="preserve"> </w:t>
      </w:r>
      <w:r w:rsidRPr="00A713C4">
        <w:rPr>
          <w:spacing w:val="-1"/>
          <w:lang w:val="en-GB"/>
        </w:rPr>
        <w:t>In</w:t>
      </w:r>
      <w:r w:rsidRPr="00A713C4">
        <w:rPr>
          <w:spacing w:val="42"/>
          <w:lang w:val="en-GB"/>
        </w:rPr>
        <w:t xml:space="preserve"> </w:t>
      </w:r>
      <w:r w:rsidRPr="00A713C4">
        <w:rPr>
          <w:lang w:val="en-GB"/>
        </w:rPr>
        <w:t>addition,</w:t>
      </w:r>
      <w:r w:rsidRPr="00A713C4">
        <w:rPr>
          <w:spacing w:val="4"/>
          <w:lang w:val="en-GB"/>
        </w:rPr>
        <w:t xml:space="preserve"> </w:t>
      </w:r>
      <w:r w:rsidRPr="00A713C4">
        <w:rPr>
          <w:lang w:val="en-GB"/>
        </w:rPr>
        <w:t>all</w:t>
      </w:r>
      <w:r w:rsidRPr="00A713C4">
        <w:rPr>
          <w:spacing w:val="5"/>
          <w:lang w:val="en-GB"/>
        </w:rPr>
        <w:t xml:space="preserve"> </w:t>
      </w:r>
      <w:r w:rsidRPr="00A713C4">
        <w:rPr>
          <w:lang w:val="en-GB"/>
        </w:rPr>
        <w:t>European</w:t>
      </w:r>
      <w:r w:rsidRPr="00A713C4">
        <w:rPr>
          <w:spacing w:val="4"/>
          <w:lang w:val="en-GB"/>
        </w:rPr>
        <w:t xml:space="preserve"> </w:t>
      </w:r>
      <w:r w:rsidRPr="00A713C4">
        <w:rPr>
          <w:lang w:val="en-GB"/>
        </w:rPr>
        <w:t>households,</w:t>
      </w:r>
      <w:r w:rsidRPr="00A713C4">
        <w:rPr>
          <w:spacing w:val="5"/>
          <w:lang w:val="en-GB"/>
        </w:rPr>
        <w:t xml:space="preserve"> </w:t>
      </w:r>
      <w:r w:rsidRPr="00A713C4">
        <w:rPr>
          <w:lang w:val="en-GB"/>
        </w:rPr>
        <w:t>rural</w:t>
      </w:r>
      <w:r w:rsidRPr="00A713C4">
        <w:rPr>
          <w:spacing w:val="4"/>
          <w:lang w:val="en-GB"/>
        </w:rPr>
        <w:t xml:space="preserve"> </w:t>
      </w:r>
      <w:r w:rsidRPr="00A713C4">
        <w:rPr>
          <w:lang w:val="en-GB"/>
        </w:rPr>
        <w:t>or</w:t>
      </w:r>
      <w:r w:rsidRPr="00A713C4">
        <w:rPr>
          <w:spacing w:val="5"/>
          <w:lang w:val="en-GB"/>
        </w:rPr>
        <w:t xml:space="preserve"> </w:t>
      </w:r>
      <w:r w:rsidRPr="00A713C4">
        <w:rPr>
          <w:lang w:val="en-GB"/>
        </w:rPr>
        <w:t>urban,</w:t>
      </w:r>
      <w:r w:rsidRPr="00A713C4">
        <w:rPr>
          <w:spacing w:val="5"/>
          <w:lang w:val="en-GB"/>
        </w:rPr>
        <w:t xml:space="preserve"> </w:t>
      </w:r>
      <w:r w:rsidRPr="00A713C4">
        <w:rPr>
          <w:spacing w:val="-1"/>
          <w:lang w:val="en-GB"/>
        </w:rPr>
        <w:t>should</w:t>
      </w:r>
      <w:r w:rsidRPr="00A713C4">
        <w:rPr>
          <w:spacing w:val="6"/>
          <w:lang w:val="en-GB"/>
        </w:rPr>
        <w:t xml:space="preserve"> </w:t>
      </w:r>
      <w:r w:rsidRPr="00A713C4">
        <w:rPr>
          <w:lang w:val="en-GB"/>
        </w:rPr>
        <w:t>have</w:t>
      </w:r>
      <w:r w:rsidRPr="00A713C4">
        <w:rPr>
          <w:spacing w:val="5"/>
          <w:lang w:val="en-GB"/>
        </w:rPr>
        <w:t xml:space="preserve"> </w:t>
      </w:r>
      <w:r w:rsidRPr="00A713C4">
        <w:rPr>
          <w:lang w:val="en-GB"/>
        </w:rPr>
        <w:t>access</w:t>
      </w:r>
      <w:r w:rsidRPr="00A713C4">
        <w:rPr>
          <w:spacing w:val="5"/>
          <w:lang w:val="en-GB"/>
        </w:rPr>
        <w:t xml:space="preserve"> </w:t>
      </w:r>
      <w:r w:rsidRPr="00A713C4">
        <w:rPr>
          <w:lang w:val="en-GB"/>
        </w:rPr>
        <w:t>to</w:t>
      </w:r>
      <w:r w:rsidRPr="00A713C4">
        <w:rPr>
          <w:spacing w:val="5"/>
          <w:lang w:val="en-GB"/>
        </w:rPr>
        <w:t xml:space="preserve"> </w:t>
      </w:r>
      <w:r w:rsidRPr="00A713C4">
        <w:rPr>
          <w:lang w:val="en-GB"/>
        </w:rPr>
        <w:t>networks</w:t>
      </w:r>
      <w:r w:rsidRPr="00A713C4">
        <w:rPr>
          <w:spacing w:val="22"/>
          <w:lang w:val="en-GB"/>
        </w:rPr>
        <w:t xml:space="preserve"> </w:t>
      </w:r>
      <w:r w:rsidRPr="00A713C4">
        <w:rPr>
          <w:spacing w:val="-1"/>
          <w:lang w:val="en-GB"/>
        </w:rPr>
        <w:t>offering</w:t>
      </w:r>
      <w:r w:rsidRPr="00A713C4">
        <w:rPr>
          <w:spacing w:val="-5"/>
          <w:lang w:val="en-GB"/>
        </w:rPr>
        <w:t xml:space="preserve"> </w:t>
      </w:r>
      <w:r w:rsidRPr="00A713C4">
        <w:rPr>
          <w:lang w:val="en-GB"/>
        </w:rPr>
        <w:t>a</w:t>
      </w:r>
      <w:r w:rsidRPr="00A713C4">
        <w:rPr>
          <w:spacing w:val="-4"/>
          <w:lang w:val="en-GB"/>
        </w:rPr>
        <w:t xml:space="preserve"> </w:t>
      </w:r>
      <w:r w:rsidRPr="00A713C4">
        <w:rPr>
          <w:spacing w:val="-1"/>
          <w:lang w:val="en-GB"/>
        </w:rPr>
        <w:t>download</w:t>
      </w:r>
      <w:r w:rsidRPr="00A713C4">
        <w:rPr>
          <w:spacing w:val="-4"/>
          <w:lang w:val="en-GB"/>
        </w:rPr>
        <w:t xml:space="preserve"> </w:t>
      </w:r>
      <w:r w:rsidRPr="00A713C4">
        <w:rPr>
          <w:spacing w:val="-1"/>
          <w:lang w:val="en-GB"/>
        </w:rPr>
        <w:t>speed</w:t>
      </w:r>
      <w:r w:rsidRPr="00A713C4">
        <w:rPr>
          <w:spacing w:val="-4"/>
          <w:lang w:val="en-GB"/>
        </w:rPr>
        <w:t xml:space="preserve"> </w:t>
      </w:r>
      <w:r w:rsidRPr="00A713C4">
        <w:rPr>
          <w:spacing w:val="-1"/>
          <w:lang w:val="en-GB"/>
        </w:rPr>
        <w:t>of</w:t>
      </w:r>
      <w:r w:rsidRPr="00A713C4">
        <w:rPr>
          <w:spacing w:val="-5"/>
          <w:lang w:val="en-GB"/>
        </w:rPr>
        <w:t xml:space="preserve"> </w:t>
      </w:r>
      <w:r w:rsidRPr="00A713C4">
        <w:rPr>
          <w:lang w:val="en-GB"/>
        </w:rPr>
        <w:t>at</w:t>
      </w:r>
      <w:r w:rsidRPr="00A713C4">
        <w:rPr>
          <w:spacing w:val="-5"/>
          <w:lang w:val="en-GB"/>
        </w:rPr>
        <w:t xml:space="preserve"> </w:t>
      </w:r>
      <w:r w:rsidRPr="00A713C4">
        <w:rPr>
          <w:lang w:val="en-GB"/>
        </w:rPr>
        <w:t>least</w:t>
      </w:r>
      <w:r w:rsidRPr="00A713C4">
        <w:rPr>
          <w:spacing w:val="-5"/>
          <w:lang w:val="en-GB"/>
        </w:rPr>
        <w:t xml:space="preserve"> </w:t>
      </w:r>
      <w:r w:rsidRPr="00A713C4">
        <w:rPr>
          <w:spacing w:val="-1"/>
          <w:lang w:val="en-GB"/>
        </w:rPr>
        <w:t>100</w:t>
      </w:r>
      <w:r w:rsidRPr="00A713C4">
        <w:rPr>
          <w:spacing w:val="-5"/>
          <w:lang w:val="en-GB"/>
        </w:rPr>
        <w:t xml:space="preserve"> </w:t>
      </w:r>
      <w:r w:rsidRPr="00A713C4">
        <w:rPr>
          <w:spacing w:val="-1"/>
          <w:lang w:val="en-GB"/>
        </w:rPr>
        <w:t>Mbps,</w:t>
      </w:r>
      <w:r w:rsidRPr="00A713C4">
        <w:rPr>
          <w:spacing w:val="-4"/>
          <w:lang w:val="en-GB"/>
        </w:rPr>
        <w:t xml:space="preserve"> </w:t>
      </w:r>
      <w:r w:rsidRPr="00A713C4">
        <w:rPr>
          <w:spacing w:val="-1"/>
          <w:lang w:val="en-GB"/>
        </w:rPr>
        <w:t>which</w:t>
      </w:r>
      <w:r w:rsidRPr="00A713C4">
        <w:rPr>
          <w:spacing w:val="-5"/>
          <w:lang w:val="en-GB"/>
        </w:rPr>
        <w:t xml:space="preserve"> </w:t>
      </w:r>
      <w:r w:rsidRPr="00A713C4">
        <w:rPr>
          <w:lang w:val="en-GB"/>
        </w:rPr>
        <w:t>can</w:t>
      </w:r>
      <w:r w:rsidRPr="00A713C4">
        <w:rPr>
          <w:spacing w:val="-5"/>
          <w:lang w:val="en-GB"/>
        </w:rPr>
        <w:t xml:space="preserve"> </w:t>
      </w:r>
      <w:r w:rsidRPr="00A713C4">
        <w:rPr>
          <w:spacing w:val="-1"/>
          <w:lang w:val="en-GB"/>
        </w:rPr>
        <w:t>be</w:t>
      </w:r>
      <w:r w:rsidRPr="00A713C4">
        <w:rPr>
          <w:spacing w:val="-4"/>
          <w:lang w:val="en-GB"/>
        </w:rPr>
        <w:t xml:space="preserve"> </w:t>
      </w:r>
      <w:r w:rsidRPr="00A713C4">
        <w:rPr>
          <w:spacing w:val="-1"/>
          <w:lang w:val="en-GB"/>
        </w:rPr>
        <w:t>upgraded</w:t>
      </w:r>
      <w:r w:rsidRPr="00A713C4">
        <w:rPr>
          <w:spacing w:val="-5"/>
          <w:lang w:val="en-GB"/>
        </w:rPr>
        <w:t xml:space="preserve"> </w:t>
      </w:r>
      <w:r w:rsidRPr="00A713C4">
        <w:rPr>
          <w:lang w:val="en-GB"/>
        </w:rPr>
        <w:t>to</w:t>
      </w:r>
      <w:r w:rsidRPr="00A713C4">
        <w:rPr>
          <w:spacing w:val="-5"/>
          <w:lang w:val="en-GB"/>
        </w:rPr>
        <w:t xml:space="preserve"> </w:t>
      </w:r>
      <w:r w:rsidRPr="00A713C4">
        <w:rPr>
          <w:lang w:val="en-GB"/>
        </w:rPr>
        <w:t>1</w:t>
      </w:r>
      <w:r w:rsidRPr="00A713C4">
        <w:rPr>
          <w:spacing w:val="-5"/>
          <w:lang w:val="en-GB"/>
        </w:rPr>
        <w:t xml:space="preserve"> </w:t>
      </w:r>
      <w:r w:rsidRPr="00A713C4">
        <w:rPr>
          <w:spacing w:val="-1"/>
          <w:lang w:val="en-GB"/>
        </w:rPr>
        <w:t>Gigabit.</w:t>
      </w:r>
    </w:p>
    <w:p w14:paraId="4EB45F37" w14:textId="77777777" w:rsidR="00205B38" w:rsidRPr="00A713C4" w:rsidRDefault="00205B38" w:rsidP="00205B38">
      <w:pPr>
        <w:spacing w:before="7"/>
        <w:rPr>
          <w:rFonts w:ascii="Times New Roman" w:hAnsi="Times New Roman"/>
          <w:szCs w:val="20"/>
          <w:lang w:val="en-GB"/>
        </w:rPr>
      </w:pPr>
    </w:p>
    <w:p w14:paraId="78B59DE4" w14:textId="77777777" w:rsidR="00205B38" w:rsidRPr="00A713C4" w:rsidRDefault="00205B38" w:rsidP="00205B38">
      <w:pPr>
        <w:pStyle w:val="BodyText"/>
        <w:ind w:right="114"/>
        <w:jc w:val="both"/>
        <w:rPr>
          <w:lang w:val="en-GB"/>
        </w:rPr>
      </w:pPr>
      <w:r w:rsidRPr="00A713C4">
        <w:rPr>
          <w:lang w:val="en-GB"/>
        </w:rPr>
        <w:t>In</w:t>
      </w:r>
      <w:r w:rsidRPr="00A713C4">
        <w:rPr>
          <w:spacing w:val="41"/>
          <w:lang w:val="en-GB"/>
        </w:rPr>
        <w:t xml:space="preserve"> </w:t>
      </w:r>
      <w:r w:rsidRPr="00A713C4">
        <w:rPr>
          <w:lang w:val="en-GB"/>
        </w:rPr>
        <w:t>view</w:t>
      </w:r>
      <w:r w:rsidRPr="00A713C4">
        <w:rPr>
          <w:spacing w:val="41"/>
          <w:lang w:val="en-GB"/>
        </w:rPr>
        <w:t xml:space="preserve"> </w:t>
      </w:r>
      <w:r w:rsidRPr="00A713C4">
        <w:rPr>
          <w:lang w:val="en-GB"/>
        </w:rPr>
        <w:t>of</w:t>
      </w:r>
      <w:r w:rsidRPr="00A713C4">
        <w:rPr>
          <w:spacing w:val="41"/>
          <w:lang w:val="en-GB"/>
        </w:rPr>
        <w:t xml:space="preserve"> </w:t>
      </w:r>
      <w:r w:rsidRPr="00A713C4">
        <w:rPr>
          <w:lang w:val="en-GB"/>
        </w:rPr>
        <w:t>the</w:t>
      </w:r>
      <w:r w:rsidRPr="00A713C4">
        <w:rPr>
          <w:spacing w:val="41"/>
          <w:lang w:val="en-GB"/>
        </w:rPr>
        <w:t xml:space="preserve"> </w:t>
      </w:r>
      <w:r w:rsidRPr="00A713C4">
        <w:rPr>
          <w:lang w:val="en-GB"/>
        </w:rPr>
        <w:t>above</w:t>
      </w:r>
      <w:r w:rsidRPr="00A713C4">
        <w:rPr>
          <w:spacing w:val="41"/>
          <w:lang w:val="en-GB"/>
        </w:rPr>
        <w:t xml:space="preserve"> </w:t>
      </w:r>
      <w:r w:rsidRPr="00A713C4">
        <w:rPr>
          <w:spacing w:val="-1"/>
          <w:lang w:val="en-GB"/>
        </w:rPr>
        <w:t>broadband</w:t>
      </w:r>
      <w:r w:rsidRPr="00A713C4">
        <w:rPr>
          <w:spacing w:val="41"/>
          <w:lang w:val="en-GB"/>
        </w:rPr>
        <w:t xml:space="preserve"> </w:t>
      </w:r>
      <w:r w:rsidRPr="00A713C4">
        <w:rPr>
          <w:spacing w:val="-1"/>
          <w:lang w:val="en-GB"/>
        </w:rPr>
        <w:t>connectivity</w:t>
      </w:r>
      <w:r w:rsidRPr="00A713C4">
        <w:rPr>
          <w:spacing w:val="40"/>
          <w:lang w:val="en-GB"/>
        </w:rPr>
        <w:t xml:space="preserve"> </w:t>
      </w:r>
      <w:r w:rsidRPr="00A713C4">
        <w:rPr>
          <w:spacing w:val="-1"/>
          <w:lang w:val="en-GB"/>
        </w:rPr>
        <w:t>objectives</w:t>
      </w:r>
      <w:r w:rsidRPr="00A713C4">
        <w:rPr>
          <w:spacing w:val="40"/>
          <w:lang w:val="en-GB"/>
        </w:rPr>
        <w:t xml:space="preserve"> </w:t>
      </w:r>
      <w:r w:rsidRPr="00A713C4">
        <w:rPr>
          <w:lang w:val="en-GB"/>
        </w:rPr>
        <w:t>as</w:t>
      </w:r>
      <w:r w:rsidRPr="00A713C4">
        <w:rPr>
          <w:spacing w:val="40"/>
          <w:lang w:val="en-GB"/>
        </w:rPr>
        <w:t xml:space="preserve"> </w:t>
      </w:r>
      <w:r w:rsidRPr="00A713C4">
        <w:rPr>
          <w:lang w:val="en-GB"/>
        </w:rPr>
        <w:t>part</w:t>
      </w:r>
      <w:r w:rsidRPr="00A713C4">
        <w:rPr>
          <w:spacing w:val="41"/>
          <w:lang w:val="en-GB"/>
        </w:rPr>
        <w:t xml:space="preserve"> </w:t>
      </w:r>
      <w:r w:rsidRPr="00A713C4">
        <w:rPr>
          <w:lang w:val="en-GB"/>
        </w:rPr>
        <w:t>of</w:t>
      </w:r>
      <w:r w:rsidRPr="00A713C4">
        <w:rPr>
          <w:spacing w:val="40"/>
          <w:lang w:val="en-GB"/>
        </w:rPr>
        <w:t xml:space="preserve"> </w:t>
      </w:r>
      <w:r w:rsidRPr="00A713C4">
        <w:rPr>
          <w:lang w:val="en-GB"/>
        </w:rPr>
        <w:t>the</w:t>
      </w:r>
      <w:r w:rsidRPr="00A713C4">
        <w:rPr>
          <w:spacing w:val="40"/>
          <w:lang w:val="en-GB"/>
        </w:rPr>
        <w:t xml:space="preserve"> </w:t>
      </w:r>
      <w:r w:rsidRPr="00A713C4">
        <w:rPr>
          <w:spacing w:val="-1"/>
          <w:lang w:val="en-GB"/>
        </w:rPr>
        <w:t>Digital</w:t>
      </w:r>
      <w:r w:rsidRPr="00A713C4">
        <w:rPr>
          <w:spacing w:val="41"/>
          <w:lang w:val="en-GB"/>
        </w:rPr>
        <w:t xml:space="preserve"> </w:t>
      </w:r>
      <w:r w:rsidRPr="00A713C4">
        <w:rPr>
          <w:spacing w:val="-1"/>
          <w:lang w:val="en-GB"/>
        </w:rPr>
        <w:t>Single</w:t>
      </w:r>
      <w:r w:rsidRPr="00A713C4">
        <w:rPr>
          <w:spacing w:val="65"/>
          <w:w w:val="99"/>
          <w:lang w:val="en-GB"/>
        </w:rPr>
        <w:t xml:space="preserve"> </w:t>
      </w:r>
      <w:r w:rsidRPr="00A713C4">
        <w:rPr>
          <w:spacing w:val="-1"/>
          <w:lang w:val="en-GB"/>
        </w:rPr>
        <w:t>Market</w:t>
      </w:r>
      <w:r w:rsidRPr="00A713C4">
        <w:rPr>
          <w:spacing w:val="15"/>
          <w:lang w:val="en-GB"/>
        </w:rPr>
        <w:t xml:space="preserve"> </w:t>
      </w:r>
      <w:r w:rsidRPr="00A713C4">
        <w:rPr>
          <w:spacing w:val="-1"/>
          <w:lang w:val="en-GB"/>
        </w:rPr>
        <w:t>Strategy</w:t>
      </w:r>
      <w:r w:rsidRPr="00A713C4">
        <w:rPr>
          <w:spacing w:val="16"/>
          <w:lang w:val="en-GB"/>
        </w:rPr>
        <w:t xml:space="preserve"> </w:t>
      </w:r>
      <w:r w:rsidRPr="00A713C4">
        <w:rPr>
          <w:lang w:val="en-GB"/>
        </w:rPr>
        <w:t>and</w:t>
      </w:r>
      <w:r w:rsidRPr="00A713C4">
        <w:rPr>
          <w:spacing w:val="15"/>
          <w:lang w:val="en-GB"/>
        </w:rPr>
        <w:t xml:space="preserve"> </w:t>
      </w:r>
      <w:r w:rsidRPr="00A713C4">
        <w:rPr>
          <w:spacing w:val="-1"/>
          <w:lang w:val="en-GB"/>
        </w:rPr>
        <w:t>Digital</w:t>
      </w:r>
      <w:r w:rsidRPr="00A713C4">
        <w:rPr>
          <w:spacing w:val="16"/>
          <w:lang w:val="en-GB"/>
        </w:rPr>
        <w:t xml:space="preserve"> </w:t>
      </w:r>
      <w:r w:rsidRPr="00A713C4">
        <w:rPr>
          <w:spacing w:val="-1"/>
          <w:lang w:val="en-GB"/>
        </w:rPr>
        <w:t>Agenda</w:t>
      </w:r>
      <w:r w:rsidRPr="00A713C4">
        <w:rPr>
          <w:spacing w:val="16"/>
          <w:lang w:val="en-GB"/>
        </w:rPr>
        <w:t xml:space="preserve"> </w:t>
      </w:r>
      <w:r w:rsidRPr="00A713C4">
        <w:rPr>
          <w:lang w:val="en-GB"/>
        </w:rPr>
        <w:t>for</w:t>
      </w:r>
      <w:r w:rsidRPr="00A713C4">
        <w:rPr>
          <w:spacing w:val="15"/>
          <w:lang w:val="en-GB"/>
        </w:rPr>
        <w:t xml:space="preserve"> </w:t>
      </w:r>
      <w:r w:rsidRPr="00A713C4">
        <w:rPr>
          <w:spacing w:val="-1"/>
          <w:lang w:val="en-GB"/>
        </w:rPr>
        <w:t>Europe</w:t>
      </w:r>
      <w:r w:rsidRPr="00A713C4">
        <w:rPr>
          <w:spacing w:val="16"/>
          <w:lang w:val="en-GB"/>
        </w:rPr>
        <w:t xml:space="preserve"> </w:t>
      </w:r>
      <w:r w:rsidRPr="00A713C4">
        <w:rPr>
          <w:lang w:val="en-GB"/>
        </w:rPr>
        <w:t>and</w:t>
      </w:r>
      <w:r w:rsidRPr="00A713C4">
        <w:rPr>
          <w:spacing w:val="15"/>
          <w:lang w:val="en-GB"/>
        </w:rPr>
        <w:t xml:space="preserve"> </w:t>
      </w:r>
      <w:r w:rsidRPr="00A713C4">
        <w:rPr>
          <w:lang w:val="en-GB"/>
        </w:rPr>
        <w:t>considering</w:t>
      </w:r>
      <w:r w:rsidRPr="00A713C4">
        <w:rPr>
          <w:spacing w:val="15"/>
          <w:lang w:val="en-GB"/>
        </w:rPr>
        <w:t xml:space="preserve"> </w:t>
      </w:r>
      <w:r w:rsidRPr="00A713C4">
        <w:rPr>
          <w:lang w:val="en-GB"/>
        </w:rPr>
        <w:t>the</w:t>
      </w:r>
      <w:r w:rsidRPr="00A713C4">
        <w:rPr>
          <w:spacing w:val="15"/>
          <w:lang w:val="en-GB"/>
        </w:rPr>
        <w:t xml:space="preserve"> </w:t>
      </w:r>
      <w:r w:rsidRPr="00A713C4">
        <w:rPr>
          <w:lang w:val="en-GB"/>
        </w:rPr>
        <w:t>steadily</w:t>
      </w:r>
      <w:r w:rsidRPr="00A713C4">
        <w:rPr>
          <w:spacing w:val="16"/>
          <w:lang w:val="en-GB"/>
        </w:rPr>
        <w:t xml:space="preserve"> </w:t>
      </w:r>
      <w:r w:rsidRPr="00A713C4">
        <w:rPr>
          <w:lang w:val="en-GB"/>
        </w:rPr>
        <w:t>increasing</w:t>
      </w:r>
      <w:r w:rsidRPr="00A713C4">
        <w:rPr>
          <w:spacing w:val="29"/>
          <w:w w:val="99"/>
          <w:lang w:val="en-GB"/>
        </w:rPr>
        <w:t xml:space="preserve"> </w:t>
      </w:r>
      <w:r w:rsidRPr="00A713C4">
        <w:rPr>
          <w:spacing w:val="-1"/>
          <w:lang w:val="en-GB"/>
        </w:rPr>
        <w:t>amount</w:t>
      </w:r>
      <w:r w:rsidRPr="00A713C4">
        <w:rPr>
          <w:spacing w:val="44"/>
          <w:lang w:val="en-GB"/>
        </w:rPr>
        <w:t xml:space="preserve"> </w:t>
      </w:r>
      <w:r w:rsidRPr="00A713C4">
        <w:rPr>
          <w:lang w:val="en-GB"/>
        </w:rPr>
        <w:t>of</w:t>
      </w:r>
      <w:r w:rsidRPr="00A713C4">
        <w:rPr>
          <w:spacing w:val="45"/>
          <w:lang w:val="en-GB"/>
        </w:rPr>
        <w:t xml:space="preserve"> </w:t>
      </w:r>
      <w:r w:rsidRPr="00A713C4">
        <w:rPr>
          <w:lang w:val="en-GB"/>
        </w:rPr>
        <w:t>data</w:t>
      </w:r>
      <w:r w:rsidRPr="00A713C4">
        <w:rPr>
          <w:spacing w:val="45"/>
          <w:lang w:val="en-GB"/>
        </w:rPr>
        <w:t xml:space="preserve"> </w:t>
      </w:r>
      <w:r w:rsidRPr="00A713C4">
        <w:rPr>
          <w:lang w:val="en-GB"/>
        </w:rPr>
        <w:t>traffic</w:t>
      </w:r>
      <w:r w:rsidRPr="00A713C4">
        <w:rPr>
          <w:spacing w:val="45"/>
          <w:lang w:val="en-GB"/>
        </w:rPr>
        <w:t xml:space="preserve"> </w:t>
      </w:r>
      <w:r w:rsidRPr="00A713C4">
        <w:rPr>
          <w:lang w:val="en-GB"/>
        </w:rPr>
        <w:t>delivered</w:t>
      </w:r>
      <w:r w:rsidRPr="00A713C4">
        <w:rPr>
          <w:spacing w:val="46"/>
          <w:lang w:val="en-GB"/>
        </w:rPr>
        <w:t xml:space="preserve"> </w:t>
      </w:r>
      <w:r w:rsidRPr="00A713C4">
        <w:rPr>
          <w:lang w:val="en-GB"/>
        </w:rPr>
        <w:t>through</w:t>
      </w:r>
      <w:r w:rsidRPr="00A713C4">
        <w:rPr>
          <w:spacing w:val="43"/>
          <w:lang w:val="en-GB"/>
        </w:rPr>
        <w:t xml:space="preserve"> </w:t>
      </w:r>
      <w:r w:rsidRPr="00A713C4">
        <w:rPr>
          <w:lang w:val="en-GB"/>
        </w:rPr>
        <w:t>fixed</w:t>
      </w:r>
      <w:r w:rsidRPr="00A713C4">
        <w:rPr>
          <w:spacing w:val="45"/>
          <w:lang w:val="en-GB"/>
        </w:rPr>
        <w:t xml:space="preserve"> </w:t>
      </w:r>
      <w:r w:rsidRPr="00A713C4">
        <w:rPr>
          <w:lang w:val="en-GB"/>
        </w:rPr>
        <w:t>broadband</w:t>
      </w:r>
      <w:r w:rsidRPr="00A713C4">
        <w:rPr>
          <w:spacing w:val="45"/>
          <w:lang w:val="en-GB"/>
        </w:rPr>
        <w:t xml:space="preserve"> </w:t>
      </w:r>
      <w:r w:rsidRPr="00A713C4">
        <w:rPr>
          <w:lang w:val="en-GB"/>
        </w:rPr>
        <w:t>networks,</w:t>
      </w:r>
      <w:r w:rsidRPr="00A713C4">
        <w:rPr>
          <w:spacing w:val="44"/>
          <w:lang w:val="en-GB"/>
        </w:rPr>
        <w:t xml:space="preserve"> </w:t>
      </w:r>
      <w:r w:rsidRPr="00A713C4">
        <w:rPr>
          <w:lang w:val="en-GB"/>
        </w:rPr>
        <w:t>the</w:t>
      </w:r>
      <w:r w:rsidRPr="00A713C4">
        <w:rPr>
          <w:spacing w:val="45"/>
          <w:lang w:val="en-GB"/>
        </w:rPr>
        <w:t xml:space="preserve"> </w:t>
      </w:r>
      <w:r w:rsidRPr="00A713C4">
        <w:rPr>
          <w:spacing w:val="-1"/>
          <w:lang w:val="en-GB"/>
        </w:rPr>
        <w:t>Commission</w:t>
      </w:r>
    </w:p>
    <w:p w14:paraId="6A77221F" w14:textId="77777777" w:rsidR="00205B38" w:rsidRPr="00A713C4" w:rsidRDefault="00205B38" w:rsidP="00205B38">
      <w:pPr>
        <w:spacing w:before="2"/>
        <w:rPr>
          <w:rFonts w:ascii="Times New Roman" w:hAnsi="Times New Roman"/>
          <w:sz w:val="17"/>
          <w:szCs w:val="17"/>
          <w:lang w:val="en-GB"/>
        </w:rPr>
      </w:pPr>
    </w:p>
    <w:p w14:paraId="7764E77C" w14:textId="0E607DD0" w:rsidR="00205B38" w:rsidRPr="00A713C4" w:rsidRDefault="00205B38" w:rsidP="00205B38">
      <w:pPr>
        <w:spacing w:line="20" w:lineRule="atLeast"/>
        <w:ind w:left="100"/>
        <w:rPr>
          <w:rFonts w:ascii="Times New Roman" w:hAnsi="Times New Roman"/>
          <w:sz w:val="2"/>
          <w:szCs w:val="2"/>
          <w:lang w:val="en-GB"/>
        </w:rPr>
      </w:pPr>
      <w:r w:rsidRPr="00A713C4">
        <w:rPr>
          <w:rFonts w:ascii="Times New Roman" w:hAnsi="Times New Roman"/>
          <w:noProof/>
          <w:sz w:val="2"/>
          <w:szCs w:val="2"/>
          <w:lang w:val="en-GB" w:eastAsia="en-GB"/>
        </w:rPr>
        <mc:AlternateContent>
          <mc:Choice Requires="wpg">
            <w:drawing>
              <wp:inline distT="0" distB="0" distL="0" distR="0" wp14:anchorId="16C83FD2" wp14:editId="2AEAD7AB">
                <wp:extent cx="1837690" cy="8890"/>
                <wp:effectExtent l="3175" t="8890" r="6985" b="1270"/>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30" name="Group 31"/>
                        <wpg:cNvGrpSpPr>
                          <a:grpSpLocks/>
                        </wpg:cNvGrpSpPr>
                        <wpg:grpSpPr bwMode="auto">
                          <a:xfrm>
                            <a:off x="7" y="7"/>
                            <a:ext cx="2880" cy="2"/>
                            <a:chOff x="7" y="7"/>
                            <a:chExt cx="2880" cy="2"/>
                          </a:xfrm>
                        </wpg:grpSpPr>
                        <wps:wsp>
                          <wps:cNvPr id="431" name="Freeform 32"/>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704A56" id="Group 429"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">
                <v:group id="Group 31"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32"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" path="m,l2880,e" filled="f" strokeweight=".7pt">
                    <v:path arrowok="t" o:connecttype="custom" o:connectlocs="0,0;2880,0" o:connectangles="0,0"/>
                  </v:shape>
                </v:group>
                <w10:anchorlock/>
              </v:group>
            </w:pict>
          </mc:Fallback>
        </mc:AlternateContent>
      </w:r>
    </w:p>
    <w:p w14:paraId="75117349" w14:textId="77777777" w:rsidR="00205B38" w:rsidRPr="00A713C4" w:rsidRDefault="00205B38" w:rsidP="00205B38">
      <w:pPr>
        <w:tabs>
          <w:tab w:val="left" w:pos="465"/>
        </w:tabs>
        <w:spacing w:before="62" w:line="242" w:lineRule="auto"/>
        <w:ind w:left="465" w:right="169" w:hanging="358"/>
        <w:rPr>
          <w:rFonts w:ascii="Times New Roman" w:hAnsi="Times New Roman"/>
          <w:sz w:val="16"/>
          <w:szCs w:val="16"/>
          <w:lang w:val="en-GB"/>
        </w:rPr>
      </w:pPr>
      <w:r w:rsidRPr="00A713C4">
        <w:rPr>
          <w:rFonts w:ascii="Times New Roman"/>
          <w:w w:val="95"/>
          <w:position w:val="9"/>
          <w:sz w:val="13"/>
          <w:lang w:val="en-GB"/>
        </w:rPr>
        <w:t>6</w:t>
      </w:r>
      <w:r w:rsidRPr="00A713C4">
        <w:rPr>
          <w:rFonts w:ascii="Times New Roman"/>
          <w:w w:val="95"/>
          <w:position w:val="9"/>
          <w:sz w:val="13"/>
          <w:lang w:val="en-GB"/>
        </w:rPr>
        <w:tab/>
      </w:r>
      <w:r w:rsidRPr="00A713C4">
        <w:rPr>
          <w:rFonts w:ascii="Times New Roman"/>
          <w:spacing w:val="-1"/>
          <w:sz w:val="16"/>
          <w:lang w:val="en-GB"/>
        </w:rPr>
        <w:t>ETSI</w:t>
      </w:r>
      <w:r w:rsidRPr="00A713C4">
        <w:rPr>
          <w:rFonts w:ascii="Times New Roman"/>
          <w:spacing w:val="-6"/>
          <w:sz w:val="16"/>
          <w:lang w:val="en-GB"/>
        </w:rPr>
        <w:t xml:space="preserve"> </w:t>
      </w:r>
      <w:r w:rsidRPr="00A713C4">
        <w:rPr>
          <w:rFonts w:ascii="Times New Roman"/>
          <w:sz w:val="16"/>
          <w:lang w:val="en-GB"/>
        </w:rPr>
        <w:t>ERM</w:t>
      </w:r>
      <w:r w:rsidRPr="00A713C4">
        <w:rPr>
          <w:rFonts w:ascii="Times New Roman"/>
          <w:spacing w:val="-5"/>
          <w:sz w:val="16"/>
          <w:lang w:val="en-GB"/>
        </w:rPr>
        <w:t xml:space="preserve"> </w:t>
      </w:r>
      <w:r w:rsidRPr="00A713C4">
        <w:rPr>
          <w:rFonts w:ascii="Times New Roman"/>
          <w:sz w:val="16"/>
          <w:lang w:val="en-GB"/>
        </w:rPr>
        <w:t>is</w:t>
      </w:r>
      <w:r w:rsidRPr="00A713C4">
        <w:rPr>
          <w:rFonts w:ascii="Times New Roman"/>
          <w:spacing w:val="-5"/>
          <w:sz w:val="16"/>
          <w:lang w:val="en-GB"/>
        </w:rPr>
        <w:t xml:space="preserve"> </w:t>
      </w:r>
      <w:r w:rsidRPr="00A713C4">
        <w:rPr>
          <w:rFonts w:ascii="Times New Roman"/>
          <w:sz w:val="16"/>
          <w:lang w:val="en-GB"/>
        </w:rPr>
        <w:t>developing</w:t>
      </w:r>
      <w:r w:rsidRPr="00A713C4">
        <w:rPr>
          <w:rFonts w:ascii="Times New Roman"/>
          <w:spacing w:val="-4"/>
          <w:sz w:val="16"/>
          <w:lang w:val="en-GB"/>
        </w:rPr>
        <w:t xml:space="preserve"> </w:t>
      </w:r>
      <w:r w:rsidRPr="00A713C4">
        <w:rPr>
          <w:rFonts w:ascii="Times New Roman"/>
          <w:sz w:val="16"/>
          <w:lang w:val="en-GB"/>
        </w:rPr>
        <w:t>a</w:t>
      </w:r>
      <w:r w:rsidRPr="00A713C4">
        <w:rPr>
          <w:rFonts w:ascii="Times New Roman"/>
          <w:spacing w:val="-4"/>
          <w:sz w:val="16"/>
          <w:lang w:val="en-GB"/>
        </w:rPr>
        <w:t xml:space="preserve"> </w:t>
      </w:r>
      <w:r w:rsidRPr="00A713C4">
        <w:rPr>
          <w:rFonts w:ascii="Times New Roman"/>
          <w:spacing w:val="-1"/>
          <w:sz w:val="16"/>
          <w:lang w:val="en-GB"/>
        </w:rPr>
        <w:t>System</w:t>
      </w:r>
      <w:r w:rsidRPr="00A713C4">
        <w:rPr>
          <w:rFonts w:ascii="Times New Roman"/>
          <w:spacing w:val="-6"/>
          <w:sz w:val="16"/>
          <w:lang w:val="en-GB"/>
        </w:rPr>
        <w:t xml:space="preserve"> </w:t>
      </w:r>
      <w:r w:rsidRPr="00A713C4">
        <w:rPr>
          <w:rFonts w:ascii="Times New Roman"/>
          <w:sz w:val="16"/>
          <w:lang w:val="en-GB"/>
        </w:rPr>
        <w:t>Reference</w:t>
      </w:r>
      <w:r w:rsidRPr="00A713C4">
        <w:rPr>
          <w:rFonts w:ascii="Times New Roman"/>
          <w:spacing w:val="-4"/>
          <w:sz w:val="16"/>
          <w:lang w:val="en-GB"/>
        </w:rPr>
        <w:t xml:space="preserve"> </w:t>
      </w:r>
      <w:r w:rsidRPr="00A713C4">
        <w:rPr>
          <w:rFonts w:ascii="Times New Roman"/>
          <w:spacing w:val="-1"/>
          <w:sz w:val="16"/>
          <w:lang w:val="en-GB"/>
        </w:rPr>
        <w:t>document</w:t>
      </w:r>
      <w:r w:rsidRPr="00A713C4">
        <w:rPr>
          <w:rFonts w:ascii="Times New Roman"/>
          <w:spacing w:val="-5"/>
          <w:sz w:val="16"/>
          <w:lang w:val="en-GB"/>
        </w:rPr>
        <w:t xml:space="preserve"> </w:t>
      </w:r>
      <w:r w:rsidRPr="00A713C4">
        <w:rPr>
          <w:rFonts w:ascii="Times New Roman"/>
          <w:spacing w:val="-1"/>
          <w:sz w:val="16"/>
          <w:lang w:val="en-GB"/>
        </w:rPr>
        <w:t>(SRdoc)</w:t>
      </w:r>
      <w:r w:rsidRPr="00A713C4">
        <w:rPr>
          <w:rFonts w:ascii="Times New Roman"/>
          <w:spacing w:val="-6"/>
          <w:sz w:val="16"/>
          <w:lang w:val="en-GB"/>
        </w:rPr>
        <w:t xml:space="preserve"> </w:t>
      </w:r>
      <w:r w:rsidRPr="00A713C4">
        <w:rPr>
          <w:rFonts w:ascii="Times New Roman"/>
          <w:spacing w:val="-1"/>
          <w:sz w:val="16"/>
          <w:lang w:val="en-GB"/>
        </w:rPr>
        <w:t>TR</w:t>
      </w:r>
      <w:r w:rsidRPr="00A713C4">
        <w:rPr>
          <w:rFonts w:ascii="Times New Roman"/>
          <w:spacing w:val="-3"/>
          <w:sz w:val="16"/>
          <w:lang w:val="en-GB"/>
        </w:rPr>
        <w:t xml:space="preserve"> </w:t>
      </w:r>
      <w:r w:rsidRPr="00A713C4">
        <w:rPr>
          <w:rFonts w:ascii="Times New Roman"/>
          <w:sz w:val="16"/>
          <w:lang w:val="en-GB"/>
        </w:rPr>
        <w:t>103</w:t>
      </w:r>
      <w:r w:rsidRPr="00A713C4">
        <w:rPr>
          <w:rFonts w:ascii="Times New Roman"/>
          <w:spacing w:val="-5"/>
          <w:sz w:val="16"/>
          <w:lang w:val="en-GB"/>
        </w:rPr>
        <w:t xml:space="preserve"> </w:t>
      </w:r>
      <w:r w:rsidRPr="00A713C4">
        <w:rPr>
          <w:rFonts w:ascii="Times New Roman"/>
          <w:sz w:val="16"/>
          <w:lang w:val="en-GB"/>
        </w:rPr>
        <w:t>524</w:t>
      </w:r>
      <w:r w:rsidRPr="00A713C4">
        <w:rPr>
          <w:rFonts w:ascii="Times New Roman"/>
          <w:spacing w:val="-5"/>
          <w:sz w:val="16"/>
          <w:lang w:val="en-GB"/>
        </w:rPr>
        <w:t xml:space="preserve"> </w:t>
      </w:r>
      <w:r w:rsidRPr="00A713C4">
        <w:rPr>
          <w:rFonts w:ascii="Times New Roman"/>
          <w:sz w:val="16"/>
          <w:lang w:val="en-GB"/>
        </w:rPr>
        <w:t>on</w:t>
      </w:r>
      <w:r w:rsidRPr="00A713C4">
        <w:rPr>
          <w:rFonts w:ascii="Times New Roman"/>
          <w:spacing w:val="-5"/>
          <w:sz w:val="16"/>
          <w:lang w:val="en-GB"/>
        </w:rPr>
        <w:t xml:space="preserve"> </w:t>
      </w:r>
      <w:r w:rsidRPr="00A713C4">
        <w:rPr>
          <w:rFonts w:ascii="Times New Roman"/>
          <w:spacing w:val="-1"/>
          <w:sz w:val="16"/>
          <w:lang w:val="en-GB"/>
        </w:rPr>
        <w:t>Wireless</w:t>
      </w:r>
      <w:r w:rsidRPr="00A713C4">
        <w:rPr>
          <w:rFonts w:ascii="Times New Roman"/>
          <w:spacing w:val="-5"/>
          <w:sz w:val="16"/>
          <w:lang w:val="en-GB"/>
        </w:rPr>
        <w:t xml:space="preserve"> </w:t>
      </w:r>
      <w:r w:rsidRPr="00A713C4">
        <w:rPr>
          <w:rFonts w:ascii="Times New Roman"/>
          <w:sz w:val="16"/>
          <w:lang w:val="en-GB"/>
        </w:rPr>
        <w:t>access</w:t>
      </w:r>
      <w:r w:rsidRPr="00A713C4">
        <w:rPr>
          <w:rFonts w:ascii="Times New Roman"/>
          <w:spacing w:val="-5"/>
          <w:sz w:val="16"/>
          <w:lang w:val="en-GB"/>
        </w:rPr>
        <w:t xml:space="preserve"> </w:t>
      </w:r>
      <w:r w:rsidRPr="00A713C4">
        <w:rPr>
          <w:rFonts w:ascii="Times New Roman"/>
          <w:spacing w:val="-1"/>
          <w:sz w:val="16"/>
          <w:lang w:val="en-GB"/>
        </w:rPr>
        <w:t>systems</w:t>
      </w:r>
      <w:r w:rsidRPr="00A713C4">
        <w:rPr>
          <w:rFonts w:ascii="Times New Roman"/>
          <w:spacing w:val="-5"/>
          <w:sz w:val="16"/>
          <w:lang w:val="en-GB"/>
        </w:rPr>
        <w:t xml:space="preserve"> </w:t>
      </w:r>
      <w:r w:rsidRPr="00A713C4">
        <w:rPr>
          <w:rFonts w:ascii="Times New Roman"/>
          <w:sz w:val="16"/>
          <w:lang w:val="en-GB"/>
        </w:rPr>
        <w:t>including</w:t>
      </w:r>
      <w:r w:rsidRPr="00A713C4">
        <w:rPr>
          <w:rFonts w:ascii="Times New Roman"/>
          <w:spacing w:val="-5"/>
          <w:sz w:val="16"/>
          <w:lang w:val="en-GB"/>
        </w:rPr>
        <w:t xml:space="preserve"> </w:t>
      </w:r>
      <w:r w:rsidRPr="00A713C4">
        <w:rPr>
          <w:rFonts w:ascii="Times New Roman"/>
          <w:spacing w:val="-1"/>
          <w:sz w:val="16"/>
          <w:lang w:val="en-GB"/>
        </w:rPr>
        <w:t>radio</w:t>
      </w:r>
      <w:r w:rsidRPr="00A713C4">
        <w:rPr>
          <w:rFonts w:ascii="Times New Roman"/>
          <w:spacing w:val="-5"/>
          <w:sz w:val="16"/>
          <w:lang w:val="en-GB"/>
        </w:rPr>
        <w:t xml:space="preserve"> </w:t>
      </w:r>
      <w:r w:rsidRPr="00A713C4">
        <w:rPr>
          <w:rFonts w:ascii="Times New Roman"/>
          <w:sz w:val="16"/>
          <w:lang w:val="en-GB"/>
        </w:rPr>
        <w:t>local</w:t>
      </w:r>
      <w:r w:rsidRPr="00A713C4">
        <w:rPr>
          <w:rFonts w:ascii="Times New Roman"/>
          <w:spacing w:val="73"/>
          <w:w w:val="99"/>
          <w:sz w:val="16"/>
          <w:lang w:val="en-GB"/>
        </w:rPr>
        <w:t xml:space="preserve"> </w:t>
      </w:r>
      <w:r w:rsidRPr="00A713C4">
        <w:rPr>
          <w:rFonts w:ascii="Times New Roman"/>
          <w:spacing w:val="-1"/>
          <w:sz w:val="16"/>
          <w:lang w:val="en-GB"/>
        </w:rPr>
        <w:t>area</w:t>
      </w:r>
      <w:r w:rsidRPr="00A713C4">
        <w:rPr>
          <w:rFonts w:ascii="Times New Roman"/>
          <w:spacing w:val="-5"/>
          <w:sz w:val="16"/>
          <w:lang w:val="en-GB"/>
        </w:rPr>
        <w:t xml:space="preserve"> </w:t>
      </w:r>
      <w:r w:rsidRPr="00A713C4">
        <w:rPr>
          <w:rFonts w:ascii="Times New Roman"/>
          <w:spacing w:val="-1"/>
          <w:sz w:val="16"/>
          <w:lang w:val="en-GB"/>
        </w:rPr>
        <w:t>networks</w:t>
      </w:r>
      <w:r w:rsidRPr="00A713C4">
        <w:rPr>
          <w:rFonts w:ascii="Times New Roman"/>
          <w:spacing w:val="-4"/>
          <w:sz w:val="16"/>
          <w:lang w:val="en-GB"/>
        </w:rPr>
        <w:t xml:space="preserve"> </w:t>
      </w:r>
      <w:r w:rsidRPr="00A713C4">
        <w:rPr>
          <w:rFonts w:ascii="Times New Roman"/>
          <w:sz w:val="16"/>
          <w:lang w:val="en-GB"/>
        </w:rPr>
        <w:t>(WAS/RLANs)</w:t>
      </w:r>
      <w:r w:rsidRPr="00A713C4">
        <w:rPr>
          <w:rFonts w:ascii="Times New Roman"/>
          <w:spacing w:val="-4"/>
          <w:sz w:val="16"/>
          <w:lang w:val="en-GB"/>
        </w:rPr>
        <w:t xml:space="preserve"> </w:t>
      </w:r>
      <w:r w:rsidRPr="00A713C4">
        <w:rPr>
          <w:rFonts w:ascii="Times New Roman"/>
          <w:sz w:val="16"/>
          <w:lang w:val="en-GB"/>
        </w:rPr>
        <w:t>in</w:t>
      </w:r>
      <w:r w:rsidRPr="00A713C4">
        <w:rPr>
          <w:rFonts w:ascii="Times New Roman"/>
          <w:spacing w:val="-5"/>
          <w:sz w:val="16"/>
          <w:lang w:val="en-GB"/>
        </w:rPr>
        <w:t xml:space="preserve"> </w:t>
      </w:r>
      <w:r w:rsidRPr="00A713C4">
        <w:rPr>
          <w:rFonts w:ascii="Times New Roman"/>
          <w:sz w:val="16"/>
          <w:lang w:val="en-GB"/>
        </w:rPr>
        <w:t>the</w:t>
      </w:r>
      <w:r w:rsidRPr="00A713C4">
        <w:rPr>
          <w:rFonts w:ascii="Times New Roman"/>
          <w:spacing w:val="-5"/>
          <w:sz w:val="16"/>
          <w:lang w:val="en-GB"/>
        </w:rPr>
        <w:t xml:space="preserve"> </w:t>
      </w:r>
      <w:r w:rsidRPr="00A713C4">
        <w:rPr>
          <w:rFonts w:ascii="Times New Roman"/>
          <w:sz w:val="16"/>
          <w:lang w:val="en-GB"/>
        </w:rPr>
        <w:t>band</w:t>
      </w:r>
      <w:r w:rsidRPr="00A713C4">
        <w:rPr>
          <w:rFonts w:ascii="Times New Roman"/>
          <w:spacing w:val="-4"/>
          <w:sz w:val="16"/>
          <w:lang w:val="en-GB"/>
        </w:rPr>
        <w:t xml:space="preserve"> </w:t>
      </w:r>
      <w:r w:rsidRPr="00A713C4">
        <w:rPr>
          <w:rFonts w:ascii="Times New Roman"/>
          <w:spacing w:val="-1"/>
          <w:sz w:val="16"/>
          <w:lang w:val="en-GB"/>
        </w:rPr>
        <w:t>5925</w:t>
      </w:r>
      <w:r w:rsidRPr="00A713C4">
        <w:rPr>
          <w:rFonts w:ascii="Times New Roman"/>
          <w:spacing w:val="-5"/>
          <w:sz w:val="16"/>
          <w:lang w:val="en-GB"/>
        </w:rPr>
        <w:t xml:space="preserve"> </w:t>
      </w:r>
      <w:r w:rsidRPr="00A713C4">
        <w:rPr>
          <w:rFonts w:ascii="Times New Roman"/>
          <w:spacing w:val="-1"/>
          <w:sz w:val="16"/>
          <w:lang w:val="en-GB"/>
        </w:rPr>
        <w:t>MHz</w:t>
      </w:r>
      <w:r w:rsidRPr="00A713C4">
        <w:rPr>
          <w:rFonts w:ascii="Times New Roman"/>
          <w:spacing w:val="-4"/>
          <w:sz w:val="16"/>
          <w:lang w:val="en-GB"/>
        </w:rPr>
        <w:t xml:space="preserve"> </w:t>
      </w:r>
      <w:r w:rsidRPr="00A713C4">
        <w:rPr>
          <w:rFonts w:ascii="Times New Roman"/>
          <w:sz w:val="16"/>
          <w:lang w:val="en-GB"/>
        </w:rPr>
        <w:t>to</w:t>
      </w:r>
      <w:r w:rsidRPr="00A713C4">
        <w:rPr>
          <w:rFonts w:ascii="Times New Roman"/>
          <w:spacing w:val="-5"/>
          <w:sz w:val="16"/>
          <w:lang w:val="en-GB"/>
        </w:rPr>
        <w:t xml:space="preserve"> </w:t>
      </w:r>
      <w:r w:rsidRPr="00A713C4">
        <w:rPr>
          <w:rFonts w:ascii="Times New Roman"/>
          <w:sz w:val="16"/>
          <w:lang w:val="en-GB"/>
        </w:rPr>
        <w:t>6725</w:t>
      </w:r>
      <w:r w:rsidRPr="00A713C4">
        <w:rPr>
          <w:rFonts w:ascii="Times New Roman"/>
          <w:spacing w:val="-5"/>
          <w:sz w:val="16"/>
          <w:lang w:val="en-GB"/>
        </w:rPr>
        <w:t xml:space="preserve"> </w:t>
      </w:r>
      <w:r w:rsidRPr="00A713C4">
        <w:rPr>
          <w:rFonts w:ascii="Times New Roman"/>
          <w:spacing w:val="-1"/>
          <w:sz w:val="16"/>
          <w:lang w:val="en-GB"/>
        </w:rPr>
        <w:t>MHz,</w:t>
      </w:r>
      <w:r w:rsidRPr="00A713C4">
        <w:rPr>
          <w:rFonts w:ascii="Times New Roman"/>
          <w:spacing w:val="33"/>
          <w:w w:val="99"/>
          <w:sz w:val="16"/>
          <w:lang w:val="en-GB"/>
        </w:rPr>
        <w:t xml:space="preserve"> </w:t>
      </w:r>
      <w:r w:rsidRPr="00A713C4">
        <w:rPr>
          <w:rFonts w:ascii="Times New Roman"/>
          <w:spacing w:val="-1"/>
          <w:sz w:val="16"/>
          <w:lang w:val="en-GB"/>
        </w:rPr>
        <w:t>https://portal.etsi.org/webapp/workprogram/Frame_WorkItemList.asp?SearchPage=TRUE&amp;qSORT=HIGHVERSION&amp;qINCL</w:t>
      </w:r>
      <w:r w:rsidRPr="00A713C4">
        <w:rPr>
          <w:rFonts w:ascii="Times New Roman"/>
          <w:spacing w:val="189"/>
          <w:w w:val="99"/>
          <w:sz w:val="16"/>
          <w:lang w:val="en-GB"/>
        </w:rPr>
        <w:t xml:space="preserve"> </w:t>
      </w:r>
      <w:r w:rsidRPr="00A713C4">
        <w:rPr>
          <w:rFonts w:ascii="Times New Roman"/>
          <w:spacing w:val="-1"/>
          <w:sz w:val="16"/>
          <w:lang w:val="en-GB"/>
        </w:rPr>
        <w:t>UDE_SUB_TB=True&amp;butSimple=++Search++&amp;qETSI_STANDARD_TYPE=&amp;qETSI_NUMBER=103+524&amp;qMILESTONE</w:t>
      </w:r>
    </w:p>
    <w:p w14:paraId="39809F4C" w14:textId="77777777" w:rsidR="00205B38" w:rsidRPr="00A713C4" w:rsidRDefault="00205B38" w:rsidP="00205B38">
      <w:pPr>
        <w:spacing w:line="183" w:lineRule="exact"/>
        <w:ind w:left="465"/>
        <w:rPr>
          <w:rFonts w:ascii="Times New Roman" w:hAnsi="Times New Roman"/>
          <w:sz w:val="16"/>
          <w:szCs w:val="16"/>
          <w:lang w:val="en-GB"/>
        </w:rPr>
      </w:pPr>
      <w:r w:rsidRPr="00A713C4">
        <w:rPr>
          <w:rFonts w:ascii="Times New Roman"/>
          <w:sz w:val="16"/>
          <w:lang w:val="en-GB"/>
        </w:rPr>
        <w:t>=&amp;qACHIEVED_DAY=&amp;qACHIEVED_MONTH=&amp;qACHIEVED_YEAR=&amp;qREPORT_TYPE=SUMMARY&amp;optDisplay=1</w:t>
      </w:r>
    </w:p>
    <w:p w14:paraId="166BF01E" w14:textId="77777777" w:rsidR="00205B38" w:rsidRPr="00A713C4" w:rsidRDefault="00205B38" w:rsidP="00205B38">
      <w:pPr>
        <w:ind w:left="465"/>
        <w:rPr>
          <w:rFonts w:ascii="Times New Roman" w:hAnsi="Times New Roman"/>
          <w:sz w:val="16"/>
          <w:szCs w:val="16"/>
          <w:lang w:val="en-GB"/>
        </w:rPr>
      </w:pPr>
      <w:r w:rsidRPr="00A713C4">
        <w:rPr>
          <w:rFonts w:ascii="Times New Roman"/>
          <w:spacing w:val="-1"/>
          <w:w w:val="95"/>
          <w:sz w:val="16"/>
          <w:lang w:val="en-GB"/>
        </w:rPr>
        <w:t>0&amp;qTB_ID=&amp;</w:t>
      </w:r>
      <w:proofErr w:type="spellStart"/>
      <w:r w:rsidRPr="00A713C4">
        <w:rPr>
          <w:rFonts w:ascii="Times New Roman"/>
          <w:spacing w:val="-1"/>
          <w:w w:val="95"/>
          <w:sz w:val="16"/>
          <w:lang w:val="en-GB"/>
        </w:rPr>
        <w:t>includeNonActiveTB</w:t>
      </w:r>
      <w:proofErr w:type="spellEnd"/>
      <w:r w:rsidRPr="00A713C4">
        <w:rPr>
          <w:rFonts w:ascii="Times New Roman"/>
          <w:spacing w:val="-1"/>
          <w:w w:val="95"/>
          <w:sz w:val="16"/>
          <w:lang w:val="en-GB"/>
        </w:rPr>
        <w:t>=FALSE</w:t>
      </w:r>
      <w:r w:rsidRPr="00A713C4">
        <w:rPr>
          <w:rFonts w:ascii="Times New Roman"/>
          <w:w w:val="95"/>
          <w:sz w:val="16"/>
          <w:lang w:val="en-GB"/>
        </w:rPr>
        <w:t xml:space="preserve">   </w:t>
      </w:r>
      <w:r w:rsidRPr="00A713C4">
        <w:rPr>
          <w:rFonts w:ascii="Times New Roman"/>
          <w:spacing w:val="5"/>
          <w:w w:val="95"/>
          <w:sz w:val="16"/>
          <w:lang w:val="en-GB"/>
        </w:rPr>
        <w:t xml:space="preserve"> </w:t>
      </w:r>
      <w:r w:rsidRPr="00A713C4">
        <w:rPr>
          <w:rFonts w:ascii="Times New Roman"/>
          <w:w w:val="95"/>
          <w:sz w:val="16"/>
          <w:lang w:val="en-GB"/>
        </w:rPr>
        <w:t>.</w:t>
      </w:r>
    </w:p>
    <w:p w14:paraId="45E769A4" w14:textId="77777777" w:rsidR="00205B38" w:rsidRPr="00A713C4" w:rsidRDefault="00205B38" w:rsidP="00205B38">
      <w:pPr>
        <w:spacing w:before="8"/>
        <w:rPr>
          <w:rFonts w:ascii="Times New Roman" w:hAnsi="Times New Roman"/>
          <w:sz w:val="18"/>
          <w:szCs w:val="18"/>
          <w:lang w:val="en-GB"/>
        </w:rPr>
      </w:pPr>
    </w:p>
    <w:p w14:paraId="59CCA200" w14:textId="77777777" w:rsidR="00205B38" w:rsidRPr="00A713C4" w:rsidRDefault="00205B38" w:rsidP="00205B38">
      <w:pPr>
        <w:ind w:left="465" w:right="116" w:hanging="358"/>
        <w:rPr>
          <w:rFonts w:ascii="Times New Roman" w:hAnsi="Times New Roman"/>
          <w:sz w:val="18"/>
          <w:szCs w:val="18"/>
          <w:lang w:val="en-GB"/>
        </w:rPr>
      </w:pPr>
      <w:r w:rsidRPr="00A713C4">
        <w:rPr>
          <w:rFonts w:ascii="Times New Roman"/>
          <w:position w:val="8"/>
          <w:sz w:val="12"/>
          <w:lang w:val="en-GB"/>
        </w:rPr>
        <w:t>7</w:t>
      </w:r>
      <w:r w:rsidRPr="00A713C4">
        <w:rPr>
          <w:rFonts w:ascii="Times New Roman"/>
          <w:spacing w:val="24"/>
          <w:position w:val="8"/>
          <w:sz w:val="12"/>
          <w:lang w:val="en-GB"/>
        </w:rPr>
        <w:t xml:space="preserve"> </w:t>
      </w:r>
      <w:r w:rsidRPr="00A713C4">
        <w:rPr>
          <w:rFonts w:ascii="Times New Roman"/>
          <w:sz w:val="18"/>
          <w:lang w:val="en-GB"/>
        </w:rPr>
        <w:t>Decision</w:t>
      </w:r>
      <w:r w:rsidRPr="00A713C4">
        <w:rPr>
          <w:rFonts w:ascii="Times New Roman"/>
          <w:spacing w:val="11"/>
          <w:sz w:val="18"/>
          <w:lang w:val="en-GB"/>
        </w:rPr>
        <w:t xml:space="preserve"> </w:t>
      </w:r>
      <w:r w:rsidRPr="00A713C4">
        <w:rPr>
          <w:rFonts w:ascii="Times New Roman"/>
          <w:spacing w:val="-1"/>
          <w:sz w:val="18"/>
          <w:lang w:val="en-GB"/>
        </w:rPr>
        <w:t>676/2002/EC</w:t>
      </w:r>
      <w:r w:rsidRPr="00A713C4">
        <w:rPr>
          <w:rFonts w:ascii="Times New Roman"/>
          <w:spacing w:val="10"/>
          <w:sz w:val="18"/>
          <w:lang w:val="en-GB"/>
        </w:rPr>
        <w:t xml:space="preserve"> </w:t>
      </w:r>
      <w:r w:rsidRPr="00A713C4">
        <w:rPr>
          <w:rFonts w:ascii="Times New Roman"/>
          <w:sz w:val="18"/>
          <w:lang w:val="en-GB"/>
        </w:rPr>
        <w:t>of</w:t>
      </w:r>
      <w:r w:rsidRPr="00A713C4">
        <w:rPr>
          <w:rFonts w:ascii="Times New Roman"/>
          <w:spacing w:val="10"/>
          <w:sz w:val="18"/>
          <w:lang w:val="en-GB"/>
        </w:rPr>
        <w:t xml:space="preserve"> </w:t>
      </w:r>
      <w:r w:rsidRPr="00A713C4">
        <w:rPr>
          <w:rFonts w:ascii="Times New Roman"/>
          <w:sz w:val="18"/>
          <w:lang w:val="en-GB"/>
        </w:rPr>
        <w:t>the</w:t>
      </w:r>
      <w:r w:rsidRPr="00A713C4">
        <w:rPr>
          <w:rFonts w:ascii="Times New Roman"/>
          <w:spacing w:val="8"/>
          <w:sz w:val="18"/>
          <w:lang w:val="en-GB"/>
        </w:rPr>
        <w:t xml:space="preserve"> </w:t>
      </w:r>
      <w:r w:rsidRPr="00A713C4">
        <w:rPr>
          <w:rFonts w:ascii="Times New Roman"/>
          <w:sz w:val="18"/>
          <w:lang w:val="en-GB"/>
        </w:rPr>
        <w:t>European</w:t>
      </w:r>
      <w:r w:rsidRPr="00A713C4">
        <w:rPr>
          <w:rFonts w:ascii="Times New Roman"/>
          <w:spacing w:val="10"/>
          <w:sz w:val="18"/>
          <w:lang w:val="en-GB"/>
        </w:rPr>
        <w:t xml:space="preserve"> </w:t>
      </w:r>
      <w:r w:rsidRPr="00A713C4">
        <w:rPr>
          <w:rFonts w:ascii="Times New Roman"/>
          <w:sz w:val="18"/>
          <w:lang w:val="en-GB"/>
        </w:rPr>
        <w:t>Parliament</w:t>
      </w:r>
      <w:r w:rsidRPr="00A713C4">
        <w:rPr>
          <w:rFonts w:ascii="Times New Roman"/>
          <w:spacing w:val="11"/>
          <w:sz w:val="18"/>
          <w:lang w:val="en-GB"/>
        </w:rPr>
        <w:t xml:space="preserve"> </w:t>
      </w:r>
      <w:r w:rsidRPr="00A713C4">
        <w:rPr>
          <w:rFonts w:ascii="Times New Roman"/>
          <w:sz w:val="18"/>
          <w:lang w:val="en-GB"/>
        </w:rPr>
        <w:t>and</w:t>
      </w:r>
      <w:r w:rsidRPr="00A713C4">
        <w:rPr>
          <w:rFonts w:ascii="Times New Roman"/>
          <w:spacing w:val="10"/>
          <w:sz w:val="18"/>
          <w:lang w:val="en-GB"/>
        </w:rPr>
        <w:t xml:space="preserve"> </w:t>
      </w:r>
      <w:r w:rsidRPr="00A713C4">
        <w:rPr>
          <w:rFonts w:ascii="Times New Roman"/>
          <w:sz w:val="18"/>
          <w:lang w:val="en-GB"/>
        </w:rPr>
        <w:t>of</w:t>
      </w:r>
      <w:r w:rsidRPr="00A713C4">
        <w:rPr>
          <w:rFonts w:ascii="Times New Roman"/>
          <w:spacing w:val="9"/>
          <w:sz w:val="18"/>
          <w:lang w:val="en-GB"/>
        </w:rPr>
        <w:t xml:space="preserve"> </w:t>
      </w:r>
      <w:r w:rsidRPr="00A713C4">
        <w:rPr>
          <w:rFonts w:ascii="Times New Roman"/>
          <w:spacing w:val="-1"/>
          <w:sz w:val="18"/>
          <w:lang w:val="en-GB"/>
        </w:rPr>
        <w:t>the</w:t>
      </w:r>
      <w:r w:rsidRPr="00A713C4">
        <w:rPr>
          <w:rFonts w:ascii="Times New Roman"/>
          <w:spacing w:val="10"/>
          <w:sz w:val="18"/>
          <w:lang w:val="en-GB"/>
        </w:rPr>
        <w:t xml:space="preserve"> </w:t>
      </w:r>
      <w:r w:rsidRPr="00A713C4">
        <w:rPr>
          <w:rFonts w:ascii="Times New Roman"/>
          <w:spacing w:val="-1"/>
          <w:sz w:val="18"/>
          <w:lang w:val="en-GB"/>
        </w:rPr>
        <w:t>Council</w:t>
      </w:r>
      <w:r w:rsidRPr="00A713C4">
        <w:rPr>
          <w:rFonts w:ascii="Times New Roman"/>
          <w:spacing w:val="11"/>
          <w:sz w:val="18"/>
          <w:lang w:val="en-GB"/>
        </w:rPr>
        <w:t xml:space="preserve"> </w:t>
      </w:r>
      <w:r w:rsidRPr="00A713C4">
        <w:rPr>
          <w:rFonts w:ascii="Times New Roman"/>
          <w:sz w:val="18"/>
          <w:lang w:val="en-GB"/>
        </w:rPr>
        <w:t>of</w:t>
      </w:r>
      <w:r w:rsidRPr="00A713C4">
        <w:rPr>
          <w:rFonts w:ascii="Times New Roman"/>
          <w:spacing w:val="10"/>
          <w:sz w:val="18"/>
          <w:lang w:val="en-GB"/>
        </w:rPr>
        <w:t xml:space="preserve"> </w:t>
      </w:r>
      <w:r w:rsidRPr="00A713C4">
        <w:rPr>
          <w:rFonts w:ascii="Times New Roman"/>
          <w:sz w:val="18"/>
          <w:lang w:val="en-GB"/>
        </w:rPr>
        <w:t>7</w:t>
      </w:r>
      <w:r w:rsidRPr="00A713C4">
        <w:rPr>
          <w:rFonts w:ascii="Times New Roman"/>
          <w:spacing w:val="10"/>
          <w:sz w:val="18"/>
          <w:lang w:val="en-GB"/>
        </w:rPr>
        <w:t xml:space="preserve"> </w:t>
      </w:r>
      <w:r w:rsidRPr="00A713C4">
        <w:rPr>
          <w:rFonts w:ascii="Times New Roman"/>
          <w:spacing w:val="-1"/>
          <w:sz w:val="18"/>
          <w:lang w:val="en-GB"/>
        </w:rPr>
        <w:t>March</w:t>
      </w:r>
      <w:r w:rsidRPr="00A713C4">
        <w:rPr>
          <w:rFonts w:ascii="Times New Roman"/>
          <w:spacing w:val="9"/>
          <w:sz w:val="18"/>
          <w:lang w:val="en-GB"/>
        </w:rPr>
        <w:t xml:space="preserve"> </w:t>
      </w:r>
      <w:r w:rsidRPr="00A713C4">
        <w:rPr>
          <w:rFonts w:ascii="Times New Roman"/>
          <w:sz w:val="18"/>
          <w:lang w:val="en-GB"/>
        </w:rPr>
        <w:t>2002</w:t>
      </w:r>
      <w:r w:rsidRPr="00A713C4">
        <w:rPr>
          <w:rFonts w:ascii="Times New Roman"/>
          <w:spacing w:val="10"/>
          <w:sz w:val="18"/>
          <w:lang w:val="en-GB"/>
        </w:rPr>
        <w:t xml:space="preserve"> </w:t>
      </w:r>
      <w:r w:rsidRPr="00A713C4">
        <w:rPr>
          <w:rFonts w:ascii="Times New Roman"/>
          <w:sz w:val="18"/>
          <w:lang w:val="en-GB"/>
        </w:rPr>
        <w:t>on</w:t>
      </w:r>
      <w:r w:rsidRPr="00A713C4">
        <w:rPr>
          <w:rFonts w:ascii="Times New Roman"/>
          <w:spacing w:val="10"/>
          <w:sz w:val="18"/>
          <w:lang w:val="en-GB"/>
        </w:rPr>
        <w:t xml:space="preserve"> </w:t>
      </w:r>
      <w:r w:rsidRPr="00A713C4">
        <w:rPr>
          <w:rFonts w:ascii="Times New Roman"/>
          <w:sz w:val="18"/>
          <w:lang w:val="en-GB"/>
        </w:rPr>
        <w:t>a</w:t>
      </w:r>
      <w:r w:rsidRPr="00A713C4">
        <w:rPr>
          <w:rFonts w:ascii="Times New Roman"/>
          <w:spacing w:val="10"/>
          <w:sz w:val="18"/>
          <w:lang w:val="en-GB"/>
        </w:rPr>
        <w:t xml:space="preserve"> </w:t>
      </w:r>
      <w:r w:rsidRPr="00A713C4">
        <w:rPr>
          <w:rFonts w:ascii="Times New Roman"/>
          <w:spacing w:val="-1"/>
          <w:sz w:val="18"/>
          <w:lang w:val="en-GB"/>
        </w:rPr>
        <w:t>regulatory</w:t>
      </w:r>
      <w:r w:rsidRPr="00A713C4">
        <w:rPr>
          <w:rFonts w:ascii="Times New Roman"/>
          <w:spacing w:val="11"/>
          <w:sz w:val="18"/>
          <w:lang w:val="en-GB"/>
        </w:rPr>
        <w:t xml:space="preserve"> </w:t>
      </w:r>
      <w:r w:rsidRPr="00A713C4">
        <w:rPr>
          <w:rFonts w:ascii="Times New Roman"/>
          <w:spacing w:val="-1"/>
          <w:sz w:val="18"/>
          <w:lang w:val="en-GB"/>
        </w:rPr>
        <w:t>framework</w:t>
      </w:r>
      <w:r w:rsidRPr="00A713C4">
        <w:rPr>
          <w:rFonts w:ascii="Times New Roman"/>
          <w:spacing w:val="69"/>
          <w:w w:val="99"/>
          <w:sz w:val="18"/>
          <w:lang w:val="en-GB"/>
        </w:rPr>
        <w:t xml:space="preserve"> </w:t>
      </w:r>
      <w:r w:rsidRPr="00A713C4">
        <w:rPr>
          <w:rFonts w:ascii="Times New Roman"/>
          <w:sz w:val="18"/>
          <w:lang w:val="en-GB"/>
        </w:rPr>
        <w:t>for</w:t>
      </w:r>
      <w:r w:rsidRPr="00A713C4">
        <w:rPr>
          <w:rFonts w:ascii="Times New Roman"/>
          <w:spacing w:val="-4"/>
          <w:sz w:val="18"/>
          <w:lang w:val="en-GB"/>
        </w:rPr>
        <w:t xml:space="preserve"> </w:t>
      </w:r>
      <w:r w:rsidRPr="00A713C4">
        <w:rPr>
          <w:rFonts w:ascii="Times New Roman"/>
          <w:sz w:val="18"/>
          <w:lang w:val="en-GB"/>
        </w:rPr>
        <w:t>radio</w:t>
      </w:r>
      <w:r w:rsidRPr="00A713C4">
        <w:rPr>
          <w:rFonts w:ascii="Times New Roman"/>
          <w:spacing w:val="-4"/>
          <w:sz w:val="18"/>
          <w:lang w:val="en-GB"/>
        </w:rPr>
        <w:t xml:space="preserve"> </w:t>
      </w:r>
      <w:r w:rsidRPr="00A713C4">
        <w:rPr>
          <w:rFonts w:ascii="Times New Roman"/>
          <w:spacing w:val="-1"/>
          <w:sz w:val="18"/>
          <w:lang w:val="en-GB"/>
        </w:rPr>
        <w:t>spectrum</w:t>
      </w:r>
      <w:r w:rsidRPr="00A713C4">
        <w:rPr>
          <w:rFonts w:ascii="Times New Roman"/>
          <w:spacing w:val="-4"/>
          <w:sz w:val="18"/>
          <w:lang w:val="en-GB"/>
        </w:rPr>
        <w:t xml:space="preserve"> </w:t>
      </w:r>
      <w:r w:rsidRPr="00A713C4">
        <w:rPr>
          <w:rFonts w:ascii="Times New Roman"/>
          <w:sz w:val="18"/>
          <w:lang w:val="en-GB"/>
        </w:rPr>
        <w:t>policy</w:t>
      </w:r>
      <w:r w:rsidRPr="00A713C4">
        <w:rPr>
          <w:rFonts w:ascii="Times New Roman"/>
          <w:spacing w:val="-3"/>
          <w:sz w:val="18"/>
          <w:lang w:val="en-GB"/>
        </w:rPr>
        <w:t xml:space="preserve"> </w:t>
      </w:r>
      <w:r w:rsidRPr="00A713C4">
        <w:rPr>
          <w:rFonts w:ascii="Times New Roman"/>
          <w:sz w:val="18"/>
          <w:lang w:val="en-GB"/>
        </w:rPr>
        <w:t>in</w:t>
      </w:r>
      <w:r w:rsidRPr="00A713C4">
        <w:rPr>
          <w:rFonts w:ascii="Times New Roman"/>
          <w:spacing w:val="-4"/>
          <w:sz w:val="18"/>
          <w:lang w:val="en-GB"/>
        </w:rPr>
        <w:t xml:space="preserve"> </w:t>
      </w:r>
      <w:r w:rsidRPr="00A713C4">
        <w:rPr>
          <w:rFonts w:ascii="Times New Roman"/>
          <w:sz w:val="18"/>
          <w:lang w:val="en-GB"/>
        </w:rPr>
        <w:t>the</w:t>
      </w:r>
      <w:r w:rsidRPr="00A713C4">
        <w:rPr>
          <w:rFonts w:ascii="Times New Roman"/>
          <w:spacing w:val="-4"/>
          <w:sz w:val="18"/>
          <w:lang w:val="en-GB"/>
        </w:rPr>
        <w:t xml:space="preserve"> </w:t>
      </w:r>
      <w:r w:rsidRPr="00A713C4">
        <w:rPr>
          <w:rFonts w:ascii="Times New Roman"/>
          <w:sz w:val="18"/>
          <w:lang w:val="en-GB"/>
        </w:rPr>
        <w:t>European</w:t>
      </w:r>
      <w:r w:rsidRPr="00A713C4">
        <w:rPr>
          <w:rFonts w:ascii="Times New Roman"/>
          <w:spacing w:val="-4"/>
          <w:sz w:val="18"/>
          <w:lang w:val="en-GB"/>
        </w:rPr>
        <w:t xml:space="preserve"> </w:t>
      </w:r>
      <w:r w:rsidRPr="00A713C4">
        <w:rPr>
          <w:rFonts w:ascii="Times New Roman"/>
          <w:sz w:val="18"/>
          <w:lang w:val="en-GB"/>
        </w:rPr>
        <w:t>Community,</w:t>
      </w:r>
      <w:r w:rsidRPr="00A713C4">
        <w:rPr>
          <w:rFonts w:ascii="Times New Roman"/>
          <w:spacing w:val="-3"/>
          <w:sz w:val="18"/>
          <w:lang w:val="en-GB"/>
        </w:rPr>
        <w:t xml:space="preserve"> </w:t>
      </w:r>
      <w:r w:rsidRPr="00A713C4">
        <w:rPr>
          <w:rFonts w:ascii="Times New Roman"/>
          <w:spacing w:val="-1"/>
          <w:sz w:val="18"/>
          <w:lang w:val="en-GB"/>
        </w:rPr>
        <w:t>OJL</w:t>
      </w:r>
      <w:r w:rsidRPr="00A713C4">
        <w:rPr>
          <w:rFonts w:ascii="Times New Roman"/>
          <w:spacing w:val="-3"/>
          <w:sz w:val="18"/>
          <w:lang w:val="en-GB"/>
        </w:rPr>
        <w:t xml:space="preserve"> </w:t>
      </w:r>
      <w:r w:rsidRPr="00A713C4">
        <w:rPr>
          <w:rFonts w:ascii="Times New Roman"/>
          <w:sz w:val="18"/>
          <w:lang w:val="en-GB"/>
        </w:rPr>
        <w:t>108</w:t>
      </w:r>
      <w:r w:rsidRPr="00A713C4">
        <w:rPr>
          <w:rFonts w:ascii="Times New Roman"/>
          <w:spacing w:val="-3"/>
          <w:sz w:val="18"/>
          <w:lang w:val="en-GB"/>
        </w:rPr>
        <w:t xml:space="preserve"> </w:t>
      </w:r>
      <w:r w:rsidRPr="00A713C4">
        <w:rPr>
          <w:rFonts w:ascii="Times New Roman"/>
          <w:spacing w:val="-1"/>
          <w:sz w:val="18"/>
          <w:lang w:val="en-GB"/>
        </w:rPr>
        <w:t>of</w:t>
      </w:r>
      <w:r w:rsidRPr="00A713C4">
        <w:rPr>
          <w:rFonts w:ascii="Times New Roman"/>
          <w:spacing w:val="-3"/>
          <w:sz w:val="18"/>
          <w:lang w:val="en-GB"/>
        </w:rPr>
        <w:t xml:space="preserve"> </w:t>
      </w:r>
      <w:r w:rsidRPr="00A713C4">
        <w:rPr>
          <w:rFonts w:ascii="Times New Roman"/>
          <w:spacing w:val="-1"/>
          <w:sz w:val="18"/>
          <w:lang w:val="en-GB"/>
        </w:rPr>
        <w:t>24.4.2002</w:t>
      </w:r>
    </w:p>
    <w:p w14:paraId="1A6FC9A5" w14:textId="77777777" w:rsidR="00205B38" w:rsidRPr="00A713C4" w:rsidRDefault="00205B38" w:rsidP="00205B38">
      <w:pPr>
        <w:spacing w:before="8"/>
        <w:rPr>
          <w:rFonts w:ascii="Times New Roman" w:hAnsi="Times New Roman"/>
          <w:sz w:val="18"/>
          <w:szCs w:val="18"/>
          <w:lang w:val="en-GB"/>
        </w:rPr>
      </w:pPr>
    </w:p>
    <w:p w14:paraId="4D978B25" w14:textId="77777777" w:rsidR="00205B38" w:rsidRPr="00A713C4" w:rsidRDefault="00205B38" w:rsidP="00205B38">
      <w:pPr>
        <w:ind w:left="107"/>
        <w:rPr>
          <w:rFonts w:ascii="Times New Roman" w:hAnsi="Times New Roman"/>
          <w:sz w:val="18"/>
          <w:szCs w:val="18"/>
          <w:lang w:val="en-GB"/>
        </w:rPr>
      </w:pPr>
      <w:r w:rsidRPr="00A713C4">
        <w:rPr>
          <w:rFonts w:ascii="Times New Roman"/>
          <w:position w:val="8"/>
          <w:sz w:val="12"/>
          <w:lang w:val="en-GB"/>
        </w:rPr>
        <w:t>8</w:t>
      </w:r>
      <w:r w:rsidRPr="00A713C4">
        <w:rPr>
          <w:rFonts w:ascii="Times New Roman"/>
          <w:spacing w:val="13"/>
          <w:position w:val="8"/>
          <w:sz w:val="12"/>
          <w:lang w:val="en-GB"/>
        </w:rPr>
        <w:t xml:space="preserve"> </w:t>
      </w:r>
      <w:r w:rsidRPr="00A713C4">
        <w:rPr>
          <w:rFonts w:ascii="Times New Roman"/>
          <w:sz w:val="18"/>
          <w:lang w:val="en-GB"/>
        </w:rPr>
        <w:t>Decision</w:t>
      </w:r>
      <w:r w:rsidRPr="00A713C4">
        <w:rPr>
          <w:rFonts w:ascii="Times New Roman"/>
          <w:spacing w:val="-3"/>
          <w:sz w:val="18"/>
          <w:lang w:val="en-GB"/>
        </w:rPr>
        <w:t xml:space="preserve"> </w:t>
      </w:r>
      <w:r w:rsidRPr="00A713C4">
        <w:rPr>
          <w:rFonts w:ascii="Times New Roman"/>
          <w:spacing w:val="-1"/>
          <w:sz w:val="18"/>
          <w:lang w:val="en-GB"/>
        </w:rPr>
        <w:t>243/2012/EU</w:t>
      </w:r>
      <w:r w:rsidRPr="00A713C4">
        <w:rPr>
          <w:rFonts w:ascii="Times New Roman"/>
          <w:spacing w:val="-2"/>
          <w:sz w:val="18"/>
          <w:lang w:val="en-GB"/>
        </w:rPr>
        <w:t xml:space="preserve"> </w:t>
      </w:r>
      <w:r w:rsidRPr="00A713C4">
        <w:rPr>
          <w:rFonts w:ascii="Times New Roman"/>
          <w:sz w:val="18"/>
          <w:lang w:val="en-GB"/>
        </w:rPr>
        <w:t>of</w:t>
      </w:r>
      <w:r w:rsidRPr="00A713C4">
        <w:rPr>
          <w:rFonts w:ascii="Times New Roman"/>
          <w:spacing w:val="-2"/>
          <w:sz w:val="18"/>
          <w:lang w:val="en-GB"/>
        </w:rPr>
        <w:t xml:space="preserve"> </w:t>
      </w:r>
      <w:r w:rsidRPr="00A713C4">
        <w:rPr>
          <w:rFonts w:ascii="Times New Roman"/>
          <w:sz w:val="18"/>
          <w:lang w:val="en-GB"/>
        </w:rPr>
        <w:t>14</w:t>
      </w:r>
      <w:r w:rsidRPr="00A713C4">
        <w:rPr>
          <w:rFonts w:ascii="Times New Roman"/>
          <w:spacing w:val="-3"/>
          <w:sz w:val="18"/>
          <w:lang w:val="en-GB"/>
        </w:rPr>
        <w:t xml:space="preserve"> </w:t>
      </w:r>
      <w:r w:rsidRPr="00A713C4">
        <w:rPr>
          <w:rFonts w:ascii="Times New Roman"/>
          <w:spacing w:val="-1"/>
          <w:sz w:val="18"/>
          <w:lang w:val="en-GB"/>
        </w:rPr>
        <w:t>March</w:t>
      </w:r>
      <w:r w:rsidRPr="00A713C4">
        <w:rPr>
          <w:rFonts w:ascii="Times New Roman"/>
          <w:spacing w:val="-2"/>
          <w:sz w:val="18"/>
          <w:lang w:val="en-GB"/>
        </w:rPr>
        <w:t xml:space="preserve"> </w:t>
      </w:r>
      <w:r w:rsidRPr="00A713C4">
        <w:rPr>
          <w:rFonts w:ascii="Times New Roman"/>
          <w:spacing w:val="-1"/>
          <w:sz w:val="18"/>
          <w:lang w:val="en-GB"/>
        </w:rPr>
        <w:t xml:space="preserve">2012, </w:t>
      </w:r>
      <w:r w:rsidRPr="00A713C4">
        <w:rPr>
          <w:rFonts w:ascii="Times New Roman"/>
          <w:sz w:val="18"/>
          <w:lang w:val="en-GB"/>
        </w:rPr>
        <w:t>OJ</w:t>
      </w:r>
      <w:r w:rsidRPr="00A713C4">
        <w:rPr>
          <w:rFonts w:ascii="Times New Roman"/>
          <w:spacing w:val="-3"/>
          <w:sz w:val="18"/>
          <w:lang w:val="en-GB"/>
        </w:rPr>
        <w:t xml:space="preserve"> </w:t>
      </w:r>
      <w:r w:rsidRPr="00A713C4">
        <w:rPr>
          <w:rFonts w:ascii="Times New Roman"/>
          <w:sz w:val="18"/>
          <w:lang w:val="en-GB"/>
        </w:rPr>
        <w:t>L</w:t>
      </w:r>
      <w:r w:rsidRPr="00A713C4">
        <w:rPr>
          <w:rFonts w:ascii="Times New Roman"/>
          <w:spacing w:val="-3"/>
          <w:sz w:val="18"/>
          <w:lang w:val="en-GB"/>
        </w:rPr>
        <w:t xml:space="preserve"> </w:t>
      </w:r>
      <w:r w:rsidRPr="00A713C4">
        <w:rPr>
          <w:rFonts w:ascii="Times New Roman"/>
          <w:sz w:val="18"/>
          <w:lang w:val="en-GB"/>
        </w:rPr>
        <w:t>81</w:t>
      </w:r>
      <w:r w:rsidRPr="00A713C4">
        <w:rPr>
          <w:rFonts w:ascii="Times New Roman"/>
          <w:spacing w:val="-2"/>
          <w:sz w:val="18"/>
          <w:lang w:val="en-GB"/>
        </w:rPr>
        <w:t xml:space="preserve"> </w:t>
      </w:r>
      <w:r w:rsidRPr="00A713C4">
        <w:rPr>
          <w:rFonts w:ascii="Times New Roman"/>
          <w:sz w:val="18"/>
          <w:lang w:val="en-GB"/>
        </w:rPr>
        <w:t>of</w:t>
      </w:r>
      <w:r w:rsidRPr="00A713C4">
        <w:rPr>
          <w:rFonts w:ascii="Times New Roman"/>
          <w:spacing w:val="-2"/>
          <w:sz w:val="18"/>
          <w:lang w:val="en-GB"/>
        </w:rPr>
        <w:t xml:space="preserve"> </w:t>
      </w:r>
      <w:r w:rsidRPr="00A713C4">
        <w:rPr>
          <w:rFonts w:ascii="Times New Roman"/>
          <w:spacing w:val="-1"/>
          <w:sz w:val="18"/>
          <w:lang w:val="en-GB"/>
        </w:rPr>
        <w:t>21.3.2012</w:t>
      </w:r>
    </w:p>
    <w:p w14:paraId="49C1D9DD" w14:textId="77777777" w:rsidR="00205B38" w:rsidRPr="00A713C4" w:rsidRDefault="00205B38" w:rsidP="00205B38">
      <w:pPr>
        <w:spacing w:before="10"/>
        <w:rPr>
          <w:rFonts w:ascii="Times New Roman" w:hAnsi="Times New Roman"/>
          <w:sz w:val="18"/>
          <w:szCs w:val="18"/>
          <w:lang w:val="en-GB"/>
        </w:rPr>
      </w:pPr>
    </w:p>
    <w:p w14:paraId="2CCFE1CE" w14:textId="77777777" w:rsidR="00205B38" w:rsidRPr="00A713C4" w:rsidRDefault="00205B38" w:rsidP="00205B38">
      <w:pPr>
        <w:ind w:left="465" w:right="169" w:hanging="358"/>
        <w:rPr>
          <w:rFonts w:ascii="Times New Roman" w:hAnsi="Times New Roman"/>
          <w:sz w:val="18"/>
          <w:szCs w:val="18"/>
          <w:lang w:val="en-GB"/>
        </w:rPr>
      </w:pPr>
      <w:r w:rsidRPr="00A713C4">
        <w:rPr>
          <w:rFonts w:ascii="Times New Roman"/>
          <w:position w:val="8"/>
          <w:sz w:val="12"/>
          <w:lang w:val="en-GB"/>
        </w:rPr>
        <w:t>9</w:t>
      </w:r>
      <w:r w:rsidRPr="00A713C4">
        <w:rPr>
          <w:rFonts w:ascii="Times New Roman"/>
          <w:spacing w:val="15"/>
          <w:position w:val="8"/>
          <w:sz w:val="12"/>
          <w:lang w:val="en-GB"/>
        </w:rPr>
        <w:t xml:space="preserve"> </w:t>
      </w:r>
      <w:r w:rsidRPr="00A713C4">
        <w:rPr>
          <w:rFonts w:ascii="Times New Roman"/>
          <w:sz w:val="18"/>
          <w:lang w:val="en-GB"/>
        </w:rPr>
        <w:t xml:space="preserve">See the </w:t>
      </w:r>
      <w:r w:rsidRPr="00A713C4">
        <w:rPr>
          <w:rFonts w:ascii="Times New Roman"/>
          <w:spacing w:val="-1"/>
          <w:sz w:val="18"/>
          <w:lang w:val="en-GB"/>
        </w:rPr>
        <w:t>Communication</w:t>
      </w:r>
      <w:r w:rsidRPr="00A713C4">
        <w:rPr>
          <w:rFonts w:ascii="Times New Roman"/>
          <w:sz w:val="18"/>
          <w:lang w:val="en-GB"/>
        </w:rPr>
        <w:t xml:space="preserve"> </w:t>
      </w:r>
      <w:r w:rsidRPr="00A713C4">
        <w:rPr>
          <w:rFonts w:ascii="Times New Roman"/>
          <w:spacing w:val="-1"/>
          <w:sz w:val="18"/>
          <w:lang w:val="en-GB"/>
        </w:rPr>
        <w:t>Connectivity</w:t>
      </w:r>
      <w:r w:rsidRPr="00A713C4">
        <w:rPr>
          <w:rFonts w:ascii="Times New Roman"/>
          <w:sz w:val="18"/>
          <w:lang w:val="en-GB"/>
        </w:rPr>
        <w:t xml:space="preserve"> for a </w:t>
      </w:r>
      <w:r w:rsidRPr="00A713C4">
        <w:rPr>
          <w:rFonts w:ascii="Times New Roman"/>
          <w:spacing w:val="-1"/>
          <w:sz w:val="18"/>
          <w:lang w:val="en-GB"/>
        </w:rPr>
        <w:t>Competitive</w:t>
      </w:r>
      <w:r w:rsidRPr="00A713C4">
        <w:rPr>
          <w:rFonts w:ascii="Times New Roman"/>
          <w:sz w:val="18"/>
          <w:lang w:val="en-GB"/>
        </w:rPr>
        <w:t xml:space="preserve"> </w:t>
      </w:r>
      <w:r w:rsidRPr="00A713C4">
        <w:rPr>
          <w:rFonts w:ascii="Times New Roman"/>
          <w:spacing w:val="-1"/>
          <w:sz w:val="18"/>
          <w:lang w:val="en-GB"/>
        </w:rPr>
        <w:t>Digital Single</w:t>
      </w:r>
      <w:r w:rsidRPr="00A713C4">
        <w:rPr>
          <w:rFonts w:ascii="Times New Roman"/>
          <w:spacing w:val="1"/>
          <w:sz w:val="18"/>
          <w:lang w:val="en-GB"/>
        </w:rPr>
        <w:t xml:space="preserve"> </w:t>
      </w:r>
      <w:r w:rsidRPr="00A713C4">
        <w:rPr>
          <w:rFonts w:ascii="Times New Roman"/>
          <w:spacing w:val="-1"/>
          <w:sz w:val="18"/>
          <w:lang w:val="en-GB"/>
        </w:rPr>
        <w:t>Market</w:t>
      </w:r>
      <w:r w:rsidRPr="00A713C4">
        <w:rPr>
          <w:rFonts w:ascii="Times New Roman"/>
          <w:sz w:val="18"/>
          <w:lang w:val="en-GB"/>
        </w:rPr>
        <w:t xml:space="preserve"> -</w:t>
      </w:r>
      <w:r w:rsidRPr="00A713C4">
        <w:rPr>
          <w:rFonts w:ascii="Times New Roman"/>
          <w:spacing w:val="-1"/>
          <w:sz w:val="18"/>
          <w:lang w:val="en-GB"/>
        </w:rPr>
        <w:t xml:space="preserve"> </w:t>
      </w:r>
      <w:r w:rsidRPr="00A713C4">
        <w:rPr>
          <w:rFonts w:ascii="Times New Roman"/>
          <w:sz w:val="18"/>
          <w:lang w:val="en-GB"/>
        </w:rPr>
        <w:t>Towards</w:t>
      </w:r>
      <w:r w:rsidRPr="00A713C4">
        <w:rPr>
          <w:rFonts w:ascii="Times New Roman"/>
          <w:spacing w:val="-1"/>
          <w:sz w:val="18"/>
          <w:lang w:val="en-GB"/>
        </w:rPr>
        <w:t xml:space="preserve"> </w:t>
      </w:r>
      <w:r w:rsidRPr="00A713C4">
        <w:rPr>
          <w:rFonts w:ascii="Times New Roman"/>
          <w:sz w:val="18"/>
          <w:lang w:val="en-GB"/>
        </w:rPr>
        <w:t>a</w:t>
      </w:r>
      <w:r w:rsidRPr="00A713C4">
        <w:rPr>
          <w:rFonts w:ascii="Times New Roman"/>
          <w:spacing w:val="1"/>
          <w:sz w:val="18"/>
          <w:lang w:val="en-GB"/>
        </w:rPr>
        <w:t xml:space="preserve"> </w:t>
      </w:r>
      <w:r w:rsidRPr="00A713C4">
        <w:rPr>
          <w:rFonts w:ascii="Times New Roman"/>
          <w:spacing w:val="-1"/>
          <w:sz w:val="18"/>
          <w:lang w:val="en-GB"/>
        </w:rPr>
        <w:t>European</w:t>
      </w:r>
      <w:r w:rsidRPr="00A713C4">
        <w:rPr>
          <w:rFonts w:ascii="Times New Roman"/>
          <w:sz w:val="18"/>
          <w:lang w:val="en-GB"/>
        </w:rPr>
        <w:t xml:space="preserve"> </w:t>
      </w:r>
      <w:r w:rsidRPr="00A713C4">
        <w:rPr>
          <w:rFonts w:ascii="Times New Roman"/>
          <w:spacing w:val="-1"/>
          <w:sz w:val="18"/>
          <w:lang w:val="en-GB"/>
        </w:rPr>
        <w:t>Gigabit</w:t>
      </w:r>
      <w:r w:rsidRPr="00A713C4">
        <w:rPr>
          <w:rFonts w:ascii="Times New Roman"/>
          <w:sz w:val="18"/>
          <w:lang w:val="en-GB"/>
        </w:rPr>
        <w:t xml:space="preserve"> </w:t>
      </w:r>
      <w:r w:rsidRPr="00A713C4">
        <w:rPr>
          <w:rFonts w:ascii="Times New Roman"/>
          <w:spacing w:val="-1"/>
          <w:sz w:val="18"/>
          <w:lang w:val="en-GB"/>
        </w:rPr>
        <w:t>Society</w:t>
      </w:r>
      <w:r w:rsidRPr="00A713C4">
        <w:rPr>
          <w:rFonts w:ascii="Times New Roman"/>
          <w:spacing w:val="117"/>
          <w:sz w:val="18"/>
          <w:lang w:val="en-GB"/>
        </w:rPr>
        <w:t xml:space="preserve"> </w:t>
      </w:r>
      <w:r w:rsidRPr="00A713C4">
        <w:rPr>
          <w:rFonts w:ascii="Times New Roman"/>
          <w:sz w:val="18"/>
          <w:lang w:val="en-GB"/>
        </w:rPr>
        <w:t>(COM(2016)</w:t>
      </w:r>
      <w:r w:rsidRPr="00A713C4">
        <w:rPr>
          <w:rFonts w:ascii="Times New Roman"/>
          <w:spacing w:val="-2"/>
          <w:sz w:val="18"/>
          <w:lang w:val="en-GB"/>
        </w:rPr>
        <w:t xml:space="preserve"> </w:t>
      </w:r>
      <w:r w:rsidRPr="00A713C4">
        <w:rPr>
          <w:rFonts w:ascii="Times New Roman"/>
          <w:sz w:val="18"/>
          <w:lang w:val="en-GB"/>
        </w:rPr>
        <w:t>587</w:t>
      </w:r>
      <w:r w:rsidRPr="00A713C4">
        <w:rPr>
          <w:rFonts w:ascii="Times New Roman"/>
          <w:spacing w:val="-2"/>
          <w:sz w:val="18"/>
          <w:lang w:val="en-GB"/>
        </w:rPr>
        <w:t xml:space="preserve"> </w:t>
      </w:r>
      <w:r w:rsidRPr="00A713C4">
        <w:rPr>
          <w:rFonts w:ascii="Times New Roman"/>
          <w:sz w:val="18"/>
          <w:lang w:val="en-GB"/>
        </w:rPr>
        <w:t>final)</w:t>
      </w:r>
    </w:p>
    <w:p w14:paraId="5DF40818" w14:textId="77777777" w:rsidR="00D94984" w:rsidRPr="00A713C4" w:rsidRDefault="00D94984" w:rsidP="008F0901">
      <w:pPr>
        <w:pStyle w:val="ECCParagraph"/>
      </w:pPr>
    </w:p>
    <w:p w14:paraId="59972619" w14:textId="77777777" w:rsidR="00205B38" w:rsidRPr="00A713C4" w:rsidRDefault="00205B38" w:rsidP="008F0901">
      <w:pPr>
        <w:pStyle w:val="ECCParagraph"/>
      </w:pPr>
    </w:p>
    <w:p w14:paraId="08D9B417" w14:textId="77777777" w:rsidR="00205B38" w:rsidRPr="00A713C4" w:rsidRDefault="00205B38" w:rsidP="00205B38">
      <w:pPr>
        <w:pStyle w:val="BodyText"/>
        <w:spacing w:before="56"/>
        <w:ind w:right="114"/>
        <w:jc w:val="both"/>
        <w:rPr>
          <w:lang w:val="en-GB"/>
        </w:rPr>
      </w:pPr>
      <w:r w:rsidRPr="00A713C4">
        <w:rPr>
          <w:lang w:val="en-GB"/>
        </w:rPr>
        <w:lastRenderedPageBreak/>
        <w:t>considers</w:t>
      </w:r>
      <w:r w:rsidRPr="00A713C4">
        <w:rPr>
          <w:spacing w:val="45"/>
          <w:lang w:val="en-GB"/>
        </w:rPr>
        <w:t xml:space="preserve"> </w:t>
      </w:r>
      <w:r w:rsidRPr="00A713C4">
        <w:rPr>
          <w:lang w:val="en-GB"/>
        </w:rPr>
        <w:t>WAS/RLAN</w:t>
      </w:r>
      <w:r w:rsidRPr="00A713C4">
        <w:rPr>
          <w:spacing w:val="46"/>
          <w:lang w:val="en-GB"/>
        </w:rPr>
        <w:t xml:space="preserve"> </w:t>
      </w:r>
      <w:r w:rsidRPr="00A713C4">
        <w:rPr>
          <w:lang w:val="en-GB"/>
        </w:rPr>
        <w:t>frequency</w:t>
      </w:r>
      <w:r w:rsidRPr="00A713C4">
        <w:rPr>
          <w:spacing w:val="47"/>
          <w:lang w:val="en-GB"/>
        </w:rPr>
        <w:t xml:space="preserve"> </w:t>
      </w:r>
      <w:r w:rsidRPr="00A713C4">
        <w:rPr>
          <w:lang w:val="en-GB"/>
        </w:rPr>
        <w:t>bands</w:t>
      </w:r>
      <w:r w:rsidRPr="00A713C4">
        <w:rPr>
          <w:spacing w:val="47"/>
          <w:lang w:val="en-GB"/>
        </w:rPr>
        <w:t xml:space="preserve"> </w:t>
      </w:r>
      <w:r w:rsidRPr="00A713C4">
        <w:rPr>
          <w:lang w:val="en-GB"/>
        </w:rPr>
        <w:t>as</w:t>
      </w:r>
      <w:r w:rsidRPr="00A713C4">
        <w:rPr>
          <w:spacing w:val="46"/>
          <w:lang w:val="en-GB"/>
        </w:rPr>
        <w:t xml:space="preserve"> </w:t>
      </w:r>
      <w:r w:rsidRPr="00A713C4">
        <w:rPr>
          <w:lang w:val="en-GB"/>
        </w:rPr>
        <w:t>part</w:t>
      </w:r>
      <w:r w:rsidRPr="00A713C4">
        <w:rPr>
          <w:spacing w:val="46"/>
          <w:lang w:val="en-GB"/>
        </w:rPr>
        <w:t xml:space="preserve"> </w:t>
      </w:r>
      <w:r w:rsidRPr="00A713C4">
        <w:rPr>
          <w:lang w:val="en-GB"/>
        </w:rPr>
        <w:t>of</w:t>
      </w:r>
      <w:r w:rsidRPr="00A713C4">
        <w:rPr>
          <w:spacing w:val="46"/>
          <w:lang w:val="en-GB"/>
        </w:rPr>
        <w:t xml:space="preserve"> </w:t>
      </w:r>
      <w:r w:rsidRPr="00A713C4">
        <w:rPr>
          <w:lang w:val="en-GB"/>
        </w:rPr>
        <w:t>the</w:t>
      </w:r>
      <w:r w:rsidRPr="00A713C4">
        <w:rPr>
          <w:spacing w:val="47"/>
          <w:lang w:val="en-GB"/>
        </w:rPr>
        <w:t xml:space="preserve"> </w:t>
      </w:r>
      <w:r w:rsidRPr="00A713C4">
        <w:rPr>
          <w:spacing w:val="-1"/>
          <w:lang w:val="en-GB"/>
        </w:rPr>
        <w:t>solutions</w:t>
      </w:r>
      <w:r w:rsidRPr="00A713C4">
        <w:rPr>
          <w:spacing w:val="47"/>
          <w:lang w:val="en-GB"/>
        </w:rPr>
        <w:t xml:space="preserve"> </w:t>
      </w:r>
      <w:r w:rsidRPr="00A713C4">
        <w:rPr>
          <w:spacing w:val="-1"/>
          <w:lang w:val="en-GB"/>
        </w:rPr>
        <w:t>for</w:t>
      </w:r>
      <w:r w:rsidRPr="00A713C4">
        <w:rPr>
          <w:spacing w:val="46"/>
          <w:lang w:val="en-GB"/>
        </w:rPr>
        <w:t xml:space="preserve"> </w:t>
      </w:r>
      <w:r w:rsidRPr="00A713C4">
        <w:rPr>
          <w:lang w:val="en-GB"/>
        </w:rPr>
        <w:t>the</w:t>
      </w:r>
      <w:r w:rsidRPr="00A713C4">
        <w:rPr>
          <w:spacing w:val="47"/>
          <w:lang w:val="en-GB"/>
        </w:rPr>
        <w:t xml:space="preserve"> </w:t>
      </w:r>
      <w:r w:rsidRPr="00A713C4">
        <w:rPr>
          <w:spacing w:val="-1"/>
          <w:lang w:val="en-GB"/>
        </w:rPr>
        <w:t>provision</w:t>
      </w:r>
      <w:r w:rsidRPr="00A713C4">
        <w:rPr>
          <w:spacing w:val="47"/>
          <w:lang w:val="en-GB"/>
        </w:rPr>
        <w:t xml:space="preserve"> </w:t>
      </w:r>
      <w:r w:rsidRPr="00A713C4">
        <w:rPr>
          <w:lang w:val="en-GB"/>
        </w:rPr>
        <w:t>of</w:t>
      </w:r>
      <w:r w:rsidRPr="00A713C4">
        <w:rPr>
          <w:spacing w:val="31"/>
          <w:lang w:val="en-GB"/>
        </w:rPr>
        <w:t xml:space="preserve"> </w:t>
      </w:r>
      <w:r w:rsidRPr="00A713C4">
        <w:rPr>
          <w:spacing w:val="-1"/>
          <w:lang w:val="en-GB"/>
        </w:rPr>
        <w:t>internet-based</w:t>
      </w:r>
      <w:r w:rsidRPr="00A713C4">
        <w:rPr>
          <w:spacing w:val="9"/>
          <w:lang w:val="en-GB"/>
        </w:rPr>
        <w:t xml:space="preserve"> </w:t>
      </w:r>
      <w:r w:rsidRPr="00A713C4">
        <w:rPr>
          <w:lang w:val="en-GB"/>
        </w:rPr>
        <w:t>services.</w:t>
      </w:r>
      <w:r w:rsidRPr="00A713C4">
        <w:rPr>
          <w:spacing w:val="8"/>
          <w:lang w:val="en-GB"/>
        </w:rPr>
        <w:t xml:space="preserve"> </w:t>
      </w:r>
      <w:r w:rsidRPr="00A713C4">
        <w:rPr>
          <w:lang w:val="en-GB"/>
        </w:rPr>
        <w:t>It</w:t>
      </w:r>
      <w:r w:rsidRPr="00A713C4">
        <w:rPr>
          <w:spacing w:val="9"/>
          <w:lang w:val="en-GB"/>
        </w:rPr>
        <w:t xml:space="preserve"> </w:t>
      </w:r>
      <w:r w:rsidRPr="00A713C4">
        <w:rPr>
          <w:lang w:val="en-GB"/>
        </w:rPr>
        <w:t>is</w:t>
      </w:r>
      <w:r w:rsidRPr="00A713C4">
        <w:rPr>
          <w:spacing w:val="9"/>
          <w:lang w:val="en-GB"/>
        </w:rPr>
        <w:t xml:space="preserve"> </w:t>
      </w:r>
      <w:r w:rsidRPr="00A713C4">
        <w:rPr>
          <w:lang w:val="en-GB"/>
        </w:rPr>
        <w:t>therefore</w:t>
      </w:r>
      <w:r w:rsidRPr="00A713C4">
        <w:rPr>
          <w:spacing w:val="9"/>
          <w:lang w:val="en-GB"/>
        </w:rPr>
        <w:t xml:space="preserve"> </w:t>
      </w:r>
      <w:r w:rsidRPr="00A713C4">
        <w:rPr>
          <w:spacing w:val="-1"/>
          <w:lang w:val="en-GB"/>
        </w:rPr>
        <w:t>necessary</w:t>
      </w:r>
      <w:r w:rsidRPr="00A713C4">
        <w:rPr>
          <w:spacing w:val="9"/>
          <w:lang w:val="en-GB"/>
        </w:rPr>
        <w:t xml:space="preserve"> </w:t>
      </w:r>
      <w:r w:rsidRPr="00A713C4">
        <w:rPr>
          <w:lang w:val="en-GB"/>
        </w:rPr>
        <w:t>to</w:t>
      </w:r>
      <w:r w:rsidRPr="00A713C4">
        <w:rPr>
          <w:spacing w:val="9"/>
          <w:lang w:val="en-GB"/>
        </w:rPr>
        <w:t xml:space="preserve"> </w:t>
      </w:r>
      <w:r w:rsidRPr="00A713C4">
        <w:rPr>
          <w:spacing w:val="-1"/>
          <w:lang w:val="en-GB"/>
        </w:rPr>
        <w:t>ensure</w:t>
      </w:r>
      <w:r w:rsidRPr="00A713C4">
        <w:rPr>
          <w:spacing w:val="9"/>
          <w:lang w:val="en-GB"/>
        </w:rPr>
        <w:t xml:space="preserve"> </w:t>
      </w:r>
      <w:r w:rsidRPr="00A713C4">
        <w:rPr>
          <w:lang w:val="en-GB"/>
        </w:rPr>
        <w:t>that</w:t>
      </w:r>
      <w:r w:rsidRPr="00A713C4">
        <w:rPr>
          <w:spacing w:val="9"/>
          <w:lang w:val="en-GB"/>
        </w:rPr>
        <w:t xml:space="preserve"> </w:t>
      </w:r>
      <w:proofErr w:type="gramStart"/>
      <w:r w:rsidRPr="00A713C4">
        <w:rPr>
          <w:spacing w:val="-1"/>
          <w:lang w:val="en-GB"/>
        </w:rPr>
        <w:t>sufficient</w:t>
      </w:r>
      <w:proofErr w:type="gramEnd"/>
      <w:r w:rsidRPr="00A713C4">
        <w:rPr>
          <w:spacing w:val="9"/>
          <w:lang w:val="en-GB"/>
        </w:rPr>
        <w:t xml:space="preserve"> </w:t>
      </w:r>
      <w:r w:rsidRPr="00A713C4">
        <w:rPr>
          <w:lang w:val="en-GB"/>
        </w:rPr>
        <w:t>spectrum</w:t>
      </w:r>
      <w:r w:rsidRPr="00A713C4">
        <w:rPr>
          <w:spacing w:val="63"/>
          <w:w w:val="99"/>
          <w:lang w:val="en-GB"/>
        </w:rPr>
        <w:t xml:space="preserve"> </w:t>
      </w:r>
      <w:r w:rsidRPr="00A713C4">
        <w:rPr>
          <w:lang w:val="en-GB"/>
        </w:rPr>
        <w:t>resources</w:t>
      </w:r>
      <w:r w:rsidRPr="00A713C4">
        <w:rPr>
          <w:spacing w:val="-2"/>
          <w:lang w:val="en-GB"/>
        </w:rPr>
        <w:t xml:space="preserve"> </w:t>
      </w:r>
      <w:r w:rsidRPr="00A713C4">
        <w:rPr>
          <w:lang w:val="en-GB"/>
        </w:rPr>
        <w:t>are</w:t>
      </w:r>
      <w:r w:rsidRPr="00A713C4">
        <w:rPr>
          <w:spacing w:val="-2"/>
          <w:lang w:val="en-GB"/>
        </w:rPr>
        <w:t xml:space="preserve"> </w:t>
      </w:r>
      <w:r w:rsidRPr="00A713C4">
        <w:rPr>
          <w:spacing w:val="-1"/>
          <w:lang w:val="en-GB"/>
        </w:rPr>
        <w:t>made</w:t>
      </w:r>
      <w:r w:rsidRPr="00A713C4">
        <w:rPr>
          <w:spacing w:val="-2"/>
          <w:lang w:val="en-GB"/>
        </w:rPr>
        <w:t xml:space="preserve"> </w:t>
      </w:r>
      <w:r w:rsidRPr="00A713C4">
        <w:rPr>
          <w:lang w:val="en-GB"/>
        </w:rPr>
        <w:t>available</w:t>
      </w:r>
      <w:r w:rsidRPr="00A713C4">
        <w:rPr>
          <w:spacing w:val="-2"/>
          <w:lang w:val="en-GB"/>
        </w:rPr>
        <w:t xml:space="preserve"> </w:t>
      </w:r>
      <w:r w:rsidRPr="00A713C4">
        <w:rPr>
          <w:lang w:val="en-GB"/>
        </w:rPr>
        <w:t>on</w:t>
      </w:r>
      <w:r w:rsidRPr="00A713C4">
        <w:rPr>
          <w:spacing w:val="-1"/>
          <w:lang w:val="en-GB"/>
        </w:rPr>
        <w:t xml:space="preserve"> </w:t>
      </w:r>
      <w:r w:rsidRPr="00A713C4">
        <w:rPr>
          <w:lang w:val="en-GB"/>
        </w:rPr>
        <w:t>a</w:t>
      </w:r>
      <w:r w:rsidRPr="00A713C4">
        <w:rPr>
          <w:spacing w:val="-2"/>
          <w:lang w:val="en-GB"/>
        </w:rPr>
        <w:t xml:space="preserve"> </w:t>
      </w:r>
      <w:r w:rsidRPr="00A713C4">
        <w:rPr>
          <w:spacing w:val="-1"/>
          <w:lang w:val="en-GB"/>
        </w:rPr>
        <w:t>harmonised</w:t>
      </w:r>
      <w:r w:rsidRPr="00A713C4">
        <w:rPr>
          <w:spacing w:val="-2"/>
          <w:lang w:val="en-GB"/>
        </w:rPr>
        <w:t xml:space="preserve"> </w:t>
      </w:r>
      <w:r w:rsidRPr="00A713C4">
        <w:rPr>
          <w:spacing w:val="-1"/>
          <w:lang w:val="en-GB"/>
        </w:rPr>
        <w:t>basis</w:t>
      </w:r>
      <w:r w:rsidRPr="00A713C4">
        <w:rPr>
          <w:spacing w:val="-2"/>
          <w:lang w:val="en-GB"/>
        </w:rPr>
        <w:t xml:space="preserve"> </w:t>
      </w:r>
      <w:r w:rsidRPr="00A713C4">
        <w:rPr>
          <w:lang w:val="en-GB"/>
        </w:rPr>
        <w:t>to</w:t>
      </w:r>
      <w:r w:rsidRPr="00A713C4">
        <w:rPr>
          <w:spacing w:val="-1"/>
          <w:lang w:val="en-GB"/>
        </w:rPr>
        <w:t xml:space="preserve"> support</w:t>
      </w:r>
      <w:r w:rsidRPr="00A713C4">
        <w:rPr>
          <w:spacing w:val="-2"/>
          <w:lang w:val="en-GB"/>
        </w:rPr>
        <w:t xml:space="preserve"> </w:t>
      </w:r>
      <w:r w:rsidRPr="00A713C4">
        <w:rPr>
          <w:lang w:val="en-GB"/>
        </w:rPr>
        <w:t>a</w:t>
      </w:r>
      <w:r w:rsidRPr="00A713C4">
        <w:rPr>
          <w:spacing w:val="-2"/>
          <w:lang w:val="en-GB"/>
        </w:rPr>
        <w:t xml:space="preserve"> </w:t>
      </w:r>
      <w:r w:rsidRPr="00A713C4">
        <w:rPr>
          <w:lang w:val="en-GB"/>
        </w:rPr>
        <w:t>long-term</w:t>
      </w:r>
      <w:r w:rsidRPr="00A713C4">
        <w:rPr>
          <w:spacing w:val="-3"/>
          <w:lang w:val="en-GB"/>
        </w:rPr>
        <w:t xml:space="preserve"> </w:t>
      </w:r>
      <w:r w:rsidRPr="00A713C4">
        <w:rPr>
          <w:lang w:val="en-GB"/>
        </w:rPr>
        <w:t>future</w:t>
      </w:r>
      <w:r w:rsidRPr="00A713C4">
        <w:rPr>
          <w:spacing w:val="-1"/>
          <w:lang w:val="en-GB"/>
        </w:rPr>
        <w:t xml:space="preserve"> </w:t>
      </w:r>
      <w:r w:rsidRPr="00A713C4">
        <w:rPr>
          <w:lang w:val="en-GB"/>
        </w:rPr>
        <w:t>for</w:t>
      </w:r>
      <w:r w:rsidRPr="00A713C4">
        <w:rPr>
          <w:spacing w:val="-2"/>
          <w:lang w:val="en-GB"/>
        </w:rPr>
        <w:t xml:space="preserve"> </w:t>
      </w:r>
      <w:r w:rsidRPr="00A713C4">
        <w:rPr>
          <w:lang w:val="en-GB"/>
        </w:rPr>
        <w:t>new</w:t>
      </w:r>
      <w:r w:rsidRPr="00A713C4">
        <w:rPr>
          <w:spacing w:val="27"/>
          <w:lang w:val="en-GB"/>
        </w:rPr>
        <w:t xml:space="preserve"> </w:t>
      </w:r>
      <w:r w:rsidRPr="00A713C4">
        <w:rPr>
          <w:lang w:val="en-GB"/>
        </w:rPr>
        <w:t>generations</w:t>
      </w:r>
      <w:r w:rsidRPr="00A713C4">
        <w:rPr>
          <w:spacing w:val="18"/>
          <w:lang w:val="en-GB"/>
        </w:rPr>
        <w:t xml:space="preserve"> </w:t>
      </w:r>
      <w:r w:rsidRPr="00A713C4">
        <w:rPr>
          <w:lang w:val="en-GB"/>
        </w:rPr>
        <w:t>of</w:t>
      </w:r>
      <w:r w:rsidRPr="00A713C4">
        <w:rPr>
          <w:spacing w:val="20"/>
          <w:lang w:val="en-GB"/>
        </w:rPr>
        <w:t xml:space="preserve"> </w:t>
      </w:r>
      <w:r w:rsidRPr="00A713C4">
        <w:rPr>
          <w:spacing w:val="-1"/>
          <w:lang w:val="en-GB"/>
        </w:rPr>
        <w:t>WAS/RLAN</w:t>
      </w:r>
      <w:r w:rsidRPr="00A713C4">
        <w:rPr>
          <w:spacing w:val="18"/>
          <w:lang w:val="en-GB"/>
        </w:rPr>
        <w:t xml:space="preserve"> </w:t>
      </w:r>
      <w:r w:rsidRPr="00A713C4">
        <w:rPr>
          <w:lang w:val="en-GB"/>
        </w:rPr>
        <w:t>technologies</w:t>
      </w:r>
      <w:r w:rsidRPr="00A713C4">
        <w:rPr>
          <w:spacing w:val="18"/>
          <w:lang w:val="en-GB"/>
        </w:rPr>
        <w:t xml:space="preserve"> </w:t>
      </w:r>
      <w:r w:rsidRPr="00A713C4">
        <w:rPr>
          <w:lang w:val="en-GB"/>
        </w:rPr>
        <w:t>that</w:t>
      </w:r>
      <w:r w:rsidRPr="00A713C4">
        <w:rPr>
          <w:spacing w:val="18"/>
          <w:lang w:val="en-GB"/>
        </w:rPr>
        <w:t xml:space="preserve"> </w:t>
      </w:r>
      <w:r w:rsidRPr="00A713C4">
        <w:rPr>
          <w:spacing w:val="-1"/>
          <w:lang w:val="en-GB"/>
        </w:rPr>
        <w:t>will</w:t>
      </w:r>
      <w:r w:rsidRPr="00A713C4">
        <w:rPr>
          <w:spacing w:val="19"/>
          <w:lang w:val="en-GB"/>
        </w:rPr>
        <w:t xml:space="preserve"> </w:t>
      </w:r>
      <w:r w:rsidRPr="00A713C4">
        <w:rPr>
          <w:lang w:val="en-GB"/>
        </w:rPr>
        <w:t>provide</w:t>
      </w:r>
      <w:r w:rsidRPr="00A713C4">
        <w:rPr>
          <w:spacing w:val="17"/>
          <w:lang w:val="en-GB"/>
        </w:rPr>
        <w:t xml:space="preserve"> </w:t>
      </w:r>
      <w:r w:rsidRPr="00A713C4">
        <w:rPr>
          <w:lang w:val="en-GB"/>
        </w:rPr>
        <w:t>increasing</w:t>
      </w:r>
      <w:r w:rsidRPr="00A713C4">
        <w:rPr>
          <w:spacing w:val="18"/>
          <w:lang w:val="en-GB"/>
        </w:rPr>
        <w:t xml:space="preserve"> </w:t>
      </w:r>
      <w:r w:rsidRPr="00A713C4">
        <w:rPr>
          <w:lang w:val="en-GB"/>
        </w:rPr>
        <w:t>data</w:t>
      </w:r>
      <w:r w:rsidRPr="00A713C4">
        <w:rPr>
          <w:spacing w:val="18"/>
          <w:lang w:val="en-GB"/>
        </w:rPr>
        <w:t xml:space="preserve"> </w:t>
      </w:r>
      <w:r w:rsidRPr="00A713C4">
        <w:rPr>
          <w:lang w:val="en-GB"/>
        </w:rPr>
        <w:t>capacity</w:t>
      </w:r>
      <w:r w:rsidRPr="00A713C4">
        <w:rPr>
          <w:spacing w:val="18"/>
          <w:lang w:val="en-GB"/>
        </w:rPr>
        <w:t xml:space="preserve"> </w:t>
      </w:r>
      <w:r w:rsidRPr="00A713C4">
        <w:rPr>
          <w:lang w:val="en-GB"/>
        </w:rPr>
        <w:t>and</w:t>
      </w:r>
      <w:r w:rsidRPr="00A713C4">
        <w:rPr>
          <w:spacing w:val="22"/>
          <w:w w:val="99"/>
          <w:lang w:val="en-GB"/>
        </w:rPr>
        <w:t xml:space="preserve"> </w:t>
      </w:r>
      <w:r w:rsidRPr="00A713C4">
        <w:rPr>
          <w:lang w:val="en-GB"/>
        </w:rPr>
        <w:t>speed.</w:t>
      </w:r>
    </w:p>
    <w:p w14:paraId="22DE9705" w14:textId="77777777" w:rsidR="00205B38" w:rsidRPr="00A713C4" w:rsidRDefault="00205B38" w:rsidP="00205B38">
      <w:pPr>
        <w:spacing w:before="10"/>
        <w:rPr>
          <w:rFonts w:ascii="Times New Roman" w:hAnsi="Times New Roman"/>
          <w:szCs w:val="20"/>
          <w:lang w:val="en-GB"/>
        </w:rPr>
      </w:pPr>
    </w:p>
    <w:p w14:paraId="50546B4A" w14:textId="77777777" w:rsidR="00205B38" w:rsidRPr="00A713C4" w:rsidRDefault="00205B38" w:rsidP="00205B38">
      <w:pPr>
        <w:pStyle w:val="BodyText"/>
        <w:ind w:right="115"/>
        <w:jc w:val="both"/>
        <w:rPr>
          <w:lang w:val="en-GB"/>
        </w:rPr>
      </w:pPr>
      <w:r w:rsidRPr="00A713C4">
        <w:rPr>
          <w:lang w:val="en-GB"/>
        </w:rPr>
        <w:t>Recent</w:t>
      </w:r>
      <w:r w:rsidRPr="00A713C4">
        <w:rPr>
          <w:spacing w:val="28"/>
          <w:lang w:val="en-GB"/>
        </w:rPr>
        <w:t xml:space="preserve"> </w:t>
      </w:r>
      <w:r w:rsidRPr="00A713C4">
        <w:rPr>
          <w:spacing w:val="-1"/>
          <w:lang w:val="en-GB"/>
        </w:rPr>
        <w:t>studies</w:t>
      </w:r>
      <w:r w:rsidRPr="00A713C4">
        <w:rPr>
          <w:spacing w:val="28"/>
          <w:lang w:val="en-GB"/>
        </w:rPr>
        <w:t xml:space="preserve"> </w:t>
      </w:r>
      <w:r w:rsidRPr="00A713C4">
        <w:rPr>
          <w:lang w:val="en-GB"/>
        </w:rPr>
        <w:t>carried</w:t>
      </w:r>
      <w:r w:rsidRPr="00A713C4">
        <w:rPr>
          <w:spacing w:val="28"/>
          <w:lang w:val="en-GB"/>
        </w:rPr>
        <w:t xml:space="preserve"> </w:t>
      </w:r>
      <w:r w:rsidRPr="00A713C4">
        <w:rPr>
          <w:spacing w:val="-1"/>
          <w:lang w:val="en-GB"/>
        </w:rPr>
        <w:t>out</w:t>
      </w:r>
      <w:r w:rsidRPr="00A713C4">
        <w:rPr>
          <w:spacing w:val="28"/>
          <w:lang w:val="en-GB"/>
        </w:rPr>
        <w:t xml:space="preserve"> </w:t>
      </w:r>
      <w:r w:rsidRPr="00A713C4">
        <w:rPr>
          <w:lang w:val="en-GB"/>
        </w:rPr>
        <w:t>by</w:t>
      </w:r>
      <w:r w:rsidRPr="00A713C4">
        <w:rPr>
          <w:spacing w:val="28"/>
          <w:lang w:val="en-GB"/>
        </w:rPr>
        <w:t xml:space="preserve"> </w:t>
      </w:r>
      <w:r w:rsidRPr="00A713C4">
        <w:rPr>
          <w:spacing w:val="-1"/>
          <w:lang w:val="en-GB"/>
        </w:rPr>
        <w:t>WAS/RLAN</w:t>
      </w:r>
      <w:r w:rsidRPr="00A713C4">
        <w:rPr>
          <w:spacing w:val="29"/>
          <w:lang w:val="en-GB"/>
        </w:rPr>
        <w:t xml:space="preserve"> </w:t>
      </w:r>
      <w:r w:rsidRPr="00A713C4">
        <w:rPr>
          <w:spacing w:val="-1"/>
          <w:lang w:val="en-GB"/>
        </w:rPr>
        <w:t>industry</w:t>
      </w:r>
      <w:r w:rsidRPr="00A713C4">
        <w:rPr>
          <w:spacing w:val="28"/>
          <w:lang w:val="en-GB"/>
        </w:rPr>
        <w:t xml:space="preserve"> </w:t>
      </w:r>
      <w:r w:rsidRPr="00A713C4">
        <w:rPr>
          <w:spacing w:val="-1"/>
          <w:lang w:val="en-GB"/>
        </w:rPr>
        <w:t>point</w:t>
      </w:r>
      <w:r w:rsidRPr="00A713C4">
        <w:rPr>
          <w:spacing w:val="28"/>
          <w:lang w:val="en-GB"/>
        </w:rPr>
        <w:t xml:space="preserve"> </w:t>
      </w:r>
      <w:r w:rsidRPr="00A713C4">
        <w:rPr>
          <w:lang w:val="en-GB"/>
        </w:rPr>
        <w:t>to</w:t>
      </w:r>
      <w:r w:rsidRPr="00A713C4">
        <w:rPr>
          <w:spacing w:val="27"/>
          <w:lang w:val="en-GB"/>
        </w:rPr>
        <w:t xml:space="preserve"> </w:t>
      </w:r>
      <w:r w:rsidRPr="00A713C4">
        <w:rPr>
          <w:lang w:val="en-GB"/>
        </w:rPr>
        <w:t>the</w:t>
      </w:r>
      <w:r w:rsidRPr="00A713C4">
        <w:rPr>
          <w:spacing w:val="28"/>
          <w:lang w:val="en-GB"/>
        </w:rPr>
        <w:t xml:space="preserve"> </w:t>
      </w:r>
      <w:r w:rsidRPr="00A713C4">
        <w:rPr>
          <w:lang w:val="en-GB"/>
        </w:rPr>
        <w:t>ever</w:t>
      </w:r>
      <w:r w:rsidRPr="00A713C4">
        <w:rPr>
          <w:spacing w:val="28"/>
          <w:lang w:val="en-GB"/>
        </w:rPr>
        <w:t xml:space="preserve"> </w:t>
      </w:r>
      <w:r w:rsidRPr="00A713C4">
        <w:rPr>
          <w:lang w:val="en-GB"/>
        </w:rPr>
        <w:t>growing</w:t>
      </w:r>
      <w:r w:rsidRPr="00A713C4">
        <w:rPr>
          <w:spacing w:val="28"/>
          <w:lang w:val="en-GB"/>
        </w:rPr>
        <w:t xml:space="preserve"> </w:t>
      </w:r>
      <w:r w:rsidRPr="00A713C4">
        <w:rPr>
          <w:lang w:val="en-GB"/>
        </w:rPr>
        <w:t>number</w:t>
      </w:r>
      <w:r w:rsidRPr="00A713C4">
        <w:rPr>
          <w:spacing w:val="43"/>
          <w:w w:val="99"/>
          <w:lang w:val="en-GB"/>
        </w:rPr>
        <w:t xml:space="preserve"> </w:t>
      </w:r>
      <w:r w:rsidRPr="00A713C4">
        <w:rPr>
          <w:lang w:val="en-GB"/>
        </w:rPr>
        <w:t>and</w:t>
      </w:r>
      <w:r w:rsidRPr="00A713C4">
        <w:rPr>
          <w:spacing w:val="32"/>
          <w:lang w:val="en-GB"/>
        </w:rPr>
        <w:t xml:space="preserve"> </w:t>
      </w:r>
      <w:r w:rsidRPr="00A713C4">
        <w:rPr>
          <w:spacing w:val="-1"/>
          <w:lang w:val="en-GB"/>
        </w:rPr>
        <w:t>diversity</w:t>
      </w:r>
      <w:r w:rsidRPr="00A713C4">
        <w:rPr>
          <w:spacing w:val="33"/>
          <w:lang w:val="en-GB"/>
        </w:rPr>
        <w:t xml:space="preserve"> </w:t>
      </w:r>
      <w:r w:rsidRPr="00A713C4">
        <w:rPr>
          <w:spacing w:val="-1"/>
          <w:lang w:val="en-GB"/>
        </w:rPr>
        <w:t>of</w:t>
      </w:r>
      <w:r w:rsidRPr="00A713C4">
        <w:rPr>
          <w:spacing w:val="33"/>
          <w:lang w:val="en-GB"/>
        </w:rPr>
        <w:t xml:space="preserve"> </w:t>
      </w:r>
      <w:r w:rsidRPr="00A713C4">
        <w:rPr>
          <w:spacing w:val="-1"/>
          <w:lang w:val="en-GB"/>
        </w:rPr>
        <w:t>devices</w:t>
      </w:r>
      <w:r w:rsidRPr="00A713C4">
        <w:rPr>
          <w:spacing w:val="32"/>
          <w:lang w:val="en-GB"/>
        </w:rPr>
        <w:t xml:space="preserve"> </w:t>
      </w:r>
      <w:r w:rsidRPr="00A713C4">
        <w:rPr>
          <w:spacing w:val="-1"/>
          <w:lang w:val="en-GB"/>
        </w:rPr>
        <w:t>for</w:t>
      </w:r>
      <w:r w:rsidRPr="00A713C4">
        <w:rPr>
          <w:spacing w:val="33"/>
          <w:lang w:val="en-GB"/>
        </w:rPr>
        <w:t xml:space="preserve"> </w:t>
      </w:r>
      <w:r w:rsidRPr="00A713C4">
        <w:rPr>
          <w:spacing w:val="-1"/>
          <w:lang w:val="en-GB"/>
        </w:rPr>
        <w:t>WAS/RLAN</w:t>
      </w:r>
      <w:r w:rsidRPr="00A713C4">
        <w:rPr>
          <w:spacing w:val="32"/>
          <w:lang w:val="en-GB"/>
        </w:rPr>
        <w:t xml:space="preserve"> </w:t>
      </w:r>
      <w:r w:rsidRPr="00A713C4">
        <w:rPr>
          <w:lang w:val="en-GB"/>
        </w:rPr>
        <w:t>along</w:t>
      </w:r>
      <w:r w:rsidRPr="00A713C4">
        <w:rPr>
          <w:spacing w:val="31"/>
          <w:lang w:val="en-GB"/>
        </w:rPr>
        <w:t xml:space="preserve"> </w:t>
      </w:r>
      <w:r w:rsidRPr="00A713C4">
        <w:rPr>
          <w:lang w:val="en-GB"/>
        </w:rPr>
        <w:t>with</w:t>
      </w:r>
      <w:r w:rsidRPr="00A713C4">
        <w:rPr>
          <w:spacing w:val="33"/>
          <w:lang w:val="en-GB"/>
        </w:rPr>
        <w:t xml:space="preserve"> </w:t>
      </w:r>
      <w:r w:rsidRPr="00A713C4">
        <w:rPr>
          <w:lang w:val="en-GB"/>
        </w:rPr>
        <w:t>increased</w:t>
      </w:r>
      <w:r w:rsidRPr="00A713C4">
        <w:rPr>
          <w:spacing w:val="32"/>
          <w:lang w:val="en-GB"/>
        </w:rPr>
        <w:t xml:space="preserve"> </w:t>
      </w:r>
      <w:r w:rsidRPr="00A713C4">
        <w:rPr>
          <w:lang w:val="en-GB"/>
        </w:rPr>
        <w:t>connection</w:t>
      </w:r>
      <w:r w:rsidRPr="00A713C4">
        <w:rPr>
          <w:spacing w:val="31"/>
          <w:lang w:val="en-GB"/>
        </w:rPr>
        <w:t xml:space="preserve"> </w:t>
      </w:r>
      <w:r w:rsidRPr="00A713C4">
        <w:rPr>
          <w:lang w:val="en-GB"/>
        </w:rPr>
        <w:t>speeds</w:t>
      </w:r>
      <w:r w:rsidRPr="00A713C4">
        <w:rPr>
          <w:spacing w:val="33"/>
          <w:lang w:val="en-GB"/>
        </w:rPr>
        <w:t xml:space="preserve"> </w:t>
      </w:r>
      <w:r w:rsidRPr="00A713C4">
        <w:rPr>
          <w:lang w:val="en-GB"/>
        </w:rPr>
        <w:t>and</w:t>
      </w:r>
      <w:r w:rsidRPr="00A713C4">
        <w:rPr>
          <w:spacing w:val="21"/>
          <w:w w:val="99"/>
          <w:lang w:val="en-GB"/>
        </w:rPr>
        <w:t xml:space="preserve"> </w:t>
      </w:r>
      <w:r w:rsidRPr="00A713C4">
        <w:rPr>
          <w:lang w:val="en-GB"/>
        </w:rPr>
        <w:t>data</w:t>
      </w:r>
      <w:r w:rsidRPr="00A713C4">
        <w:rPr>
          <w:spacing w:val="33"/>
          <w:lang w:val="en-GB"/>
        </w:rPr>
        <w:t xml:space="preserve"> </w:t>
      </w:r>
      <w:r w:rsidRPr="00A713C4">
        <w:rPr>
          <w:spacing w:val="-1"/>
          <w:lang w:val="en-GB"/>
        </w:rPr>
        <w:t>traffic</w:t>
      </w:r>
      <w:r w:rsidRPr="00A713C4">
        <w:rPr>
          <w:spacing w:val="33"/>
          <w:lang w:val="en-GB"/>
        </w:rPr>
        <w:t xml:space="preserve"> </w:t>
      </w:r>
      <w:r w:rsidRPr="00A713C4">
        <w:rPr>
          <w:spacing w:val="-1"/>
          <w:lang w:val="en-GB"/>
        </w:rPr>
        <w:t>volumes</w:t>
      </w:r>
      <w:r w:rsidRPr="00A713C4">
        <w:rPr>
          <w:spacing w:val="33"/>
          <w:lang w:val="en-GB"/>
        </w:rPr>
        <w:t xml:space="preserve"> </w:t>
      </w:r>
      <w:r w:rsidRPr="00A713C4">
        <w:rPr>
          <w:lang w:val="en-GB"/>
        </w:rPr>
        <w:t>will</w:t>
      </w:r>
      <w:r w:rsidRPr="00A713C4">
        <w:rPr>
          <w:spacing w:val="33"/>
          <w:lang w:val="en-GB"/>
        </w:rPr>
        <w:t xml:space="preserve"> </w:t>
      </w:r>
      <w:r w:rsidRPr="00A713C4">
        <w:rPr>
          <w:spacing w:val="-1"/>
          <w:lang w:val="en-GB"/>
        </w:rPr>
        <w:t>exceed</w:t>
      </w:r>
      <w:r w:rsidRPr="00A713C4">
        <w:rPr>
          <w:spacing w:val="34"/>
          <w:lang w:val="en-GB"/>
        </w:rPr>
        <w:t xml:space="preserve"> </w:t>
      </w:r>
      <w:r w:rsidRPr="00A713C4">
        <w:rPr>
          <w:spacing w:val="-1"/>
          <w:lang w:val="en-GB"/>
        </w:rPr>
        <w:t>the</w:t>
      </w:r>
      <w:r w:rsidRPr="00A713C4">
        <w:rPr>
          <w:spacing w:val="32"/>
          <w:lang w:val="en-GB"/>
        </w:rPr>
        <w:t xml:space="preserve"> </w:t>
      </w:r>
      <w:r w:rsidRPr="00A713C4">
        <w:rPr>
          <w:spacing w:val="-1"/>
          <w:lang w:val="en-GB"/>
        </w:rPr>
        <w:t>capacity</w:t>
      </w:r>
      <w:r w:rsidRPr="00A713C4">
        <w:rPr>
          <w:spacing w:val="31"/>
          <w:lang w:val="en-GB"/>
        </w:rPr>
        <w:t xml:space="preserve"> </w:t>
      </w:r>
      <w:r w:rsidRPr="00A713C4">
        <w:rPr>
          <w:lang w:val="en-GB"/>
        </w:rPr>
        <w:t>of</w:t>
      </w:r>
      <w:r w:rsidRPr="00A713C4">
        <w:rPr>
          <w:spacing w:val="32"/>
          <w:lang w:val="en-GB"/>
        </w:rPr>
        <w:t xml:space="preserve"> </w:t>
      </w:r>
      <w:r w:rsidRPr="00A713C4">
        <w:rPr>
          <w:lang w:val="en-GB"/>
        </w:rPr>
        <w:t>spectrum</w:t>
      </w:r>
      <w:r w:rsidRPr="00A713C4">
        <w:rPr>
          <w:spacing w:val="31"/>
          <w:lang w:val="en-GB"/>
        </w:rPr>
        <w:t xml:space="preserve"> </w:t>
      </w:r>
      <w:r w:rsidRPr="00A713C4">
        <w:rPr>
          <w:lang w:val="en-GB"/>
        </w:rPr>
        <w:t>currently</w:t>
      </w:r>
      <w:r w:rsidRPr="00A713C4">
        <w:rPr>
          <w:spacing w:val="33"/>
          <w:lang w:val="en-GB"/>
        </w:rPr>
        <w:t xml:space="preserve"> </w:t>
      </w:r>
      <w:r w:rsidRPr="00A713C4">
        <w:rPr>
          <w:spacing w:val="-1"/>
          <w:lang w:val="en-GB"/>
        </w:rPr>
        <w:t>available</w:t>
      </w:r>
      <w:r w:rsidRPr="00A713C4">
        <w:rPr>
          <w:spacing w:val="33"/>
          <w:lang w:val="en-GB"/>
        </w:rPr>
        <w:t xml:space="preserve"> </w:t>
      </w:r>
      <w:r w:rsidRPr="00A713C4">
        <w:rPr>
          <w:lang w:val="en-GB"/>
        </w:rPr>
        <w:t>in</w:t>
      </w:r>
      <w:r w:rsidRPr="00A713C4">
        <w:rPr>
          <w:spacing w:val="34"/>
          <w:lang w:val="en-GB"/>
        </w:rPr>
        <w:t xml:space="preserve"> </w:t>
      </w:r>
      <w:r w:rsidRPr="00A713C4">
        <w:rPr>
          <w:lang w:val="en-GB"/>
        </w:rPr>
        <w:t>the</w:t>
      </w:r>
      <w:r w:rsidRPr="00A713C4">
        <w:rPr>
          <w:spacing w:val="32"/>
          <w:lang w:val="en-GB"/>
        </w:rPr>
        <w:t xml:space="preserve"> </w:t>
      </w:r>
      <w:r w:rsidRPr="00A713C4">
        <w:rPr>
          <w:lang w:val="en-GB"/>
        </w:rPr>
        <w:t>5</w:t>
      </w:r>
      <w:r w:rsidRPr="00A713C4">
        <w:rPr>
          <w:spacing w:val="55"/>
          <w:lang w:val="en-GB"/>
        </w:rPr>
        <w:t xml:space="preserve"> </w:t>
      </w:r>
      <w:r w:rsidRPr="00A713C4">
        <w:rPr>
          <w:lang w:val="en-GB"/>
        </w:rPr>
        <w:t>GHz</w:t>
      </w:r>
      <w:r w:rsidRPr="00A713C4">
        <w:rPr>
          <w:spacing w:val="35"/>
          <w:lang w:val="en-GB"/>
        </w:rPr>
        <w:t xml:space="preserve"> </w:t>
      </w:r>
      <w:r w:rsidRPr="00A713C4">
        <w:rPr>
          <w:lang w:val="en-GB"/>
        </w:rPr>
        <w:t>band</w:t>
      </w:r>
      <w:r w:rsidRPr="00A713C4">
        <w:rPr>
          <w:spacing w:val="36"/>
          <w:lang w:val="en-GB"/>
        </w:rPr>
        <w:t xml:space="preserve"> </w:t>
      </w:r>
      <w:r w:rsidRPr="00A713C4">
        <w:rPr>
          <w:lang w:val="en-GB"/>
        </w:rPr>
        <w:t>by</w:t>
      </w:r>
      <w:r w:rsidRPr="00A713C4">
        <w:rPr>
          <w:spacing w:val="35"/>
          <w:lang w:val="en-GB"/>
        </w:rPr>
        <w:t xml:space="preserve"> </w:t>
      </w:r>
      <w:r w:rsidRPr="00A713C4">
        <w:rPr>
          <w:lang w:val="en-GB"/>
        </w:rPr>
        <w:t>2020.</w:t>
      </w:r>
      <w:r w:rsidRPr="00A713C4">
        <w:rPr>
          <w:spacing w:val="36"/>
          <w:lang w:val="en-GB"/>
        </w:rPr>
        <w:t xml:space="preserve"> </w:t>
      </w:r>
      <w:r w:rsidRPr="00A713C4">
        <w:rPr>
          <w:lang w:val="en-GB"/>
        </w:rPr>
        <w:t>Between</w:t>
      </w:r>
      <w:r w:rsidRPr="00A713C4">
        <w:rPr>
          <w:spacing w:val="35"/>
          <w:lang w:val="en-GB"/>
        </w:rPr>
        <w:t xml:space="preserve"> </w:t>
      </w:r>
      <w:r w:rsidRPr="00A713C4">
        <w:rPr>
          <w:lang w:val="en-GB"/>
        </w:rPr>
        <w:t>500</w:t>
      </w:r>
      <w:r w:rsidRPr="00A713C4">
        <w:rPr>
          <w:spacing w:val="35"/>
          <w:lang w:val="en-GB"/>
        </w:rPr>
        <w:t xml:space="preserve"> </w:t>
      </w:r>
      <w:r w:rsidRPr="00A713C4">
        <w:rPr>
          <w:lang w:val="en-GB"/>
        </w:rPr>
        <w:t>MHz</w:t>
      </w:r>
      <w:r w:rsidRPr="00A713C4">
        <w:rPr>
          <w:spacing w:val="35"/>
          <w:lang w:val="en-GB"/>
        </w:rPr>
        <w:t xml:space="preserve"> </w:t>
      </w:r>
      <w:r w:rsidRPr="00A713C4">
        <w:rPr>
          <w:lang w:val="en-GB"/>
        </w:rPr>
        <w:t>and</w:t>
      </w:r>
      <w:r w:rsidRPr="00A713C4">
        <w:rPr>
          <w:spacing w:val="36"/>
          <w:lang w:val="en-GB"/>
        </w:rPr>
        <w:t xml:space="preserve"> </w:t>
      </w:r>
      <w:r w:rsidRPr="00A713C4">
        <w:rPr>
          <w:lang w:val="en-GB"/>
        </w:rPr>
        <w:t>1</w:t>
      </w:r>
      <w:r w:rsidRPr="00A713C4">
        <w:rPr>
          <w:spacing w:val="36"/>
          <w:lang w:val="en-GB"/>
        </w:rPr>
        <w:t xml:space="preserve"> </w:t>
      </w:r>
      <w:r w:rsidRPr="00A713C4">
        <w:rPr>
          <w:lang w:val="en-GB"/>
        </w:rPr>
        <w:t>GHz</w:t>
      </w:r>
      <w:r w:rsidRPr="00A713C4">
        <w:rPr>
          <w:spacing w:val="35"/>
          <w:lang w:val="en-GB"/>
        </w:rPr>
        <w:t xml:space="preserve"> </w:t>
      </w:r>
      <w:r w:rsidRPr="00A713C4">
        <w:rPr>
          <w:lang w:val="en-GB"/>
        </w:rPr>
        <w:t>of</w:t>
      </w:r>
      <w:r w:rsidRPr="00A713C4">
        <w:rPr>
          <w:spacing w:val="36"/>
          <w:lang w:val="en-GB"/>
        </w:rPr>
        <w:t xml:space="preserve"> </w:t>
      </w:r>
      <w:r w:rsidRPr="00A713C4">
        <w:rPr>
          <w:spacing w:val="-1"/>
          <w:lang w:val="en-GB"/>
        </w:rPr>
        <w:t>additional</w:t>
      </w:r>
      <w:r w:rsidRPr="00A713C4">
        <w:rPr>
          <w:spacing w:val="35"/>
          <w:lang w:val="en-GB"/>
        </w:rPr>
        <w:t xml:space="preserve"> </w:t>
      </w:r>
      <w:r w:rsidRPr="00A713C4">
        <w:rPr>
          <w:spacing w:val="-1"/>
          <w:lang w:val="en-GB"/>
        </w:rPr>
        <w:t>spectrum</w:t>
      </w:r>
      <w:r w:rsidRPr="00A713C4">
        <w:rPr>
          <w:spacing w:val="34"/>
          <w:lang w:val="en-GB"/>
        </w:rPr>
        <w:t xml:space="preserve"> </w:t>
      </w:r>
      <w:r w:rsidRPr="00A713C4">
        <w:rPr>
          <w:lang w:val="en-GB"/>
        </w:rPr>
        <w:t>in</w:t>
      </w:r>
      <w:r w:rsidRPr="00A713C4">
        <w:rPr>
          <w:spacing w:val="35"/>
          <w:lang w:val="en-GB"/>
        </w:rPr>
        <w:t xml:space="preserve"> </w:t>
      </w:r>
      <w:r w:rsidRPr="00A713C4">
        <w:rPr>
          <w:spacing w:val="-1"/>
          <w:lang w:val="en-GB"/>
        </w:rPr>
        <w:t>various</w:t>
      </w:r>
      <w:r w:rsidRPr="00A713C4">
        <w:rPr>
          <w:spacing w:val="39"/>
          <w:lang w:val="en-GB"/>
        </w:rPr>
        <w:t xml:space="preserve"> </w:t>
      </w:r>
      <w:r w:rsidRPr="00A713C4">
        <w:rPr>
          <w:lang w:val="en-GB"/>
        </w:rPr>
        <w:t xml:space="preserve">world regions </w:t>
      </w:r>
      <w:r w:rsidRPr="00A713C4">
        <w:rPr>
          <w:spacing w:val="-1"/>
          <w:lang w:val="en-GB"/>
        </w:rPr>
        <w:t>may</w:t>
      </w:r>
      <w:r w:rsidRPr="00A713C4">
        <w:rPr>
          <w:spacing w:val="1"/>
          <w:lang w:val="en-GB"/>
        </w:rPr>
        <w:t xml:space="preserve"> </w:t>
      </w:r>
      <w:r w:rsidRPr="00A713C4">
        <w:rPr>
          <w:lang w:val="en-GB"/>
        </w:rPr>
        <w:t>be needed to</w:t>
      </w:r>
      <w:r w:rsidRPr="00A713C4">
        <w:rPr>
          <w:spacing w:val="1"/>
          <w:lang w:val="en-GB"/>
        </w:rPr>
        <w:t xml:space="preserve"> </w:t>
      </w:r>
      <w:r w:rsidRPr="00A713C4">
        <w:rPr>
          <w:lang w:val="en-GB"/>
        </w:rPr>
        <w:t>support</w:t>
      </w:r>
      <w:r w:rsidRPr="00A713C4">
        <w:rPr>
          <w:spacing w:val="1"/>
          <w:lang w:val="en-GB"/>
        </w:rPr>
        <w:t xml:space="preserve"> </w:t>
      </w:r>
      <w:r w:rsidRPr="00A713C4">
        <w:rPr>
          <w:lang w:val="en-GB"/>
        </w:rPr>
        <w:t>expected growth in</w:t>
      </w:r>
      <w:r w:rsidRPr="00A713C4">
        <w:rPr>
          <w:spacing w:val="1"/>
          <w:lang w:val="en-GB"/>
        </w:rPr>
        <w:t xml:space="preserve"> </w:t>
      </w:r>
      <w:r w:rsidRPr="00A713C4">
        <w:rPr>
          <w:lang w:val="en-GB"/>
        </w:rPr>
        <w:t>WAS/RLAN</w:t>
      </w:r>
      <w:r w:rsidRPr="00A713C4">
        <w:rPr>
          <w:spacing w:val="-1"/>
          <w:lang w:val="en-GB"/>
        </w:rPr>
        <w:t xml:space="preserve"> </w:t>
      </w:r>
      <w:r w:rsidRPr="00A713C4">
        <w:rPr>
          <w:lang w:val="en-GB"/>
        </w:rPr>
        <w:t>usage</w:t>
      </w:r>
      <w:r w:rsidRPr="00A713C4">
        <w:rPr>
          <w:spacing w:val="1"/>
          <w:lang w:val="en-GB"/>
        </w:rPr>
        <w:t xml:space="preserve"> </w:t>
      </w:r>
      <w:r w:rsidRPr="00A713C4">
        <w:rPr>
          <w:lang w:val="en-GB"/>
        </w:rPr>
        <w:t>by 2020.</w:t>
      </w:r>
      <w:r w:rsidRPr="00A713C4">
        <w:rPr>
          <w:spacing w:val="21"/>
          <w:lang w:val="en-GB"/>
        </w:rPr>
        <w:t xml:space="preserve"> </w:t>
      </w:r>
      <w:r w:rsidRPr="00A713C4">
        <w:rPr>
          <w:lang w:val="en-GB"/>
        </w:rPr>
        <w:t>Additional</w:t>
      </w:r>
      <w:r w:rsidRPr="00A713C4">
        <w:rPr>
          <w:spacing w:val="5"/>
          <w:lang w:val="en-GB"/>
        </w:rPr>
        <w:t xml:space="preserve"> </w:t>
      </w:r>
      <w:r w:rsidRPr="00A713C4">
        <w:rPr>
          <w:lang w:val="en-GB"/>
        </w:rPr>
        <w:t>spectrum</w:t>
      </w:r>
      <w:r w:rsidRPr="00A713C4">
        <w:rPr>
          <w:spacing w:val="4"/>
          <w:lang w:val="en-GB"/>
        </w:rPr>
        <w:t xml:space="preserve"> </w:t>
      </w:r>
      <w:r w:rsidRPr="00A713C4">
        <w:rPr>
          <w:lang w:val="en-GB"/>
        </w:rPr>
        <w:t>identified</w:t>
      </w:r>
      <w:r w:rsidRPr="00A713C4">
        <w:rPr>
          <w:spacing w:val="5"/>
          <w:lang w:val="en-GB"/>
        </w:rPr>
        <w:t xml:space="preserve"> </w:t>
      </w:r>
      <w:r w:rsidRPr="00A713C4">
        <w:rPr>
          <w:lang w:val="en-GB"/>
        </w:rPr>
        <w:t>for</w:t>
      </w:r>
      <w:r w:rsidRPr="00A713C4">
        <w:rPr>
          <w:spacing w:val="5"/>
          <w:lang w:val="en-GB"/>
        </w:rPr>
        <w:t xml:space="preserve"> </w:t>
      </w:r>
      <w:r w:rsidRPr="00A713C4">
        <w:rPr>
          <w:lang w:val="en-GB"/>
        </w:rPr>
        <w:t>WAS/RLAN</w:t>
      </w:r>
      <w:r w:rsidRPr="00A713C4">
        <w:rPr>
          <w:spacing w:val="3"/>
          <w:lang w:val="en-GB"/>
        </w:rPr>
        <w:t xml:space="preserve"> </w:t>
      </w:r>
      <w:r w:rsidRPr="00A713C4">
        <w:rPr>
          <w:lang w:val="en-GB"/>
        </w:rPr>
        <w:t>should</w:t>
      </w:r>
      <w:r w:rsidRPr="00A713C4">
        <w:rPr>
          <w:spacing w:val="6"/>
          <w:lang w:val="en-GB"/>
        </w:rPr>
        <w:t xml:space="preserve"> </w:t>
      </w:r>
      <w:r w:rsidRPr="00A713C4">
        <w:rPr>
          <w:lang w:val="en-GB"/>
        </w:rPr>
        <w:t>support</w:t>
      </w:r>
      <w:r w:rsidRPr="00A713C4">
        <w:rPr>
          <w:spacing w:val="6"/>
          <w:lang w:val="en-GB"/>
        </w:rPr>
        <w:t xml:space="preserve"> </w:t>
      </w:r>
      <w:r w:rsidRPr="00A713C4">
        <w:rPr>
          <w:lang w:val="en-GB"/>
        </w:rPr>
        <w:t>wide</w:t>
      </w:r>
      <w:r w:rsidRPr="00A713C4">
        <w:rPr>
          <w:spacing w:val="5"/>
          <w:lang w:val="en-GB"/>
        </w:rPr>
        <w:t xml:space="preserve"> </w:t>
      </w:r>
      <w:r w:rsidRPr="00A713C4">
        <w:rPr>
          <w:lang w:val="en-GB"/>
        </w:rPr>
        <w:t>channels</w:t>
      </w:r>
      <w:r w:rsidRPr="00A713C4">
        <w:rPr>
          <w:spacing w:val="5"/>
          <w:lang w:val="en-GB"/>
        </w:rPr>
        <w:t xml:space="preserve"> </w:t>
      </w:r>
      <w:r w:rsidRPr="00A713C4">
        <w:rPr>
          <w:lang w:val="en-GB"/>
        </w:rPr>
        <w:t>which</w:t>
      </w:r>
      <w:r w:rsidRPr="00A713C4">
        <w:rPr>
          <w:spacing w:val="6"/>
          <w:lang w:val="en-GB"/>
        </w:rPr>
        <w:t xml:space="preserve"> </w:t>
      </w:r>
      <w:r w:rsidRPr="00A713C4">
        <w:rPr>
          <w:lang w:val="en-GB"/>
        </w:rPr>
        <w:t>are</w:t>
      </w:r>
      <w:r w:rsidRPr="00A713C4">
        <w:rPr>
          <w:w w:val="99"/>
          <w:lang w:val="en-GB"/>
        </w:rPr>
        <w:t xml:space="preserve"> </w:t>
      </w:r>
      <w:r w:rsidRPr="00A713C4">
        <w:rPr>
          <w:lang w:val="en-GB"/>
        </w:rPr>
        <w:t>required</w:t>
      </w:r>
      <w:r w:rsidRPr="00A713C4">
        <w:rPr>
          <w:spacing w:val="10"/>
          <w:lang w:val="en-GB"/>
        </w:rPr>
        <w:t xml:space="preserve"> </w:t>
      </w:r>
      <w:r w:rsidRPr="00A713C4">
        <w:rPr>
          <w:lang w:val="en-GB"/>
        </w:rPr>
        <w:t>for</w:t>
      </w:r>
      <w:r w:rsidRPr="00A713C4">
        <w:rPr>
          <w:spacing w:val="11"/>
          <w:lang w:val="en-GB"/>
        </w:rPr>
        <w:t xml:space="preserve"> </w:t>
      </w:r>
      <w:r w:rsidRPr="00A713C4">
        <w:rPr>
          <w:lang w:val="en-GB"/>
        </w:rPr>
        <w:t>a</w:t>
      </w:r>
      <w:r w:rsidRPr="00A713C4">
        <w:rPr>
          <w:spacing w:val="10"/>
          <w:lang w:val="en-GB"/>
        </w:rPr>
        <w:t xml:space="preserve"> </w:t>
      </w:r>
      <w:r w:rsidRPr="00A713C4">
        <w:rPr>
          <w:lang w:val="en-GB"/>
        </w:rPr>
        <w:t>growing</w:t>
      </w:r>
      <w:r w:rsidRPr="00A713C4">
        <w:rPr>
          <w:spacing w:val="11"/>
          <w:lang w:val="en-GB"/>
        </w:rPr>
        <w:t xml:space="preserve"> </w:t>
      </w:r>
      <w:r w:rsidRPr="00A713C4">
        <w:rPr>
          <w:spacing w:val="-1"/>
          <w:lang w:val="en-GB"/>
        </w:rPr>
        <w:t>number</w:t>
      </w:r>
      <w:r w:rsidRPr="00A713C4">
        <w:rPr>
          <w:spacing w:val="10"/>
          <w:lang w:val="en-GB"/>
        </w:rPr>
        <w:t xml:space="preserve"> </w:t>
      </w:r>
      <w:r w:rsidRPr="00A713C4">
        <w:rPr>
          <w:lang w:val="en-GB"/>
        </w:rPr>
        <w:t>of</w:t>
      </w:r>
      <w:r w:rsidRPr="00A713C4">
        <w:rPr>
          <w:spacing w:val="11"/>
          <w:lang w:val="en-GB"/>
        </w:rPr>
        <w:t xml:space="preserve"> </w:t>
      </w:r>
      <w:r w:rsidRPr="00A713C4">
        <w:rPr>
          <w:lang w:val="en-GB"/>
        </w:rPr>
        <w:t>applications</w:t>
      </w:r>
      <w:r w:rsidRPr="00A713C4">
        <w:rPr>
          <w:spacing w:val="10"/>
          <w:lang w:val="en-GB"/>
        </w:rPr>
        <w:t xml:space="preserve"> </w:t>
      </w:r>
      <w:r w:rsidRPr="00A713C4">
        <w:rPr>
          <w:spacing w:val="-1"/>
          <w:lang w:val="en-GB"/>
        </w:rPr>
        <w:t>which</w:t>
      </w:r>
      <w:r w:rsidRPr="00A713C4">
        <w:rPr>
          <w:spacing w:val="10"/>
          <w:lang w:val="en-GB"/>
        </w:rPr>
        <w:t xml:space="preserve"> </w:t>
      </w:r>
      <w:r w:rsidRPr="00A713C4">
        <w:rPr>
          <w:lang w:val="en-GB"/>
        </w:rPr>
        <w:t>need</w:t>
      </w:r>
      <w:r w:rsidRPr="00A713C4">
        <w:rPr>
          <w:spacing w:val="9"/>
          <w:lang w:val="en-GB"/>
        </w:rPr>
        <w:t xml:space="preserve"> </w:t>
      </w:r>
      <w:r w:rsidRPr="00A713C4">
        <w:rPr>
          <w:lang w:val="en-GB"/>
        </w:rPr>
        <w:t>a</w:t>
      </w:r>
      <w:r w:rsidRPr="00A713C4">
        <w:rPr>
          <w:spacing w:val="10"/>
          <w:lang w:val="en-GB"/>
        </w:rPr>
        <w:t xml:space="preserve"> </w:t>
      </w:r>
      <w:r w:rsidRPr="00A713C4">
        <w:rPr>
          <w:lang w:val="en-GB"/>
        </w:rPr>
        <w:t>large</w:t>
      </w:r>
      <w:r w:rsidRPr="00A713C4">
        <w:rPr>
          <w:spacing w:val="11"/>
          <w:lang w:val="en-GB"/>
        </w:rPr>
        <w:t xml:space="preserve"> </w:t>
      </w:r>
      <w:r w:rsidRPr="00A713C4">
        <w:rPr>
          <w:lang w:val="en-GB"/>
        </w:rPr>
        <w:t>bandwidth</w:t>
      </w:r>
      <w:r w:rsidRPr="00A713C4">
        <w:rPr>
          <w:spacing w:val="11"/>
          <w:lang w:val="en-GB"/>
        </w:rPr>
        <w:t xml:space="preserve"> </w:t>
      </w:r>
      <w:r w:rsidRPr="00A713C4">
        <w:rPr>
          <w:lang w:val="en-GB"/>
        </w:rPr>
        <w:t>to</w:t>
      </w:r>
      <w:r w:rsidRPr="00A713C4">
        <w:rPr>
          <w:spacing w:val="10"/>
          <w:lang w:val="en-GB"/>
        </w:rPr>
        <w:t xml:space="preserve"> </w:t>
      </w:r>
      <w:r w:rsidRPr="00A713C4">
        <w:rPr>
          <w:lang w:val="en-GB"/>
        </w:rPr>
        <w:t>achieve</w:t>
      </w:r>
      <w:r w:rsidRPr="00A713C4">
        <w:rPr>
          <w:spacing w:val="26"/>
          <w:w w:val="99"/>
          <w:lang w:val="en-GB"/>
        </w:rPr>
        <w:t xml:space="preserve"> </w:t>
      </w:r>
      <w:r w:rsidRPr="00A713C4">
        <w:rPr>
          <w:spacing w:val="-1"/>
          <w:lang w:val="en-GB"/>
        </w:rPr>
        <w:t>Gigabit</w:t>
      </w:r>
      <w:r w:rsidRPr="00A713C4">
        <w:rPr>
          <w:spacing w:val="-8"/>
          <w:lang w:val="en-GB"/>
        </w:rPr>
        <w:t xml:space="preserve"> </w:t>
      </w:r>
      <w:r w:rsidRPr="00A713C4">
        <w:rPr>
          <w:spacing w:val="-1"/>
          <w:lang w:val="en-GB"/>
        </w:rPr>
        <w:t>speeds.</w:t>
      </w:r>
    </w:p>
    <w:p w14:paraId="51A4D2DE" w14:textId="77777777" w:rsidR="00205B38" w:rsidRPr="00A713C4" w:rsidRDefault="00205B38" w:rsidP="00205B38">
      <w:pPr>
        <w:spacing w:before="10"/>
        <w:rPr>
          <w:rFonts w:ascii="Times New Roman" w:hAnsi="Times New Roman"/>
          <w:szCs w:val="20"/>
          <w:lang w:val="en-GB"/>
        </w:rPr>
      </w:pPr>
    </w:p>
    <w:p w14:paraId="3B3A7873" w14:textId="77777777" w:rsidR="00205B38" w:rsidRPr="00A713C4" w:rsidRDefault="00205B38" w:rsidP="00205B38">
      <w:pPr>
        <w:pStyle w:val="BodyText"/>
        <w:ind w:right="116"/>
        <w:jc w:val="both"/>
        <w:rPr>
          <w:lang w:val="en-GB"/>
        </w:rPr>
      </w:pPr>
      <w:r w:rsidRPr="00A713C4">
        <w:rPr>
          <w:lang w:val="en-GB"/>
        </w:rPr>
        <w:t>The</w:t>
      </w:r>
      <w:r w:rsidRPr="00A713C4">
        <w:rPr>
          <w:spacing w:val="28"/>
          <w:lang w:val="en-GB"/>
        </w:rPr>
        <w:t xml:space="preserve"> </w:t>
      </w:r>
      <w:r w:rsidRPr="00A713C4">
        <w:rPr>
          <w:spacing w:val="-1"/>
          <w:lang w:val="en-GB"/>
        </w:rPr>
        <w:t>Commission</w:t>
      </w:r>
      <w:r w:rsidRPr="00A713C4">
        <w:rPr>
          <w:spacing w:val="28"/>
          <w:lang w:val="en-GB"/>
        </w:rPr>
        <w:t xml:space="preserve"> </w:t>
      </w:r>
      <w:r w:rsidRPr="00A713C4">
        <w:rPr>
          <w:spacing w:val="-1"/>
          <w:lang w:val="en-GB"/>
        </w:rPr>
        <w:t>focuses</w:t>
      </w:r>
      <w:r w:rsidRPr="00A713C4">
        <w:rPr>
          <w:spacing w:val="28"/>
          <w:lang w:val="en-GB"/>
        </w:rPr>
        <w:t xml:space="preserve"> </w:t>
      </w:r>
      <w:r w:rsidRPr="00A713C4">
        <w:rPr>
          <w:spacing w:val="-1"/>
          <w:lang w:val="en-GB"/>
        </w:rPr>
        <w:t>on</w:t>
      </w:r>
      <w:r w:rsidRPr="00A713C4">
        <w:rPr>
          <w:spacing w:val="28"/>
          <w:lang w:val="en-GB"/>
        </w:rPr>
        <w:t xml:space="preserve"> </w:t>
      </w:r>
      <w:r w:rsidRPr="00A713C4">
        <w:rPr>
          <w:lang w:val="en-GB"/>
        </w:rPr>
        <w:t>the</w:t>
      </w:r>
      <w:r w:rsidRPr="00A713C4">
        <w:rPr>
          <w:spacing w:val="28"/>
          <w:lang w:val="en-GB"/>
        </w:rPr>
        <w:t xml:space="preserve"> </w:t>
      </w:r>
      <w:r w:rsidRPr="00A713C4">
        <w:rPr>
          <w:spacing w:val="-1"/>
          <w:lang w:val="en-GB"/>
        </w:rPr>
        <w:t>5925-6425</w:t>
      </w:r>
      <w:r w:rsidRPr="00A713C4">
        <w:rPr>
          <w:spacing w:val="29"/>
          <w:lang w:val="en-GB"/>
        </w:rPr>
        <w:t xml:space="preserve"> </w:t>
      </w:r>
      <w:r w:rsidRPr="00A713C4">
        <w:rPr>
          <w:spacing w:val="-1"/>
          <w:lang w:val="en-GB"/>
        </w:rPr>
        <w:t>MHz</w:t>
      </w:r>
      <w:r w:rsidRPr="00A713C4">
        <w:rPr>
          <w:spacing w:val="28"/>
          <w:lang w:val="en-GB"/>
        </w:rPr>
        <w:t xml:space="preserve"> </w:t>
      </w:r>
      <w:r w:rsidRPr="00A713C4">
        <w:rPr>
          <w:spacing w:val="-1"/>
          <w:lang w:val="en-GB"/>
        </w:rPr>
        <w:t>band</w:t>
      </w:r>
      <w:r w:rsidRPr="00A713C4">
        <w:rPr>
          <w:spacing w:val="27"/>
          <w:lang w:val="en-GB"/>
        </w:rPr>
        <w:t xml:space="preserve"> </w:t>
      </w:r>
      <w:r w:rsidRPr="00A713C4">
        <w:rPr>
          <w:lang w:val="en-GB"/>
        </w:rPr>
        <w:t>as</w:t>
      </w:r>
      <w:r w:rsidRPr="00A713C4">
        <w:rPr>
          <w:spacing w:val="27"/>
          <w:lang w:val="en-GB"/>
        </w:rPr>
        <w:t xml:space="preserve"> </w:t>
      </w:r>
      <w:r w:rsidRPr="00A713C4">
        <w:rPr>
          <w:lang w:val="en-GB"/>
        </w:rPr>
        <w:t>a</w:t>
      </w:r>
      <w:r w:rsidRPr="00A713C4">
        <w:rPr>
          <w:spacing w:val="28"/>
          <w:lang w:val="en-GB"/>
        </w:rPr>
        <w:t xml:space="preserve"> </w:t>
      </w:r>
      <w:r w:rsidRPr="00A713C4">
        <w:rPr>
          <w:spacing w:val="-1"/>
          <w:lang w:val="en-GB"/>
        </w:rPr>
        <w:t>promising</w:t>
      </w:r>
      <w:r w:rsidRPr="00A713C4">
        <w:rPr>
          <w:spacing w:val="27"/>
          <w:lang w:val="en-GB"/>
        </w:rPr>
        <w:t xml:space="preserve"> </w:t>
      </w:r>
      <w:r w:rsidRPr="00A713C4">
        <w:rPr>
          <w:lang w:val="en-GB"/>
        </w:rPr>
        <w:t>alternative</w:t>
      </w:r>
      <w:r w:rsidRPr="00A713C4">
        <w:rPr>
          <w:spacing w:val="27"/>
          <w:lang w:val="en-GB"/>
        </w:rPr>
        <w:t xml:space="preserve"> </w:t>
      </w:r>
      <w:r w:rsidRPr="00A713C4">
        <w:rPr>
          <w:lang w:val="en-GB"/>
        </w:rPr>
        <w:t>to</w:t>
      </w:r>
      <w:r w:rsidRPr="00A713C4">
        <w:rPr>
          <w:spacing w:val="27"/>
          <w:lang w:val="en-GB"/>
        </w:rPr>
        <w:t xml:space="preserve"> </w:t>
      </w:r>
      <w:r w:rsidRPr="00A713C4">
        <w:rPr>
          <w:lang w:val="en-GB"/>
        </w:rPr>
        <w:t>5</w:t>
      </w:r>
      <w:r w:rsidRPr="00A713C4">
        <w:rPr>
          <w:spacing w:val="23"/>
          <w:lang w:val="en-GB"/>
        </w:rPr>
        <w:t xml:space="preserve"> </w:t>
      </w:r>
      <w:r w:rsidRPr="00A713C4">
        <w:rPr>
          <w:lang w:val="en-GB"/>
        </w:rPr>
        <w:t>GHz</w:t>
      </w:r>
      <w:r w:rsidRPr="00A713C4">
        <w:rPr>
          <w:spacing w:val="14"/>
          <w:lang w:val="en-GB"/>
        </w:rPr>
        <w:t xml:space="preserve"> </w:t>
      </w:r>
      <w:r w:rsidRPr="00A713C4">
        <w:rPr>
          <w:lang w:val="en-GB"/>
        </w:rPr>
        <w:t>where</w:t>
      </w:r>
      <w:r w:rsidRPr="00A713C4">
        <w:rPr>
          <w:spacing w:val="14"/>
          <w:lang w:val="en-GB"/>
        </w:rPr>
        <w:t xml:space="preserve"> </w:t>
      </w:r>
      <w:r w:rsidRPr="00A713C4">
        <w:rPr>
          <w:lang w:val="en-GB"/>
        </w:rPr>
        <w:t>spectrum</w:t>
      </w:r>
      <w:r w:rsidRPr="00A713C4">
        <w:rPr>
          <w:spacing w:val="12"/>
          <w:lang w:val="en-GB"/>
        </w:rPr>
        <w:t xml:space="preserve"> </w:t>
      </w:r>
      <w:r w:rsidRPr="00A713C4">
        <w:rPr>
          <w:lang w:val="en-GB"/>
        </w:rPr>
        <w:t>currently</w:t>
      </w:r>
      <w:r w:rsidRPr="00A713C4">
        <w:rPr>
          <w:spacing w:val="14"/>
          <w:lang w:val="en-GB"/>
        </w:rPr>
        <w:t xml:space="preserve"> </w:t>
      </w:r>
      <w:r w:rsidRPr="00A713C4">
        <w:rPr>
          <w:lang w:val="en-GB"/>
        </w:rPr>
        <w:t>available</w:t>
      </w:r>
      <w:r w:rsidRPr="00A713C4">
        <w:rPr>
          <w:spacing w:val="15"/>
          <w:lang w:val="en-GB"/>
        </w:rPr>
        <w:t xml:space="preserve"> </w:t>
      </w:r>
      <w:r w:rsidRPr="00A713C4">
        <w:rPr>
          <w:spacing w:val="-1"/>
          <w:lang w:val="en-GB"/>
        </w:rPr>
        <w:t>for</w:t>
      </w:r>
      <w:r w:rsidRPr="00A713C4">
        <w:rPr>
          <w:spacing w:val="14"/>
          <w:lang w:val="en-GB"/>
        </w:rPr>
        <w:t xml:space="preserve"> </w:t>
      </w:r>
      <w:r w:rsidRPr="00A713C4">
        <w:rPr>
          <w:lang w:val="en-GB"/>
        </w:rPr>
        <w:t>WAS/RLAN</w:t>
      </w:r>
      <w:r w:rsidRPr="00A713C4">
        <w:rPr>
          <w:spacing w:val="13"/>
          <w:lang w:val="en-GB"/>
        </w:rPr>
        <w:t xml:space="preserve"> </w:t>
      </w:r>
      <w:r w:rsidRPr="00A713C4">
        <w:rPr>
          <w:spacing w:val="-1"/>
          <w:lang w:val="en-GB"/>
        </w:rPr>
        <w:t>cannot</w:t>
      </w:r>
      <w:r w:rsidRPr="00A713C4">
        <w:rPr>
          <w:spacing w:val="14"/>
          <w:lang w:val="en-GB"/>
        </w:rPr>
        <w:t xml:space="preserve"> </w:t>
      </w:r>
      <w:r w:rsidRPr="00A713C4">
        <w:rPr>
          <w:spacing w:val="-1"/>
          <w:lang w:val="en-GB"/>
        </w:rPr>
        <w:t>be</w:t>
      </w:r>
      <w:r w:rsidRPr="00A713C4">
        <w:rPr>
          <w:spacing w:val="15"/>
          <w:lang w:val="en-GB"/>
        </w:rPr>
        <w:t xml:space="preserve"> </w:t>
      </w:r>
      <w:r w:rsidRPr="00A713C4">
        <w:rPr>
          <w:lang w:val="en-GB"/>
        </w:rPr>
        <w:t>extended</w:t>
      </w:r>
      <w:r w:rsidRPr="00A713C4">
        <w:rPr>
          <w:spacing w:val="13"/>
          <w:lang w:val="en-GB"/>
        </w:rPr>
        <w:t xml:space="preserve"> </w:t>
      </w:r>
      <w:r w:rsidRPr="00A713C4">
        <w:rPr>
          <w:spacing w:val="-1"/>
          <w:lang w:val="en-GB"/>
        </w:rPr>
        <w:t>given</w:t>
      </w:r>
      <w:r w:rsidRPr="00A713C4">
        <w:rPr>
          <w:spacing w:val="14"/>
          <w:lang w:val="en-GB"/>
        </w:rPr>
        <w:t xml:space="preserve"> </w:t>
      </w:r>
      <w:r w:rsidRPr="00A713C4">
        <w:rPr>
          <w:lang w:val="en-GB"/>
        </w:rPr>
        <w:t>the</w:t>
      </w:r>
      <w:r w:rsidRPr="00A713C4">
        <w:rPr>
          <w:spacing w:val="29"/>
          <w:w w:val="99"/>
          <w:lang w:val="en-GB"/>
        </w:rPr>
        <w:t xml:space="preserve"> </w:t>
      </w:r>
      <w:r w:rsidRPr="00A713C4">
        <w:rPr>
          <w:spacing w:val="-1"/>
          <w:lang w:val="en-GB"/>
        </w:rPr>
        <w:t>outcome</w:t>
      </w:r>
      <w:r w:rsidRPr="00A713C4">
        <w:rPr>
          <w:spacing w:val="-7"/>
          <w:lang w:val="en-GB"/>
        </w:rPr>
        <w:t xml:space="preserve"> </w:t>
      </w:r>
      <w:r w:rsidRPr="00A713C4">
        <w:rPr>
          <w:lang w:val="en-GB"/>
        </w:rPr>
        <w:t>of</w:t>
      </w:r>
      <w:r w:rsidRPr="00A713C4">
        <w:rPr>
          <w:spacing w:val="-6"/>
          <w:lang w:val="en-GB"/>
        </w:rPr>
        <w:t xml:space="preserve"> </w:t>
      </w:r>
      <w:r w:rsidRPr="00A713C4">
        <w:rPr>
          <w:lang w:val="en-GB"/>
        </w:rPr>
        <w:t>the</w:t>
      </w:r>
      <w:r w:rsidRPr="00A713C4">
        <w:rPr>
          <w:spacing w:val="-6"/>
          <w:lang w:val="en-GB"/>
        </w:rPr>
        <w:t xml:space="preserve"> </w:t>
      </w:r>
      <w:r w:rsidRPr="00A713C4">
        <w:rPr>
          <w:lang w:val="en-GB"/>
        </w:rPr>
        <w:t>previous</w:t>
      </w:r>
      <w:r w:rsidRPr="00A713C4">
        <w:rPr>
          <w:spacing w:val="-7"/>
          <w:lang w:val="en-GB"/>
        </w:rPr>
        <w:t xml:space="preserve"> </w:t>
      </w:r>
      <w:r w:rsidRPr="00A713C4">
        <w:rPr>
          <w:spacing w:val="-1"/>
          <w:lang w:val="en-GB"/>
        </w:rPr>
        <w:t>Mandate</w:t>
      </w:r>
      <w:r w:rsidRPr="00A713C4">
        <w:rPr>
          <w:spacing w:val="-5"/>
          <w:lang w:val="en-GB"/>
        </w:rPr>
        <w:t xml:space="preserve"> </w:t>
      </w:r>
      <w:r w:rsidRPr="00A713C4">
        <w:rPr>
          <w:lang w:val="en-GB"/>
        </w:rPr>
        <w:t>(2013).</w:t>
      </w:r>
    </w:p>
    <w:p w14:paraId="4D2B9989" w14:textId="77777777" w:rsidR="00205B38" w:rsidRPr="00A713C4" w:rsidRDefault="00205B38" w:rsidP="00205B38">
      <w:pPr>
        <w:spacing w:before="10"/>
        <w:rPr>
          <w:rFonts w:ascii="Times New Roman" w:hAnsi="Times New Roman"/>
          <w:szCs w:val="20"/>
          <w:lang w:val="en-GB"/>
        </w:rPr>
      </w:pPr>
    </w:p>
    <w:p w14:paraId="1CADFABB" w14:textId="77777777" w:rsidR="00205B38" w:rsidRPr="00A713C4" w:rsidRDefault="00205B38" w:rsidP="00205B38">
      <w:pPr>
        <w:pStyle w:val="BodyText"/>
        <w:ind w:right="112"/>
        <w:jc w:val="both"/>
        <w:rPr>
          <w:lang w:val="en-GB"/>
        </w:rPr>
      </w:pPr>
      <w:r w:rsidRPr="00A713C4">
        <w:rPr>
          <w:spacing w:val="-1"/>
          <w:lang w:val="en-GB"/>
        </w:rPr>
        <w:t>However,</w:t>
      </w:r>
      <w:r w:rsidRPr="00A713C4">
        <w:rPr>
          <w:spacing w:val="8"/>
          <w:lang w:val="en-GB"/>
        </w:rPr>
        <w:t xml:space="preserve"> </w:t>
      </w:r>
      <w:r w:rsidRPr="00A713C4">
        <w:rPr>
          <w:spacing w:val="-1"/>
          <w:lang w:val="en-GB"/>
        </w:rPr>
        <w:t>such</w:t>
      </w:r>
      <w:r w:rsidRPr="00A713C4">
        <w:rPr>
          <w:spacing w:val="7"/>
          <w:lang w:val="en-GB"/>
        </w:rPr>
        <w:t xml:space="preserve"> </w:t>
      </w:r>
      <w:r w:rsidRPr="00A713C4">
        <w:rPr>
          <w:spacing w:val="-1"/>
          <w:lang w:val="en-GB"/>
        </w:rPr>
        <w:t>an</w:t>
      </w:r>
      <w:r w:rsidRPr="00A713C4">
        <w:rPr>
          <w:spacing w:val="8"/>
          <w:lang w:val="en-GB"/>
        </w:rPr>
        <w:t xml:space="preserve"> </w:t>
      </w:r>
      <w:r w:rsidRPr="00A713C4">
        <w:rPr>
          <w:spacing w:val="-1"/>
          <w:lang w:val="en-GB"/>
        </w:rPr>
        <w:t>opportunity</w:t>
      </w:r>
      <w:r w:rsidRPr="00A713C4">
        <w:rPr>
          <w:spacing w:val="8"/>
          <w:lang w:val="en-GB"/>
        </w:rPr>
        <w:t xml:space="preserve"> </w:t>
      </w:r>
      <w:r w:rsidRPr="00A713C4">
        <w:rPr>
          <w:spacing w:val="-1"/>
          <w:lang w:val="en-GB"/>
        </w:rPr>
        <w:t>can</w:t>
      </w:r>
      <w:r w:rsidRPr="00A713C4">
        <w:rPr>
          <w:spacing w:val="7"/>
          <w:lang w:val="en-GB"/>
        </w:rPr>
        <w:t xml:space="preserve"> </w:t>
      </w:r>
      <w:r w:rsidRPr="00A713C4">
        <w:rPr>
          <w:lang w:val="en-GB"/>
        </w:rPr>
        <w:t>only</w:t>
      </w:r>
      <w:r w:rsidRPr="00A713C4">
        <w:rPr>
          <w:spacing w:val="8"/>
          <w:lang w:val="en-GB"/>
        </w:rPr>
        <w:t xml:space="preserve"> </w:t>
      </w:r>
      <w:r w:rsidRPr="00A713C4">
        <w:rPr>
          <w:lang w:val="en-GB"/>
        </w:rPr>
        <w:t>be</w:t>
      </w:r>
      <w:r w:rsidRPr="00A713C4">
        <w:rPr>
          <w:spacing w:val="8"/>
          <w:lang w:val="en-GB"/>
        </w:rPr>
        <w:t xml:space="preserve"> </w:t>
      </w:r>
      <w:r w:rsidRPr="00A713C4">
        <w:rPr>
          <w:lang w:val="en-GB"/>
        </w:rPr>
        <w:t>realised</w:t>
      </w:r>
      <w:r w:rsidRPr="00A713C4">
        <w:rPr>
          <w:spacing w:val="8"/>
          <w:lang w:val="en-GB"/>
        </w:rPr>
        <w:t xml:space="preserve"> </w:t>
      </w:r>
      <w:r w:rsidRPr="00A713C4">
        <w:rPr>
          <w:lang w:val="en-GB"/>
        </w:rPr>
        <w:t>if</w:t>
      </w:r>
      <w:r w:rsidRPr="00A713C4">
        <w:rPr>
          <w:spacing w:val="7"/>
          <w:lang w:val="en-GB"/>
        </w:rPr>
        <w:t xml:space="preserve"> </w:t>
      </w:r>
      <w:r w:rsidRPr="00A713C4">
        <w:rPr>
          <w:spacing w:val="-1"/>
          <w:lang w:val="en-GB"/>
        </w:rPr>
        <w:t>appropriate</w:t>
      </w:r>
      <w:r w:rsidRPr="00A713C4">
        <w:rPr>
          <w:spacing w:val="8"/>
          <w:lang w:val="en-GB"/>
        </w:rPr>
        <w:t xml:space="preserve"> </w:t>
      </w:r>
      <w:r w:rsidRPr="00A713C4">
        <w:rPr>
          <w:spacing w:val="-1"/>
          <w:lang w:val="en-GB"/>
        </w:rPr>
        <w:t>coexistence</w:t>
      </w:r>
      <w:r w:rsidRPr="00A713C4">
        <w:rPr>
          <w:spacing w:val="8"/>
          <w:lang w:val="en-GB"/>
        </w:rPr>
        <w:t xml:space="preserve"> </w:t>
      </w:r>
      <w:r w:rsidRPr="00A713C4">
        <w:rPr>
          <w:lang w:val="en-GB"/>
        </w:rPr>
        <w:t>conditions</w:t>
      </w:r>
      <w:r w:rsidRPr="00A713C4">
        <w:rPr>
          <w:spacing w:val="49"/>
          <w:w w:val="99"/>
          <w:lang w:val="en-GB"/>
        </w:rPr>
        <w:t xml:space="preserve"> </w:t>
      </w:r>
      <w:r w:rsidRPr="00A713C4">
        <w:rPr>
          <w:lang w:val="en-GB"/>
        </w:rPr>
        <w:t>between</w:t>
      </w:r>
      <w:r w:rsidRPr="00A713C4">
        <w:rPr>
          <w:spacing w:val="15"/>
          <w:lang w:val="en-GB"/>
        </w:rPr>
        <w:t xml:space="preserve"> </w:t>
      </w:r>
      <w:r w:rsidRPr="00A713C4">
        <w:rPr>
          <w:lang w:val="en-GB"/>
        </w:rPr>
        <w:t>WAS/RLAN</w:t>
      </w:r>
      <w:r w:rsidRPr="00A713C4">
        <w:rPr>
          <w:spacing w:val="14"/>
          <w:lang w:val="en-GB"/>
        </w:rPr>
        <w:t xml:space="preserve"> </w:t>
      </w:r>
      <w:r w:rsidRPr="00A713C4">
        <w:rPr>
          <w:lang w:val="en-GB"/>
        </w:rPr>
        <w:t>and</w:t>
      </w:r>
      <w:r w:rsidRPr="00A713C4">
        <w:rPr>
          <w:spacing w:val="15"/>
          <w:lang w:val="en-GB"/>
        </w:rPr>
        <w:t xml:space="preserve"> </w:t>
      </w:r>
      <w:r w:rsidRPr="00A713C4">
        <w:rPr>
          <w:lang w:val="en-GB"/>
        </w:rPr>
        <w:t>radio</w:t>
      </w:r>
      <w:r w:rsidRPr="00A713C4">
        <w:rPr>
          <w:spacing w:val="15"/>
          <w:lang w:val="en-GB"/>
        </w:rPr>
        <w:t xml:space="preserve"> </w:t>
      </w:r>
      <w:r w:rsidRPr="00A713C4">
        <w:rPr>
          <w:lang w:val="en-GB"/>
        </w:rPr>
        <w:t>applications</w:t>
      </w:r>
      <w:r w:rsidRPr="00A713C4">
        <w:rPr>
          <w:spacing w:val="14"/>
          <w:lang w:val="en-GB"/>
        </w:rPr>
        <w:t xml:space="preserve"> </w:t>
      </w:r>
      <w:r w:rsidRPr="00A713C4">
        <w:rPr>
          <w:lang w:val="en-GB"/>
        </w:rPr>
        <w:t>in</w:t>
      </w:r>
      <w:r w:rsidRPr="00A713C4">
        <w:rPr>
          <w:spacing w:val="15"/>
          <w:lang w:val="en-GB"/>
        </w:rPr>
        <w:t xml:space="preserve"> </w:t>
      </w:r>
      <w:r w:rsidRPr="00A713C4">
        <w:rPr>
          <w:lang w:val="en-GB"/>
        </w:rPr>
        <w:t>the</w:t>
      </w:r>
      <w:r w:rsidRPr="00A713C4">
        <w:rPr>
          <w:spacing w:val="14"/>
          <w:lang w:val="en-GB"/>
        </w:rPr>
        <w:t xml:space="preserve"> </w:t>
      </w:r>
      <w:r w:rsidRPr="00A713C4">
        <w:rPr>
          <w:lang w:val="en-GB"/>
        </w:rPr>
        <w:t>band</w:t>
      </w:r>
      <w:r w:rsidRPr="00A713C4">
        <w:rPr>
          <w:spacing w:val="15"/>
          <w:lang w:val="en-GB"/>
        </w:rPr>
        <w:t xml:space="preserve"> </w:t>
      </w:r>
      <w:r w:rsidRPr="00A713C4">
        <w:rPr>
          <w:lang w:val="en-GB"/>
        </w:rPr>
        <w:t>5925-6425</w:t>
      </w:r>
      <w:r w:rsidRPr="00A713C4">
        <w:rPr>
          <w:spacing w:val="15"/>
          <w:lang w:val="en-GB"/>
        </w:rPr>
        <w:t xml:space="preserve"> </w:t>
      </w:r>
      <w:r w:rsidRPr="00A713C4">
        <w:rPr>
          <w:spacing w:val="-1"/>
          <w:lang w:val="en-GB"/>
        </w:rPr>
        <w:t>MHz</w:t>
      </w:r>
      <w:r w:rsidRPr="00A713C4">
        <w:rPr>
          <w:spacing w:val="15"/>
          <w:lang w:val="en-GB"/>
        </w:rPr>
        <w:t xml:space="preserve"> </w:t>
      </w:r>
      <w:r w:rsidRPr="00A713C4">
        <w:rPr>
          <w:lang w:val="en-GB"/>
        </w:rPr>
        <w:t>are</w:t>
      </w:r>
      <w:r w:rsidRPr="00A713C4">
        <w:rPr>
          <w:spacing w:val="15"/>
          <w:lang w:val="en-GB"/>
        </w:rPr>
        <w:t xml:space="preserve"> </w:t>
      </w:r>
      <w:r w:rsidRPr="00A713C4">
        <w:rPr>
          <w:lang w:val="en-GB"/>
        </w:rPr>
        <w:t>identified</w:t>
      </w:r>
      <w:r w:rsidRPr="00A713C4">
        <w:rPr>
          <w:spacing w:val="22"/>
          <w:w w:val="99"/>
          <w:lang w:val="en-GB"/>
        </w:rPr>
        <w:t xml:space="preserve"> </w:t>
      </w:r>
      <w:r w:rsidRPr="00A713C4">
        <w:rPr>
          <w:lang w:val="en-GB"/>
        </w:rPr>
        <w:t>and</w:t>
      </w:r>
      <w:r w:rsidRPr="00A713C4">
        <w:rPr>
          <w:spacing w:val="28"/>
          <w:lang w:val="en-GB"/>
        </w:rPr>
        <w:t xml:space="preserve"> </w:t>
      </w:r>
      <w:r w:rsidRPr="00A713C4">
        <w:rPr>
          <w:lang w:val="en-GB"/>
        </w:rPr>
        <w:t>able</w:t>
      </w:r>
      <w:r w:rsidRPr="00A713C4">
        <w:rPr>
          <w:spacing w:val="29"/>
          <w:lang w:val="en-GB"/>
        </w:rPr>
        <w:t xml:space="preserve"> </w:t>
      </w:r>
      <w:r w:rsidRPr="00A713C4">
        <w:rPr>
          <w:lang w:val="en-GB"/>
        </w:rPr>
        <w:t>to</w:t>
      </w:r>
      <w:r w:rsidRPr="00A713C4">
        <w:rPr>
          <w:spacing w:val="29"/>
          <w:lang w:val="en-GB"/>
        </w:rPr>
        <w:t xml:space="preserve"> </w:t>
      </w:r>
      <w:r w:rsidRPr="00A713C4">
        <w:rPr>
          <w:lang w:val="en-GB"/>
        </w:rPr>
        <w:t>provide</w:t>
      </w:r>
      <w:r w:rsidRPr="00A713C4">
        <w:rPr>
          <w:spacing w:val="28"/>
          <w:lang w:val="en-GB"/>
        </w:rPr>
        <w:t xml:space="preserve"> </w:t>
      </w:r>
      <w:r w:rsidRPr="00A713C4">
        <w:rPr>
          <w:spacing w:val="-1"/>
          <w:lang w:val="en-GB"/>
        </w:rPr>
        <w:t>confidence</w:t>
      </w:r>
      <w:r w:rsidRPr="00A713C4">
        <w:rPr>
          <w:spacing w:val="28"/>
          <w:lang w:val="en-GB"/>
        </w:rPr>
        <w:t xml:space="preserve"> </w:t>
      </w:r>
      <w:r w:rsidRPr="00A713C4">
        <w:rPr>
          <w:lang w:val="en-GB"/>
        </w:rPr>
        <w:t>to</w:t>
      </w:r>
      <w:r w:rsidRPr="00A713C4">
        <w:rPr>
          <w:spacing w:val="29"/>
          <w:lang w:val="en-GB"/>
        </w:rPr>
        <w:t xml:space="preserve"> </w:t>
      </w:r>
      <w:r w:rsidRPr="00A713C4">
        <w:rPr>
          <w:lang w:val="en-GB"/>
        </w:rPr>
        <w:t>all</w:t>
      </w:r>
      <w:r w:rsidRPr="00A713C4">
        <w:rPr>
          <w:spacing w:val="28"/>
          <w:lang w:val="en-GB"/>
        </w:rPr>
        <w:t xml:space="preserve"> </w:t>
      </w:r>
      <w:r w:rsidRPr="00A713C4">
        <w:rPr>
          <w:lang w:val="en-GB"/>
        </w:rPr>
        <w:t>spectrum</w:t>
      </w:r>
      <w:r w:rsidRPr="00A713C4">
        <w:rPr>
          <w:spacing w:val="26"/>
          <w:lang w:val="en-GB"/>
        </w:rPr>
        <w:t xml:space="preserve"> </w:t>
      </w:r>
      <w:r w:rsidRPr="00A713C4">
        <w:rPr>
          <w:lang w:val="en-GB"/>
        </w:rPr>
        <w:t>users.</w:t>
      </w:r>
      <w:r w:rsidRPr="00A713C4">
        <w:rPr>
          <w:spacing w:val="29"/>
          <w:lang w:val="en-GB"/>
        </w:rPr>
        <w:t xml:space="preserve"> </w:t>
      </w:r>
      <w:r w:rsidRPr="00A713C4">
        <w:rPr>
          <w:lang w:val="en-GB"/>
        </w:rPr>
        <w:t>It</w:t>
      </w:r>
      <w:r w:rsidRPr="00A713C4">
        <w:rPr>
          <w:spacing w:val="29"/>
          <w:lang w:val="en-GB"/>
        </w:rPr>
        <w:t xml:space="preserve"> </w:t>
      </w:r>
      <w:r w:rsidRPr="00A713C4">
        <w:rPr>
          <w:lang w:val="en-GB"/>
        </w:rPr>
        <w:t>will</w:t>
      </w:r>
      <w:r w:rsidRPr="00A713C4">
        <w:rPr>
          <w:spacing w:val="28"/>
          <w:lang w:val="en-GB"/>
        </w:rPr>
        <w:t xml:space="preserve"> </w:t>
      </w:r>
      <w:r w:rsidRPr="00A713C4">
        <w:rPr>
          <w:lang w:val="en-GB"/>
        </w:rPr>
        <w:t>therefore</w:t>
      </w:r>
      <w:r w:rsidRPr="00A713C4">
        <w:rPr>
          <w:spacing w:val="28"/>
          <w:lang w:val="en-GB"/>
        </w:rPr>
        <w:t xml:space="preserve"> </w:t>
      </w:r>
      <w:r w:rsidRPr="00A713C4">
        <w:rPr>
          <w:lang w:val="en-GB"/>
        </w:rPr>
        <w:t>be</w:t>
      </w:r>
      <w:r w:rsidRPr="00A713C4">
        <w:rPr>
          <w:spacing w:val="29"/>
          <w:lang w:val="en-GB"/>
        </w:rPr>
        <w:t xml:space="preserve"> </w:t>
      </w:r>
      <w:r w:rsidRPr="00A713C4">
        <w:rPr>
          <w:spacing w:val="-1"/>
          <w:lang w:val="en-GB"/>
        </w:rPr>
        <w:t>necessary</w:t>
      </w:r>
      <w:r w:rsidRPr="00A713C4">
        <w:rPr>
          <w:spacing w:val="28"/>
          <w:lang w:val="en-GB"/>
        </w:rPr>
        <w:t xml:space="preserve"> </w:t>
      </w:r>
      <w:r w:rsidRPr="00A713C4">
        <w:rPr>
          <w:lang w:val="en-GB"/>
        </w:rPr>
        <w:t>to</w:t>
      </w:r>
      <w:r w:rsidRPr="00A713C4">
        <w:rPr>
          <w:spacing w:val="31"/>
          <w:w w:val="99"/>
          <w:lang w:val="en-GB"/>
        </w:rPr>
        <w:t xml:space="preserve"> </w:t>
      </w:r>
      <w:r w:rsidRPr="00A713C4">
        <w:rPr>
          <w:lang w:val="en-GB"/>
        </w:rPr>
        <w:t>carry</w:t>
      </w:r>
      <w:r w:rsidRPr="00A713C4">
        <w:rPr>
          <w:spacing w:val="15"/>
          <w:lang w:val="en-GB"/>
        </w:rPr>
        <w:t xml:space="preserve"> </w:t>
      </w:r>
      <w:r w:rsidRPr="00A713C4">
        <w:rPr>
          <w:lang w:val="en-GB"/>
        </w:rPr>
        <w:t>out</w:t>
      </w:r>
      <w:r w:rsidRPr="00A713C4">
        <w:rPr>
          <w:spacing w:val="17"/>
          <w:lang w:val="en-GB"/>
        </w:rPr>
        <w:t xml:space="preserve"> </w:t>
      </w:r>
      <w:r w:rsidRPr="00A713C4">
        <w:rPr>
          <w:lang w:val="en-GB"/>
        </w:rPr>
        <w:t>the</w:t>
      </w:r>
      <w:r w:rsidRPr="00A713C4">
        <w:rPr>
          <w:spacing w:val="16"/>
          <w:lang w:val="en-GB"/>
        </w:rPr>
        <w:t xml:space="preserve"> </w:t>
      </w:r>
      <w:r w:rsidRPr="00A713C4">
        <w:rPr>
          <w:lang w:val="en-GB"/>
        </w:rPr>
        <w:t>appropriate</w:t>
      </w:r>
      <w:r w:rsidRPr="00A713C4">
        <w:rPr>
          <w:spacing w:val="16"/>
          <w:lang w:val="en-GB"/>
        </w:rPr>
        <w:t xml:space="preserve"> </w:t>
      </w:r>
      <w:r w:rsidRPr="00A713C4">
        <w:rPr>
          <w:spacing w:val="-1"/>
          <w:lang w:val="en-GB"/>
        </w:rPr>
        <w:t>technical</w:t>
      </w:r>
      <w:r w:rsidRPr="00A713C4">
        <w:rPr>
          <w:spacing w:val="17"/>
          <w:lang w:val="en-GB"/>
        </w:rPr>
        <w:t xml:space="preserve"> </w:t>
      </w:r>
      <w:r w:rsidRPr="00A713C4">
        <w:rPr>
          <w:lang w:val="en-GB"/>
        </w:rPr>
        <w:t>studies</w:t>
      </w:r>
      <w:r w:rsidRPr="00A713C4">
        <w:rPr>
          <w:spacing w:val="17"/>
          <w:lang w:val="en-GB"/>
        </w:rPr>
        <w:t xml:space="preserve"> </w:t>
      </w:r>
      <w:r w:rsidRPr="00A713C4">
        <w:rPr>
          <w:spacing w:val="-1"/>
          <w:lang w:val="en-GB"/>
        </w:rPr>
        <w:t>and</w:t>
      </w:r>
      <w:r w:rsidRPr="00A713C4">
        <w:rPr>
          <w:spacing w:val="17"/>
          <w:lang w:val="en-GB"/>
        </w:rPr>
        <w:t xml:space="preserve"> </w:t>
      </w:r>
      <w:r w:rsidRPr="00A713C4">
        <w:rPr>
          <w:spacing w:val="-1"/>
          <w:lang w:val="en-GB"/>
        </w:rPr>
        <w:t>identify</w:t>
      </w:r>
      <w:r w:rsidRPr="00A713C4">
        <w:rPr>
          <w:spacing w:val="17"/>
          <w:lang w:val="en-GB"/>
        </w:rPr>
        <w:t xml:space="preserve"> </w:t>
      </w:r>
      <w:r w:rsidRPr="00A713C4">
        <w:rPr>
          <w:lang w:val="en-GB"/>
        </w:rPr>
        <w:t>suitable</w:t>
      </w:r>
      <w:r w:rsidRPr="00A713C4">
        <w:rPr>
          <w:spacing w:val="17"/>
          <w:lang w:val="en-GB"/>
        </w:rPr>
        <w:t xml:space="preserve"> </w:t>
      </w:r>
      <w:r w:rsidRPr="00A713C4">
        <w:rPr>
          <w:spacing w:val="-1"/>
          <w:lang w:val="en-GB"/>
        </w:rPr>
        <w:t>compatibility</w:t>
      </w:r>
      <w:r w:rsidRPr="00A713C4">
        <w:rPr>
          <w:spacing w:val="14"/>
          <w:lang w:val="en-GB"/>
        </w:rPr>
        <w:t xml:space="preserve"> </w:t>
      </w:r>
      <w:r w:rsidRPr="00A713C4">
        <w:rPr>
          <w:lang w:val="en-GB"/>
        </w:rPr>
        <w:t>and</w:t>
      </w:r>
      <w:r w:rsidRPr="00A713C4">
        <w:rPr>
          <w:spacing w:val="53"/>
          <w:w w:val="99"/>
          <w:lang w:val="en-GB"/>
        </w:rPr>
        <w:t xml:space="preserve"> </w:t>
      </w:r>
      <w:r w:rsidRPr="00A713C4">
        <w:rPr>
          <w:lang w:val="en-GB"/>
        </w:rPr>
        <w:t>coexistence</w:t>
      </w:r>
      <w:r w:rsidRPr="00A713C4">
        <w:rPr>
          <w:spacing w:val="-1"/>
          <w:lang w:val="en-GB"/>
        </w:rPr>
        <w:t xml:space="preserve"> </w:t>
      </w:r>
      <w:r w:rsidRPr="00A713C4">
        <w:rPr>
          <w:lang w:val="en-GB"/>
        </w:rPr>
        <w:t>conditions to fully</w:t>
      </w:r>
      <w:r w:rsidRPr="00A713C4">
        <w:rPr>
          <w:spacing w:val="-1"/>
          <w:lang w:val="en-GB"/>
        </w:rPr>
        <w:t xml:space="preserve"> </w:t>
      </w:r>
      <w:r w:rsidRPr="00A713C4">
        <w:rPr>
          <w:lang w:val="en-GB"/>
        </w:rPr>
        <w:t>safeguard</w:t>
      </w:r>
      <w:r w:rsidRPr="00A713C4">
        <w:rPr>
          <w:spacing w:val="1"/>
          <w:lang w:val="en-GB"/>
        </w:rPr>
        <w:t xml:space="preserve"> </w:t>
      </w:r>
      <w:r w:rsidRPr="00A713C4">
        <w:rPr>
          <w:lang w:val="en-GB"/>
        </w:rPr>
        <w:t xml:space="preserve">the </w:t>
      </w:r>
      <w:r w:rsidRPr="00A713C4">
        <w:rPr>
          <w:spacing w:val="-1"/>
          <w:lang w:val="en-GB"/>
        </w:rPr>
        <w:t xml:space="preserve">operation </w:t>
      </w:r>
      <w:r w:rsidRPr="00A713C4">
        <w:rPr>
          <w:lang w:val="en-GB"/>
        </w:rPr>
        <w:t xml:space="preserve">of all radio </w:t>
      </w:r>
      <w:r w:rsidRPr="00A713C4">
        <w:rPr>
          <w:spacing w:val="-1"/>
          <w:lang w:val="en-GB"/>
        </w:rPr>
        <w:t xml:space="preserve">services </w:t>
      </w:r>
      <w:r w:rsidRPr="00A713C4">
        <w:rPr>
          <w:lang w:val="en-GB"/>
        </w:rPr>
        <w:t>/</w:t>
      </w:r>
      <w:r w:rsidRPr="00A713C4">
        <w:rPr>
          <w:spacing w:val="1"/>
          <w:lang w:val="en-GB"/>
        </w:rPr>
        <w:t xml:space="preserve"> </w:t>
      </w:r>
      <w:r w:rsidRPr="00A713C4">
        <w:rPr>
          <w:lang w:val="en-GB"/>
        </w:rPr>
        <w:t>applications</w:t>
      </w:r>
      <w:r w:rsidRPr="00A713C4">
        <w:rPr>
          <w:spacing w:val="29"/>
          <w:w w:val="99"/>
          <w:lang w:val="en-GB"/>
        </w:rPr>
        <w:t xml:space="preserve"> </w:t>
      </w:r>
      <w:r w:rsidRPr="00A713C4">
        <w:rPr>
          <w:lang w:val="en-GB"/>
        </w:rPr>
        <w:t>currently</w:t>
      </w:r>
      <w:r w:rsidRPr="00A713C4">
        <w:rPr>
          <w:spacing w:val="-5"/>
          <w:lang w:val="en-GB"/>
        </w:rPr>
        <w:t xml:space="preserve"> </w:t>
      </w:r>
      <w:r w:rsidRPr="00A713C4">
        <w:rPr>
          <w:lang w:val="en-GB"/>
        </w:rPr>
        <w:t>using</w:t>
      </w:r>
      <w:r w:rsidRPr="00A713C4">
        <w:rPr>
          <w:spacing w:val="-4"/>
          <w:lang w:val="en-GB"/>
        </w:rPr>
        <w:t xml:space="preserve"> </w:t>
      </w:r>
      <w:r w:rsidRPr="00A713C4">
        <w:rPr>
          <w:lang w:val="en-GB"/>
        </w:rPr>
        <w:t>the</w:t>
      </w:r>
      <w:r w:rsidRPr="00A713C4">
        <w:rPr>
          <w:spacing w:val="-5"/>
          <w:lang w:val="en-GB"/>
        </w:rPr>
        <w:t xml:space="preserve"> </w:t>
      </w:r>
      <w:r w:rsidRPr="00A713C4">
        <w:rPr>
          <w:lang w:val="en-GB"/>
        </w:rPr>
        <w:t>band</w:t>
      </w:r>
      <w:r w:rsidRPr="00A713C4">
        <w:rPr>
          <w:spacing w:val="-4"/>
          <w:lang w:val="en-GB"/>
        </w:rPr>
        <w:t xml:space="preserve"> </w:t>
      </w:r>
      <w:r w:rsidRPr="00A713C4">
        <w:rPr>
          <w:lang w:val="en-GB"/>
        </w:rPr>
        <w:t>5925-6425</w:t>
      </w:r>
      <w:r w:rsidRPr="00A713C4">
        <w:rPr>
          <w:spacing w:val="-4"/>
          <w:lang w:val="en-GB"/>
        </w:rPr>
        <w:t xml:space="preserve"> </w:t>
      </w:r>
      <w:r w:rsidRPr="00A713C4">
        <w:rPr>
          <w:spacing w:val="-1"/>
          <w:lang w:val="en-GB"/>
        </w:rPr>
        <w:t>MHz</w:t>
      </w:r>
      <w:r w:rsidRPr="00A713C4">
        <w:rPr>
          <w:spacing w:val="-4"/>
          <w:lang w:val="en-GB"/>
        </w:rPr>
        <w:t xml:space="preserve"> </w:t>
      </w:r>
      <w:r w:rsidRPr="00A713C4">
        <w:rPr>
          <w:lang w:val="en-GB"/>
        </w:rPr>
        <w:t>as</w:t>
      </w:r>
      <w:r w:rsidRPr="00A713C4">
        <w:rPr>
          <w:spacing w:val="-4"/>
          <w:lang w:val="en-GB"/>
        </w:rPr>
        <w:t xml:space="preserve"> </w:t>
      </w:r>
      <w:r w:rsidRPr="00A713C4">
        <w:rPr>
          <w:spacing w:val="-1"/>
          <w:lang w:val="en-GB"/>
        </w:rPr>
        <w:t>well</w:t>
      </w:r>
      <w:r w:rsidRPr="00A713C4">
        <w:rPr>
          <w:spacing w:val="-3"/>
          <w:lang w:val="en-GB"/>
        </w:rPr>
        <w:t xml:space="preserve"> </w:t>
      </w:r>
      <w:r w:rsidRPr="00A713C4">
        <w:rPr>
          <w:lang w:val="en-GB"/>
        </w:rPr>
        <w:t>as</w:t>
      </w:r>
      <w:r w:rsidRPr="00A713C4">
        <w:rPr>
          <w:spacing w:val="-5"/>
          <w:lang w:val="en-GB"/>
        </w:rPr>
        <w:t xml:space="preserve"> </w:t>
      </w:r>
      <w:r w:rsidRPr="00A713C4">
        <w:rPr>
          <w:lang w:val="en-GB"/>
        </w:rPr>
        <w:t>the</w:t>
      </w:r>
      <w:r w:rsidRPr="00A713C4">
        <w:rPr>
          <w:spacing w:val="-4"/>
          <w:lang w:val="en-GB"/>
        </w:rPr>
        <w:t xml:space="preserve"> </w:t>
      </w:r>
      <w:r w:rsidRPr="00A713C4">
        <w:rPr>
          <w:lang w:val="en-GB"/>
        </w:rPr>
        <w:t>bands</w:t>
      </w:r>
      <w:r w:rsidRPr="00A713C4">
        <w:rPr>
          <w:spacing w:val="-4"/>
          <w:lang w:val="en-GB"/>
        </w:rPr>
        <w:t xml:space="preserve"> </w:t>
      </w:r>
      <w:r w:rsidRPr="00A713C4">
        <w:rPr>
          <w:lang w:val="en-GB"/>
        </w:rPr>
        <w:t>adjacent</w:t>
      </w:r>
      <w:r w:rsidRPr="00A713C4">
        <w:rPr>
          <w:spacing w:val="-5"/>
          <w:lang w:val="en-GB"/>
        </w:rPr>
        <w:t xml:space="preserve"> </w:t>
      </w:r>
      <w:r w:rsidRPr="00A713C4">
        <w:rPr>
          <w:lang w:val="en-GB"/>
        </w:rPr>
        <w:t>to</w:t>
      </w:r>
      <w:r w:rsidRPr="00A713C4">
        <w:rPr>
          <w:spacing w:val="-3"/>
          <w:lang w:val="en-GB"/>
        </w:rPr>
        <w:t xml:space="preserve"> </w:t>
      </w:r>
      <w:r w:rsidRPr="00A713C4">
        <w:rPr>
          <w:lang w:val="en-GB"/>
        </w:rPr>
        <w:t>this</w:t>
      </w:r>
      <w:r w:rsidRPr="00A713C4">
        <w:rPr>
          <w:spacing w:val="-5"/>
          <w:lang w:val="en-GB"/>
        </w:rPr>
        <w:t xml:space="preserve"> </w:t>
      </w:r>
      <w:r w:rsidRPr="00A713C4">
        <w:rPr>
          <w:lang w:val="en-GB"/>
        </w:rPr>
        <w:t>band.</w:t>
      </w:r>
    </w:p>
    <w:p w14:paraId="5978A93B" w14:textId="77777777" w:rsidR="00205B38" w:rsidRPr="00A713C4" w:rsidRDefault="00205B38" w:rsidP="00205B38">
      <w:pPr>
        <w:spacing w:before="10"/>
        <w:rPr>
          <w:rFonts w:ascii="Times New Roman" w:hAnsi="Times New Roman"/>
          <w:szCs w:val="20"/>
          <w:lang w:val="en-GB"/>
        </w:rPr>
      </w:pPr>
    </w:p>
    <w:p w14:paraId="05011959" w14:textId="77777777" w:rsidR="00205B38" w:rsidRPr="00A713C4" w:rsidRDefault="00205B38" w:rsidP="00205B38">
      <w:pPr>
        <w:pStyle w:val="BodyText"/>
        <w:ind w:right="117"/>
        <w:jc w:val="both"/>
        <w:rPr>
          <w:lang w:val="en-GB"/>
        </w:rPr>
      </w:pPr>
      <w:r w:rsidRPr="00A713C4">
        <w:rPr>
          <w:lang w:val="en-GB"/>
        </w:rPr>
        <w:t>CEPT</w:t>
      </w:r>
      <w:r w:rsidRPr="00A713C4">
        <w:rPr>
          <w:spacing w:val="16"/>
          <w:lang w:val="en-GB"/>
        </w:rPr>
        <w:t xml:space="preserve"> </w:t>
      </w:r>
      <w:r w:rsidRPr="00A713C4">
        <w:rPr>
          <w:spacing w:val="-1"/>
          <w:lang w:val="en-GB"/>
        </w:rPr>
        <w:t>should</w:t>
      </w:r>
      <w:r w:rsidRPr="00A713C4">
        <w:rPr>
          <w:spacing w:val="17"/>
          <w:lang w:val="en-GB"/>
        </w:rPr>
        <w:t xml:space="preserve"> </w:t>
      </w:r>
      <w:r w:rsidRPr="00A713C4">
        <w:rPr>
          <w:spacing w:val="-1"/>
          <w:lang w:val="en-GB"/>
        </w:rPr>
        <w:t>work</w:t>
      </w:r>
      <w:r w:rsidRPr="00A713C4">
        <w:rPr>
          <w:spacing w:val="16"/>
          <w:lang w:val="en-GB"/>
        </w:rPr>
        <w:t xml:space="preserve"> </w:t>
      </w:r>
      <w:r w:rsidRPr="00A713C4">
        <w:rPr>
          <w:lang w:val="en-GB"/>
        </w:rPr>
        <w:t>in</w:t>
      </w:r>
      <w:r w:rsidRPr="00A713C4">
        <w:rPr>
          <w:spacing w:val="17"/>
          <w:lang w:val="en-GB"/>
        </w:rPr>
        <w:t xml:space="preserve"> </w:t>
      </w:r>
      <w:r w:rsidRPr="00A713C4">
        <w:rPr>
          <w:spacing w:val="-1"/>
          <w:lang w:val="en-GB"/>
        </w:rPr>
        <w:t>cooperation</w:t>
      </w:r>
      <w:r w:rsidRPr="00A713C4">
        <w:rPr>
          <w:spacing w:val="17"/>
          <w:lang w:val="en-GB"/>
        </w:rPr>
        <w:t xml:space="preserve"> </w:t>
      </w:r>
      <w:r w:rsidRPr="00A713C4">
        <w:rPr>
          <w:lang w:val="en-GB"/>
        </w:rPr>
        <w:t>with</w:t>
      </w:r>
      <w:r w:rsidRPr="00A713C4">
        <w:rPr>
          <w:spacing w:val="16"/>
          <w:lang w:val="en-GB"/>
        </w:rPr>
        <w:t xml:space="preserve"> </w:t>
      </w:r>
      <w:r w:rsidRPr="00A713C4">
        <w:rPr>
          <w:spacing w:val="-1"/>
          <w:lang w:val="en-GB"/>
        </w:rPr>
        <w:t>ETSI</w:t>
      </w:r>
      <w:r w:rsidRPr="00A713C4">
        <w:rPr>
          <w:spacing w:val="17"/>
          <w:lang w:val="en-GB"/>
        </w:rPr>
        <w:t xml:space="preserve"> </w:t>
      </w:r>
      <w:r w:rsidRPr="00A713C4">
        <w:rPr>
          <w:lang w:val="en-GB"/>
        </w:rPr>
        <w:t>and</w:t>
      </w:r>
      <w:r w:rsidRPr="00A713C4">
        <w:rPr>
          <w:spacing w:val="16"/>
          <w:lang w:val="en-GB"/>
        </w:rPr>
        <w:t xml:space="preserve"> </w:t>
      </w:r>
      <w:proofErr w:type="gramStart"/>
      <w:r w:rsidRPr="00A713C4">
        <w:rPr>
          <w:lang w:val="en-GB"/>
        </w:rPr>
        <w:t>take</w:t>
      </w:r>
      <w:r w:rsidRPr="00A713C4">
        <w:rPr>
          <w:spacing w:val="17"/>
          <w:lang w:val="en-GB"/>
        </w:rPr>
        <w:t xml:space="preserve"> </w:t>
      </w:r>
      <w:r w:rsidRPr="00A713C4">
        <w:rPr>
          <w:spacing w:val="-1"/>
          <w:lang w:val="en-GB"/>
        </w:rPr>
        <w:t>into</w:t>
      </w:r>
      <w:r w:rsidRPr="00A713C4">
        <w:rPr>
          <w:spacing w:val="17"/>
          <w:lang w:val="en-GB"/>
        </w:rPr>
        <w:t xml:space="preserve"> </w:t>
      </w:r>
      <w:r w:rsidRPr="00A713C4">
        <w:rPr>
          <w:lang w:val="en-GB"/>
        </w:rPr>
        <w:t>account</w:t>
      </w:r>
      <w:proofErr w:type="gramEnd"/>
      <w:r w:rsidRPr="00A713C4">
        <w:rPr>
          <w:spacing w:val="16"/>
          <w:lang w:val="en-GB"/>
        </w:rPr>
        <w:t xml:space="preserve"> </w:t>
      </w:r>
      <w:r w:rsidRPr="00A713C4">
        <w:rPr>
          <w:spacing w:val="-1"/>
          <w:lang w:val="en-GB"/>
        </w:rPr>
        <w:t>international</w:t>
      </w:r>
      <w:r w:rsidRPr="00A713C4">
        <w:rPr>
          <w:spacing w:val="53"/>
          <w:w w:val="99"/>
          <w:lang w:val="en-GB"/>
        </w:rPr>
        <w:t xml:space="preserve"> </w:t>
      </w:r>
      <w:r w:rsidRPr="00A713C4">
        <w:rPr>
          <w:spacing w:val="-1"/>
          <w:lang w:val="en-GB"/>
        </w:rPr>
        <w:t>harmonisation,</w:t>
      </w:r>
      <w:r w:rsidRPr="00A713C4">
        <w:rPr>
          <w:spacing w:val="1"/>
          <w:lang w:val="en-GB"/>
        </w:rPr>
        <w:t xml:space="preserve"> </w:t>
      </w:r>
      <w:r w:rsidRPr="00A713C4">
        <w:rPr>
          <w:lang w:val="en-GB"/>
        </w:rPr>
        <w:t>as</w:t>
      </w:r>
      <w:r w:rsidRPr="00A713C4">
        <w:rPr>
          <w:spacing w:val="1"/>
          <w:lang w:val="en-GB"/>
        </w:rPr>
        <w:t xml:space="preserve"> </w:t>
      </w:r>
      <w:r w:rsidRPr="00A713C4">
        <w:rPr>
          <w:lang w:val="en-GB"/>
        </w:rPr>
        <w:t>appropriate, in</w:t>
      </w:r>
      <w:r w:rsidRPr="00A713C4">
        <w:rPr>
          <w:spacing w:val="2"/>
          <w:lang w:val="en-GB"/>
        </w:rPr>
        <w:t xml:space="preserve"> </w:t>
      </w:r>
      <w:r w:rsidRPr="00A713C4">
        <w:rPr>
          <w:lang w:val="en-GB"/>
        </w:rPr>
        <w:t>order</w:t>
      </w:r>
      <w:r w:rsidRPr="00A713C4">
        <w:rPr>
          <w:spacing w:val="1"/>
          <w:lang w:val="en-GB"/>
        </w:rPr>
        <w:t xml:space="preserve"> </w:t>
      </w:r>
      <w:r w:rsidRPr="00A713C4">
        <w:rPr>
          <w:lang w:val="en-GB"/>
        </w:rPr>
        <w:t>that any</w:t>
      </w:r>
      <w:r w:rsidRPr="00A713C4">
        <w:rPr>
          <w:spacing w:val="1"/>
          <w:lang w:val="en-GB"/>
        </w:rPr>
        <w:t xml:space="preserve"> </w:t>
      </w:r>
      <w:r w:rsidRPr="00A713C4">
        <w:rPr>
          <w:lang w:val="en-GB"/>
        </w:rPr>
        <w:t>opportunities</w:t>
      </w:r>
      <w:r w:rsidRPr="00A713C4">
        <w:rPr>
          <w:spacing w:val="1"/>
          <w:lang w:val="en-GB"/>
        </w:rPr>
        <w:t xml:space="preserve"> </w:t>
      </w:r>
      <w:r w:rsidRPr="00A713C4">
        <w:rPr>
          <w:lang w:val="en-GB"/>
        </w:rPr>
        <w:t xml:space="preserve">for </w:t>
      </w:r>
      <w:r w:rsidRPr="00A713C4">
        <w:rPr>
          <w:spacing w:val="-1"/>
          <w:lang w:val="en-GB"/>
        </w:rPr>
        <w:t>even</w:t>
      </w:r>
      <w:r w:rsidRPr="00A713C4">
        <w:rPr>
          <w:spacing w:val="1"/>
          <w:lang w:val="en-GB"/>
        </w:rPr>
        <w:t xml:space="preserve"> </w:t>
      </w:r>
      <w:r w:rsidRPr="00A713C4">
        <w:rPr>
          <w:lang w:val="en-GB"/>
        </w:rPr>
        <w:t>greater</w:t>
      </w:r>
      <w:r w:rsidRPr="00A713C4">
        <w:rPr>
          <w:spacing w:val="2"/>
          <w:lang w:val="en-GB"/>
        </w:rPr>
        <w:t xml:space="preserve"> </w:t>
      </w:r>
      <w:r w:rsidRPr="00A713C4">
        <w:rPr>
          <w:spacing w:val="-1"/>
          <w:lang w:val="en-GB"/>
        </w:rPr>
        <w:t>economies</w:t>
      </w:r>
      <w:r w:rsidRPr="00A713C4">
        <w:rPr>
          <w:spacing w:val="45"/>
          <w:lang w:val="en-GB"/>
        </w:rPr>
        <w:t xml:space="preserve"> </w:t>
      </w:r>
      <w:r w:rsidRPr="00A713C4">
        <w:rPr>
          <w:lang w:val="en-GB"/>
        </w:rPr>
        <w:t>of</w:t>
      </w:r>
      <w:r w:rsidRPr="00A713C4">
        <w:rPr>
          <w:spacing w:val="-6"/>
          <w:lang w:val="en-GB"/>
        </w:rPr>
        <w:t xml:space="preserve"> </w:t>
      </w:r>
      <w:r w:rsidRPr="00A713C4">
        <w:rPr>
          <w:lang w:val="en-GB"/>
        </w:rPr>
        <w:t>scale</w:t>
      </w:r>
      <w:r w:rsidRPr="00A713C4">
        <w:rPr>
          <w:spacing w:val="-5"/>
          <w:lang w:val="en-GB"/>
        </w:rPr>
        <w:t xml:space="preserve"> </w:t>
      </w:r>
      <w:r w:rsidRPr="00A713C4">
        <w:rPr>
          <w:lang w:val="en-GB"/>
        </w:rPr>
        <w:t>for</w:t>
      </w:r>
      <w:r w:rsidRPr="00A713C4">
        <w:rPr>
          <w:spacing w:val="-5"/>
          <w:lang w:val="en-GB"/>
        </w:rPr>
        <w:t xml:space="preserve"> </w:t>
      </w:r>
      <w:r w:rsidRPr="00A713C4">
        <w:rPr>
          <w:spacing w:val="-1"/>
          <w:lang w:val="en-GB"/>
        </w:rPr>
        <w:t>manufacturers</w:t>
      </w:r>
      <w:r w:rsidRPr="00A713C4">
        <w:rPr>
          <w:spacing w:val="-5"/>
          <w:lang w:val="en-GB"/>
        </w:rPr>
        <w:t xml:space="preserve"> </w:t>
      </w:r>
      <w:r w:rsidRPr="00A713C4">
        <w:rPr>
          <w:lang w:val="en-GB"/>
        </w:rPr>
        <w:t>of</w:t>
      </w:r>
      <w:r w:rsidRPr="00A713C4">
        <w:rPr>
          <w:spacing w:val="-5"/>
          <w:lang w:val="en-GB"/>
        </w:rPr>
        <w:t xml:space="preserve"> </w:t>
      </w:r>
      <w:r w:rsidRPr="00A713C4">
        <w:rPr>
          <w:spacing w:val="-1"/>
          <w:lang w:val="en-GB"/>
        </w:rPr>
        <w:t>WAS/RLAN</w:t>
      </w:r>
      <w:r w:rsidRPr="00A713C4">
        <w:rPr>
          <w:spacing w:val="-5"/>
          <w:lang w:val="en-GB"/>
        </w:rPr>
        <w:t xml:space="preserve"> </w:t>
      </w:r>
      <w:r w:rsidRPr="00A713C4">
        <w:rPr>
          <w:spacing w:val="-1"/>
          <w:lang w:val="en-GB"/>
        </w:rPr>
        <w:t>equipment</w:t>
      </w:r>
      <w:r w:rsidRPr="00A713C4">
        <w:rPr>
          <w:spacing w:val="-5"/>
          <w:lang w:val="en-GB"/>
        </w:rPr>
        <w:t xml:space="preserve"> </w:t>
      </w:r>
      <w:r w:rsidRPr="00A713C4">
        <w:rPr>
          <w:lang w:val="en-GB"/>
        </w:rPr>
        <w:t>can</w:t>
      </w:r>
      <w:r w:rsidRPr="00A713C4">
        <w:rPr>
          <w:spacing w:val="-5"/>
          <w:lang w:val="en-GB"/>
        </w:rPr>
        <w:t xml:space="preserve"> </w:t>
      </w:r>
      <w:r w:rsidRPr="00A713C4">
        <w:rPr>
          <w:spacing w:val="-1"/>
          <w:lang w:val="en-GB"/>
        </w:rPr>
        <w:t>be</w:t>
      </w:r>
      <w:r w:rsidRPr="00A713C4">
        <w:rPr>
          <w:spacing w:val="-5"/>
          <w:lang w:val="en-GB"/>
        </w:rPr>
        <w:t xml:space="preserve"> </w:t>
      </w:r>
      <w:r w:rsidRPr="00A713C4">
        <w:rPr>
          <w:lang w:val="en-GB"/>
        </w:rPr>
        <w:t>realised.</w:t>
      </w:r>
    </w:p>
    <w:p w14:paraId="163627CD" w14:textId="77777777" w:rsidR="00205B38" w:rsidRPr="00A713C4" w:rsidRDefault="00205B38" w:rsidP="00205B38">
      <w:pPr>
        <w:rPr>
          <w:rFonts w:ascii="Times New Roman" w:hAnsi="Times New Roman"/>
          <w:sz w:val="24"/>
          <w:lang w:val="en-GB"/>
        </w:rPr>
      </w:pPr>
    </w:p>
    <w:p w14:paraId="36A1AD5A" w14:textId="77777777" w:rsidR="00205B38" w:rsidRPr="00A713C4" w:rsidRDefault="00205B38" w:rsidP="00205B38">
      <w:pPr>
        <w:widowControl w:val="0"/>
        <w:numPr>
          <w:ilvl w:val="0"/>
          <w:numId w:val="21"/>
        </w:numPr>
        <w:tabs>
          <w:tab w:val="left" w:pos="588"/>
        </w:tabs>
        <w:spacing w:before="206"/>
        <w:jc w:val="both"/>
        <w:rPr>
          <w:rFonts w:ascii="Times New Roman" w:hAnsi="Times New Roman"/>
          <w:sz w:val="19"/>
          <w:szCs w:val="19"/>
          <w:lang w:val="en-GB"/>
        </w:rPr>
      </w:pPr>
      <w:r w:rsidRPr="00A713C4">
        <w:rPr>
          <w:rFonts w:ascii="Times New Roman"/>
          <w:b/>
          <w:spacing w:val="-1"/>
          <w:sz w:val="24"/>
          <w:lang w:val="en-GB"/>
        </w:rPr>
        <w:t>T</w:t>
      </w:r>
      <w:r w:rsidRPr="00A713C4">
        <w:rPr>
          <w:rFonts w:ascii="Times New Roman"/>
          <w:b/>
          <w:spacing w:val="-1"/>
          <w:sz w:val="19"/>
          <w:lang w:val="en-GB"/>
        </w:rPr>
        <w:t>ASK</w:t>
      </w:r>
      <w:r w:rsidRPr="00A713C4">
        <w:rPr>
          <w:rFonts w:ascii="Times New Roman"/>
          <w:b/>
          <w:spacing w:val="-9"/>
          <w:sz w:val="19"/>
          <w:lang w:val="en-GB"/>
        </w:rPr>
        <w:t xml:space="preserve"> </w:t>
      </w:r>
      <w:r w:rsidRPr="00A713C4">
        <w:rPr>
          <w:rFonts w:ascii="Times New Roman"/>
          <w:b/>
          <w:sz w:val="19"/>
          <w:lang w:val="en-GB"/>
        </w:rPr>
        <w:t>ORDER</w:t>
      </w:r>
      <w:r w:rsidRPr="00A713C4">
        <w:rPr>
          <w:rFonts w:ascii="Times New Roman"/>
          <w:b/>
          <w:spacing w:val="-9"/>
          <w:sz w:val="19"/>
          <w:lang w:val="en-GB"/>
        </w:rPr>
        <w:t xml:space="preserve"> </w:t>
      </w:r>
      <w:r w:rsidRPr="00A713C4">
        <w:rPr>
          <w:rFonts w:ascii="Times New Roman"/>
          <w:b/>
          <w:spacing w:val="-1"/>
          <w:sz w:val="19"/>
          <w:lang w:val="en-GB"/>
        </w:rPr>
        <w:t>AND</w:t>
      </w:r>
      <w:r w:rsidRPr="00A713C4">
        <w:rPr>
          <w:rFonts w:ascii="Times New Roman"/>
          <w:b/>
          <w:spacing w:val="-9"/>
          <w:sz w:val="19"/>
          <w:lang w:val="en-GB"/>
        </w:rPr>
        <w:t xml:space="preserve"> </w:t>
      </w:r>
      <w:r w:rsidRPr="00A713C4">
        <w:rPr>
          <w:rFonts w:ascii="Times New Roman"/>
          <w:b/>
          <w:sz w:val="19"/>
          <w:lang w:val="en-GB"/>
        </w:rPr>
        <w:t>SCHEDULE</w:t>
      </w:r>
    </w:p>
    <w:p w14:paraId="73843347" w14:textId="77777777" w:rsidR="00205B38" w:rsidRPr="00A713C4" w:rsidRDefault="00205B38" w:rsidP="00205B38">
      <w:pPr>
        <w:spacing w:before="6"/>
        <w:rPr>
          <w:rFonts w:ascii="Times New Roman" w:hAnsi="Times New Roman"/>
          <w:b/>
          <w:bCs/>
          <w:szCs w:val="20"/>
          <w:lang w:val="en-GB"/>
        </w:rPr>
      </w:pPr>
    </w:p>
    <w:p w14:paraId="31B025FA" w14:textId="77777777" w:rsidR="00205B38" w:rsidRPr="00A713C4" w:rsidRDefault="00205B38" w:rsidP="00205B38">
      <w:pPr>
        <w:pStyle w:val="BodyText"/>
        <w:ind w:right="114"/>
        <w:jc w:val="both"/>
        <w:rPr>
          <w:lang w:val="en-GB"/>
        </w:rPr>
      </w:pPr>
      <w:r w:rsidRPr="00A713C4">
        <w:rPr>
          <w:lang w:val="en-GB"/>
        </w:rPr>
        <w:t>The</w:t>
      </w:r>
      <w:r w:rsidRPr="00A713C4">
        <w:rPr>
          <w:spacing w:val="19"/>
          <w:lang w:val="en-GB"/>
        </w:rPr>
        <w:t xml:space="preserve"> </w:t>
      </w:r>
      <w:r w:rsidRPr="00A713C4">
        <w:rPr>
          <w:lang w:val="en-GB"/>
        </w:rPr>
        <w:t>objective</w:t>
      </w:r>
      <w:r w:rsidRPr="00A713C4">
        <w:rPr>
          <w:spacing w:val="20"/>
          <w:lang w:val="en-GB"/>
        </w:rPr>
        <w:t xml:space="preserve"> </w:t>
      </w:r>
      <w:r w:rsidRPr="00A713C4">
        <w:rPr>
          <w:lang w:val="en-GB"/>
        </w:rPr>
        <w:t>of</w:t>
      </w:r>
      <w:r w:rsidRPr="00A713C4">
        <w:rPr>
          <w:spacing w:val="19"/>
          <w:lang w:val="en-GB"/>
        </w:rPr>
        <w:t xml:space="preserve"> </w:t>
      </w:r>
      <w:r w:rsidRPr="00A713C4">
        <w:rPr>
          <w:lang w:val="en-GB"/>
        </w:rPr>
        <w:t>this</w:t>
      </w:r>
      <w:r w:rsidRPr="00A713C4">
        <w:rPr>
          <w:spacing w:val="19"/>
          <w:lang w:val="en-GB"/>
        </w:rPr>
        <w:t xml:space="preserve"> </w:t>
      </w:r>
      <w:r w:rsidRPr="00A713C4">
        <w:rPr>
          <w:lang w:val="en-GB"/>
        </w:rPr>
        <w:t>Mandate</w:t>
      </w:r>
      <w:r w:rsidRPr="00A713C4">
        <w:rPr>
          <w:spacing w:val="19"/>
          <w:lang w:val="en-GB"/>
        </w:rPr>
        <w:t xml:space="preserve"> </w:t>
      </w:r>
      <w:r w:rsidRPr="00A713C4">
        <w:rPr>
          <w:lang w:val="en-GB"/>
        </w:rPr>
        <w:t>is</w:t>
      </w:r>
      <w:r w:rsidRPr="00A713C4">
        <w:rPr>
          <w:spacing w:val="20"/>
          <w:lang w:val="en-GB"/>
        </w:rPr>
        <w:t xml:space="preserve"> </w:t>
      </w:r>
      <w:r w:rsidRPr="00A713C4">
        <w:rPr>
          <w:lang w:val="en-GB"/>
        </w:rPr>
        <w:t>to</w:t>
      </w:r>
      <w:r w:rsidRPr="00A713C4">
        <w:rPr>
          <w:spacing w:val="19"/>
          <w:lang w:val="en-GB"/>
        </w:rPr>
        <w:t xml:space="preserve"> </w:t>
      </w:r>
      <w:r w:rsidRPr="00A713C4">
        <w:rPr>
          <w:lang w:val="en-GB"/>
        </w:rPr>
        <w:t>(1)</w:t>
      </w:r>
      <w:r w:rsidRPr="00A713C4">
        <w:rPr>
          <w:spacing w:val="20"/>
          <w:lang w:val="en-GB"/>
        </w:rPr>
        <w:t xml:space="preserve"> </w:t>
      </w:r>
      <w:r w:rsidRPr="00A713C4">
        <w:rPr>
          <w:lang w:val="en-GB"/>
        </w:rPr>
        <w:t>study</w:t>
      </w:r>
      <w:r w:rsidRPr="00A713C4">
        <w:rPr>
          <w:spacing w:val="17"/>
          <w:lang w:val="en-GB"/>
        </w:rPr>
        <w:t xml:space="preserve"> </w:t>
      </w:r>
      <w:r w:rsidRPr="00A713C4">
        <w:rPr>
          <w:lang w:val="en-GB"/>
        </w:rPr>
        <w:t>regulatory</w:t>
      </w:r>
      <w:r w:rsidRPr="00A713C4">
        <w:rPr>
          <w:spacing w:val="18"/>
          <w:lang w:val="en-GB"/>
        </w:rPr>
        <w:t xml:space="preserve"> </w:t>
      </w:r>
      <w:r w:rsidRPr="00A713C4">
        <w:rPr>
          <w:lang w:val="en-GB"/>
        </w:rPr>
        <w:t>and</w:t>
      </w:r>
      <w:r w:rsidRPr="00A713C4">
        <w:rPr>
          <w:spacing w:val="19"/>
          <w:lang w:val="en-GB"/>
        </w:rPr>
        <w:t xml:space="preserve"> </w:t>
      </w:r>
      <w:r w:rsidRPr="00A713C4">
        <w:rPr>
          <w:lang w:val="en-GB"/>
        </w:rPr>
        <w:t>technical</w:t>
      </w:r>
      <w:r w:rsidRPr="00A713C4">
        <w:rPr>
          <w:spacing w:val="19"/>
          <w:lang w:val="en-GB"/>
        </w:rPr>
        <w:t xml:space="preserve"> </w:t>
      </w:r>
      <w:r w:rsidRPr="00A713C4">
        <w:rPr>
          <w:spacing w:val="-1"/>
          <w:lang w:val="en-GB"/>
        </w:rPr>
        <w:t>feasibility</w:t>
      </w:r>
      <w:r w:rsidRPr="00A713C4">
        <w:rPr>
          <w:spacing w:val="18"/>
          <w:lang w:val="en-GB"/>
        </w:rPr>
        <w:t xml:space="preserve"> </w:t>
      </w:r>
      <w:r w:rsidRPr="00A713C4">
        <w:rPr>
          <w:lang w:val="en-GB"/>
        </w:rPr>
        <w:t>of</w:t>
      </w:r>
      <w:r w:rsidRPr="00A713C4">
        <w:rPr>
          <w:spacing w:val="19"/>
          <w:lang w:val="en-GB"/>
        </w:rPr>
        <w:t xml:space="preserve"> </w:t>
      </w:r>
      <w:r w:rsidRPr="00A713C4">
        <w:rPr>
          <w:lang w:val="en-GB"/>
        </w:rPr>
        <w:t>the</w:t>
      </w:r>
      <w:r w:rsidRPr="00A713C4">
        <w:rPr>
          <w:spacing w:val="20"/>
          <w:w w:val="99"/>
          <w:lang w:val="en-GB"/>
        </w:rPr>
        <w:t xml:space="preserve"> </w:t>
      </w:r>
      <w:r w:rsidRPr="00A713C4">
        <w:rPr>
          <w:lang w:val="en-GB"/>
        </w:rPr>
        <w:t>introduction</w:t>
      </w:r>
      <w:r w:rsidRPr="00A713C4">
        <w:rPr>
          <w:spacing w:val="23"/>
          <w:lang w:val="en-GB"/>
        </w:rPr>
        <w:t xml:space="preserve"> </w:t>
      </w:r>
      <w:r w:rsidRPr="00A713C4">
        <w:rPr>
          <w:spacing w:val="-1"/>
          <w:lang w:val="en-GB"/>
        </w:rPr>
        <w:t>of</w:t>
      </w:r>
      <w:r w:rsidRPr="00A713C4">
        <w:rPr>
          <w:spacing w:val="24"/>
          <w:lang w:val="en-GB"/>
        </w:rPr>
        <w:t xml:space="preserve"> </w:t>
      </w:r>
      <w:r w:rsidRPr="00A713C4">
        <w:rPr>
          <w:spacing w:val="-2"/>
          <w:lang w:val="en-GB"/>
        </w:rPr>
        <w:t>WAS/RLANs</w:t>
      </w:r>
      <w:r w:rsidRPr="00A713C4">
        <w:rPr>
          <w:spacing w:val="25"/>
          <w:lang w:val="en-GB"/>
        </w:rPr>
        <w:t xml:space="preserve"> </w:t>
      </w:r>
      <w:r w:rsidRPr="00A713C4">
        <w:rPr>
          <w:lang w:val="en-GB"/>
        </w:rPr>
        <w:t>in</w:t>
      </w:r>
      <w:r w:rsidRPr="00A713C4">
        <w:rPr>
          <w:spacing w:val="24"/>
          <w:lang w:val="en-GB"/>
        </w:rPr>
        <w:t xml:space="preserve"> </w:t>
      </w:r>
      <w:r w:rsidRPr="00A713C4">
        <w:rPr>
          <w:lang w:val="en-GB"/>
        </w:rPr>
        <w:t>the</w:t>
      </w:r>
      <w:r w:rsidRPr="00A713C4">
        <w:rPr>
          <w:spacing w:val="24"/>
          <w:lang w:val="en-GB"/>
        </w:rPr>
        <w:t xml:space="preserve"> </w:t>
      </w:r>
      <w:r w:rsidRPr="00A713C4">
        <w:rPr>
          <w:spacing w:val="-1"/>
          <w:lang w:val="en-GB"/>
        </w:rPr>
        <w:t>band</w:t>
      </w:r>
      <w:r w:rsidRPr="00A713C4">
        <w:rPr>
          <w:spacing w:val="24"/>
          <w:lang w:val="en-GB"/>
        </w:rPr>
        <w:t xml:space="preserve"> </w:t>
      </w:r>
      <w:r w:rsidRPr="00A713C4">
        <w:rPr>
          <w:spacing w:val="-1"/>
          <w:lang w:val="en-GB"/>
        </w:rPr>
        <w:t>5925-6425</w:t>
      </w:r>
      <w:r w:rsidRPr="00A713C4">
        <w:rPr>
          <w:spacing w:val="24"/>
          <w:lang w:val="en-GB"/>
        </w:rPr>
        <w:t xml:space="preserve"> </w:t>
      </w:r>
      <w:r w:rsidRPr="00A713C4">
        <w:rPr>
          <w:spacing w:val="-1"/>
          <w:lang w:val="en-GB"/>
        </w:rPr>
        <w:t>MHz,</w:t>
      </w:r>
      <w:r w:rsidRPr="00A713C4">
        <w:rPr>
          <w:spacing w:val="23"/>
          <w:lang w:val="en-GB"/>
        </w:rPr>
        <w:t xml:space="preserve"> </w:t>
      </w:r>
      <w:r w:rsidRPr="00A713C4">
        <w:rPr>
          <w:lang w:val="en-GB"/>
        </w:rPr>
        <w:t>including</w:t>
      </w:r>
      <w:r w:rsidRPr="00A713C4">
        <w:rPr>
          <w:spacing w:val="24"/>
          <w:lang w:val="en-GB"/>
        </w:rPr>
        <w:t xml:space="preserve"> </w:t>
      </w:r>
      <w:r w:rsidRPr="00A713C4">
        <w:rPr>
          <w:lang w:val="en-GB"/>
        </w:rPr>
        <w:t>an</w:t>
      </w:r>
      <w:r w:rsidRPr="00A713C4">
        <w:rPr>
          <w:spacing w:val="24"/>
          <w:lang w:val="en-GB"/>
        </w:rPr>
        <w:t xml:space="preserve"> </w:t>
      </w:r>
      <w:r w:rsidRPr="00A713C4">
        <w:rPr>
          <w:spacing w:val="-1"/>
          <w:lang w:val="en-GB"/>
        </w:rPr>
        <w:t>assessment</w:t>
      </w:r>
      <w:r w:rsidRPr="00A713C4">
        <w:rPr>
          <w:spacing w:val="24"/>
          <w:lang w:val="en-GB"/>
        </w:rPr>
        <w:t xml:space="preserve"> </w:t>
      </w:r>
      <w:r w:rsidRPr="00A713C4">
        <w:rPr>
          <w:lang w:val="en-GB"/>
        </w:rPr>
        <w:t>of</w:t>
      </w:r>
      <w:r w:rsidRPr="00A713C4">
        <w:rPr>
          <w:spacing w:val="47"/>
          <w:lang w:val="en-GB"/>
        </w:rPr>
        <w:t xml:space="preserve"> </w:t>
      </w:r>
      <w:r w:rsidRPr="00A713C4">
        <w:rPr>
          <w:spacing w:val="-1"/>
          <w:lang w:val="en-GB"/>
        </w:rPr>
        <w:t>coexistence</w:t>
      </w:r>
      <w:r w:rsidRPr="00A713C4">
        <w:rPr>
          <w:spacing w:val="11"/>
          <w:lang w:val="en-GB"/>
        </w:rPr>
        <w:t xml:space="preserve"> </w:t>
      </w:r>
      <w:r w:rsidRPr="00A713C4">
        <w:rPr>
          <w:lang w:val="en-GB"/>
        </w:rPr>
        <w:t>scenarios</w:t>
      </w:r>
      <w:r w:rsidRPr="00A713C4">
        <w:rPr>
          <w:spacing w:val="12"/>
          <w:lang w:val="en-GB"/>
        </w:rPr>
        <w:t xml:space="preserve"> </w:t>
      </w:r>
      <w:r w:rsidRPr="00A713C4">
        <w:rPr>
          <w:lang w:val="en-GB"/>
        </w:rPr>
        <w:t>for</w:t>
      </w:r>
      <w:r w:rsidRPr="00A713C4">
        <w:rPr>
          <w:spacing w:val="11"/>
          <w:lang w:val="en-GB"/>
        </w:rPr>
        <w:t xml:space="preserve"> </w:t>
      </w:r>
      <w:r w:rsidRPr="00A713C4">
        <w:rPr>
          <w:spacing w:val="-1"/>
          <w:lang w:val="en-GB"/>
        </w:rPr>
        <w:t>WAS/RLANs</w:t>
      </w:r>
      <w:r w:rsidRPr="00A713C4">
        <w:rPr>
          <w:spacing w:val="12"/>
          <w:lang w:val="en-GB"/>
        </w:rPr>
        <w:t xml:space="preserve"> </w:t>
      </w:r>
      <w:r w:rsidRPr="00A713C4">
        <w:rPr>
          <w:lang w:val="en-GB"/>
        </w:rPr>
        <w:t>to</w:t>
      </w:r>
      <w:r w:rsidRPr="00A713C4">
        <w:rPr>
          <w:spacing w:val="11"/>
          <w:lang w:val="en-GB"/>
        </w:rPr>
        <w:t xml:space="preserve"> </w:t>
      </w:r>
      <w:r w:rsidRPr="00A713C4">
        <w:rPr>
          <w:lang w:val="en-GB"/>
        </w:rPr>
        <w:t>operate</w:t>
      </w:r>
      <w:r w:rsidRPr="00A713C4">
        <w:rPr>
          <w:spacing w:val="11"/>
          <w:lang w:val="en-GB"/>
        </w:rPr>
        <w:t xml:space="preserve"> </w:t>
      </w:r>
      <w:r w:rsidRPr="00A713C4">
        <w:rPr>
          <w:lang w:val="en-GB"/>
        </w:rPr>
        <w:t>on</w:t>
      </w:r>
      <w:r w:rsidRPr="00A713C4">
        <w:rPr>
          <w:spacing w:val="11"/>
          <w:lang w:val="en-GB"/>
        </w:rPr>
        <w:t xml:space="preserve"> </w:t>
      </w:r>
      <w:r w:rsidRPr="00A713C4">
        <w:rPr>
          <w:lang w:val="en-GB"/>
        </w:rPr>
        <w:t>a</w:t>
      </w:r>
      <w:r w:rsidRPr="00A713C4">
        <w:rPr>
          <w:spacing w:val="11"/>
          <w:lang w:val="en-GB"/>
        </w:rPr>
        <w:t xml:space="preserve"> </w:t>
      </w:r>
      <w:r w:rsidRPr="00A713C4">
        <w:rPr>
          <w:spacing w:val="-1"/>
          <w:lang w:val="en-GB"/>
        </w:rPr>
        <w:t>coexistence</w:t>
      </w:r>
      <w:r w:rsidRPr="00A713C4">
        <w:rPr>
          <w:spacing w:val="11"/>
          <w:lang w:val="en-GB"/>
        </w:rPr>
        <w:t xml:space="preserve"> </w:t>
      </w:r>
      <w:r w:rsidRPr="00A713C4">
        <w:rPr>
          <w:spacing w:val="-1"/>
          <w:lang w:val="en-GB"/>
        </w:rPr>
        <w:t>basis</w:t>
      </w:r>
      <w:r w:rsidRPr="00A713C4">
        <w:rPr>
          <w:spacing w:val="11"/>
          <w:lang w:val="en-GB"/>
        </w:rPr>
        <w:t xml:space="preserve"> </w:t>
      </w:r>
      <w:r w:rsidRPr="00A713C4">
        <w:rPr>
          <w:lang w:val="en-GB"/>
        </w:rPr>
        <w:t>to</w:t>
      </w:r>
      <w:r w:rsidRPr="00A713C4">
        <w:rPr>
          <w:spacing w:val="11"/>
          <w:lang w:val="en-GB"/>
        </w:rPr>
        <w:t xml:space="preserve"> </w:t>
      </w:r>
      <w:r w:rsidRPr="00A713C4">
        <w:rPr>
          <w:lang w:val="en-GB"/>
        </w:rPr>
        <w:t>(2)</w:t>
      </w:r>
      <w:r w:rsidRPr="00A713C4">
        <w:rPr>
          <w:spacing w:val="11"/>
          <w:lang w:val="en-GB"/>
        </w:rPr>
        <w:t xml:space="preserve"> </w:t>
      </w:r>
      <w:r w:rsidRPr="00A713C4">
        <w:rPr>
          <w:spacing w:val="-1"/>
          <w:lang w:val="en-GB"/>
        </w:rPr>
        <w:t>develop</w:t>
      </w:r>
      <w:r w:rsidRPr="00A713C4">
        <w:rPr>
          <w:spacing w:val="67"/>
          <w:w w:val="99"/>
          <w:lang w:val="en-GB"/>
        </w:rPr>
        <w:t xml:space="preserve"> </w:t>
      </w:r>
      <w:r w:rsidRPr="00A713C4">
        <w:rPr>
          <w:spacing w:val="-1"/>
          <w:lang w:val="en-GB"/>
        </w:rPr>
        <w:t>harmonised</w:t>
      </w:r>
      <w:r w:rsidRPr="00A713C4">
        <w:rPr>
          <w:spacing w:val="26"/>
          <w:lang w:val="en-GB"/>
        </w:rPr>
        <w:t xml:space="preserve"> </w:t>
      </w:r>
      <w:r w:rsidRPr="00A713C4">
        <w:rPr>
          <w:spacing w:val="-1"/>
          <w:lang w:val="en-GB"/>
        </w:rPr>
        <w:t>compatibility</w:t>
      </w:r>
      <w:r w:rsidRPr="00A713C4">
        <w:rPr>
          <w:spacing w:val="26"/>
          <w:lang w:val="en-GB"/>
        </w:rPr>
        <w:t xml:space="preserve"> </w:t>
      </w:r>
      <w:r w:rsidRPr="00A713C4">
        <w:rPr>
          <w:lang w:val="en-GB"/>
        </w:rPr>
        <w:t>and</w:t>
      </w:r>
      <w:r w:rsidRPr="00A713C4">
        <w:rPr>
          <w:spacing w:val="27"/>
          <w:lang w:val="en-GB"/>
        </w:rPr>
        <w:t xml:space="preserve"> </w:t>
      </w:r>
      <w:r w:rsidRPr="00A713C4">
        <w:rPr>
          <w:lang w:val="en-GB"/>
        </w:rPr>
        <w:t>coexistence</w:t>
      </w:r>
      <w:r w:rsidRPr="00A713C4">
        <w:rPr>
          <w:spacing w:val="26"/>
          <w:lang w:val="en-GB"/>
        </w:rPr>
        <w:t xml:space="preserve"> </w:t>
      </w:r>
      <w:r w:rsidRPr="00A713C4">
        <w:rPr>
          <w:lang w:val="en-GB"/>
        </w:rPr>
        <w:t>conditions</w:t>
      </w:r>
      <w:r w:rsidRPr="00A713C4">
        <w:rPr>
          <w:spacing w:val="26"/>
          <w:lang w:val="en-GB"/>
        </w:rPr>
        <w:t xml:space="preserve"> </w:t>
      </w:r>
      <w:r w:rsidRPr="00A713C4">
        <w:rPr>
          <w:lang w:val="en-GB"/>
        </w:rPr>
        <w:t>and</w:t>
      </w:r>
      <w:r w:rsidRPr="00A713C4">
        <w:rPr>
          <w:spacing w:val="27"/>
          <w:lang w:val="en-GB"/>
        </w:rPr>
        <w:t xml:space="preserve"> </w:t>
      </w:r>
      <w:r w:rsidRPr="00A713C4">
        <w:rPr>
          <w:lang w:val="en-GB"/>
        </w:rPr>
        <w:t>propose</w:t>
      </w:r>
      <w:r w:rsidRPr="00A713C4">
        <w:rPr>
          <w:spacing w:val="26"/>
          <w:lang w:val="en-GB"/>
        </w:rPr>
        <w:t xml:space="preserve"> </w:t>
      </w:r>
      <w:r w:rsidRPr="00A713C4">
        <w:rPr>
          <w:lang w:val="en-GB"/>
        </w:rPr>
        <w:t>relevant</w:t>
      </w:r>
      <w:r w:rsidRPr="00A713C4">
        <w:rPr>
          <w:spacing w:val="27"/>
          <w:lang w:val="en-GB"/>
        </w:rPr>
        <w:t xml:space="preserve"> </w:t>
      </w:r>
      <w:r w:rsidRPr="00A713C4">
        <w:rPr>
          <w:spacing w:val="-1"/>
          <w:lang w:val="en-GB"/>
        </w:rPr>
        <w:t>harmonised</w:t>
      </w:r>
      <w:r w:rsidRPr="00A713C4">
        <w:rPr>
          <w:spacing w:val="55"/>
          <w:w w:val="99"/>
          <w:lang w:val="en-GB"/>
        </w:rPr>
        <w:t xml:space="preserve"> </w:t>
      </w:r>
      <w:r w:rsidRPr="00A713C4">
        <w:rPr>
          <w:lang w:val="en-GB"/>
        </w:rPr>
        <w:t>technical</w:t>
      </w:r>
      <w:r w:rsidRPr="00A713C4">
        <w:rPr>
          <w:spacing w:val="45"/>
          <w:lang w:val="en-GB"/>
        </w:rPr>
        <w:t xml:space="preserve"> </w:t>
      </w:r>
      <w:r w:rsidRPr="00A713C4">
        <w:rPr>
          <w:spacing w:val="-1"/>
          <w:lang w:val="en-GB"/>
        </w:rPr>
        <w:t>conditions</w:t>
      </w:r>
      <w:r w:rsidRPr="00A713C4">
        <w:rPr>
          <w:spacing w:val="46"/>
          <w:lang w:val="en-GB"/>
        </w:rPr>
        <w:t xml:space="preserve"> </w:t>
      </w:r>
      <w:r w:rsidRPr="00A713C4">
        <w:rPr>
          <w:lang w:val="en-GB"/>
        </w:rPr>
        <w:t>for</w:t>
      </w:r>
      <w:r w:rsidRPr="00A713C4">
        <w:rPr>
          <w:spacing w:val="45"/>
          <w:lang w:val="en-GB"/>
        </w:rPr>
        <w:t xml:space="preserve"> </w:t>
      </w:r>
      <w:r w:rsidRPr="00A713C4">
        <w:rPr>
          <w:lang w:val="en-GB"/>
        </w:rPr>
        <w:t>WAS/RLAN</w:t>
      </w:r>
      <w:r w:rsidRPr="00A713C4">
        <w:rPr>
          <w:spacing w:val="46"/>
          <w:lang w:val="en-GB"/>
        </w:rPr>
        <w:t xml:space="preserve"> </w:t>
      </w:r>
      <w:r w:rsidRPr="00A713C4">
        <w:rPr>
          <w:lang w:val="en-GB"/>
        </w:rPr>
        <w:t>usage</w:t>
      </w:r>
      <w:r w:rsidRPr="00A713C4">
        <w:rPr>
          <w:spacing w:val="46"/>
          <w:lang w:val="en-GB"/>
        </w:rPr>
        <w:t xml:space="preserve"> </w:t>
      </w:r>
      <w:r w:rsidRPr="00A713C4">
        <w:rPr>
          <w:lang w:val="en-GB"/>
        </w:rPr>
        <w:t>subject</w:t>
      </w:r>
      <w:r w:rsidRPr="00A713C4">
        <w:rPr>
          <w:spacing w:val="45"/>
          <w:lang w:val="en-GB"/>
        </w:rPr>
        <w:t xml:space="preserve"> </w:t>
      </w:r>
      <w:r w:rsidRPr="00A713C4">
        <w:rPr>
          <w:lang w:val="en-GB"/>
        </w:rPr>
        <w:t>only</w:t>
      </w:r>
      <w:r w:rsidRPr="00A713C4">
        <w:rPr>
          <w:spacing w:val="46"/>
          <w:lang w:val="en-GB"/>
        </w:rPr>
        <w:t xml:space="preserve"> </w:t>
      </w:r>
      <w:r w:rsidRPr="00A713C4">
        <w:rPr>
          <w:lang w:val="en-GB"/>
        </w:rPr>
        <w:t>to</w:t>
      </w:r>
      <w:r w:rsidRPr="00A713C4">
        <w:rPr>
          <w:spacing w:val="45"/>
          <w:lang w:val="en-GB"/>
        </w:rPr>
        <w:t xml:space="preserve"> </w:t>
      </w:r>
      <w:r w:rsidRPr="00A713C4">
        <w:rPr>
          <w:lang w:val="en-GB"/>
        </w:rPr>
        <w:t>general</w:t>
      </w:r>
      <w:r w:rsidRPr="00A713C4">
        <w:rPr>
          <w:spacing w:val="46"/>
          <w:lang w:val="en-GB"/>
        </w:rPr>
        <w:t xml:space="preserve"> </w:t>
      </w:r>
      <w:r w:rsidRPr="00A713C4">
        <w:rPr>
          <w:lang w:val="en-GB"/>
        </w:rPr>
        <w:t>authorisations,</w:t>
      </w:r>
      <w:r w:rsidRPr="00A713C4">
        <w:rPr>
          <w:spacing w:val="45"/>
          <w:lang w:val="en-GB"/>
        </w:rPr>
        <w:t xml:space="preserve"> </w:t>
      </w:r>
      <w:r w:rsidRPr="00A713C4">
        <w:rPr>
          <w:lang w:val="en-GB"/>
        </w:rPr>
        <w:t>if</w:t>
      </w:r>
      <w:r w:rsidRPr="00A713C4">
        <w:rPr>
          <w:spacing w:val="29"/>
          <w:lang w:val="en-GB"/>
        </w:rPr>
        <w:t xml:space="preserve"> </w:t>
      </w:r>
      <w:r w:rsidRPr="00A713C4">
        <w:rPr>
          <w:lang w:val="en-GB"/>
        </w:rPr>
        <w:t>technically</w:t>
      </w:r>
      <w:r w:rsidRPr="00A713C4">
        <w:rPr>
          <w:spacing w:val="-20"/>
          <w:lang w:val="en-GB"/>
        </w:rPr>
        <w:t xml:space="preserve"> </w:t>
      </w:r>
      <w:r w:rsidRPr="00A713C4">
        <w:rPr>
          <w:spacing w:val="-1"/>
          <w:lang w:val="en-GB"/>
        </w:rPr>
        <w:t>feasible.</w:t>
      </w:r>
    </w:p>
    <w:p w14:paraId="4DADB2F9" w14:textId="77777777" w:rsidR="00205B38" w:rsidRPr="00A713C4" w:rsidRDefault="00205B38" w:rsidP="00205B38">
      <w:pPr>
        <w:spacing w:before="10"/>
        <w:rPr>
          <w:rFonts w:ascii="Times New Roman" w:hAnsi="Times New Roman"/>
          <w:szCs w:val="20"/>
          <w:lang w:val="en-GB"/>
        </w:rPr>
      </w:pPr>
    </w:p>
    <w:p w14:paraId="1BB7DB6B" w14:textId="77777777" w:rsidR="00205B38" w:rsidRPr="00A713C4" w:rsidRDefault="00205B38" w:rsidP="00205B38">
      <w:pPr>
        <w:pStyle w:val="BodyText"/>
        <w:jc w:val="both"/>
        <w:rPr>
          <w:lang w:val="en-GB"/>
        </w:rPr>
      </w:pPr>
      <w:r w:rsidRPr="00A713C4">
        <w:rPr>
          <w:lang w:val="en-GB"/>
        </w:rPr>
        <w:t>The</w:t>
      </w:r>
      <w:r w:rsidRPr="00A713C4">
        <w:rPr>
          <w:spacing w:val="-7"/>
          <w:lang w:val="en-GB"/>
        </w:rPr>
        <w:t xml:space="preserve"> </w:t>
      </w:r>
      <w:r w:rsidRPr="00A713C4">
        <w:rPr>
          <w:lang w:val="en-GB"/>
        </w:rPr>
        <w:t>CEPT</w:t>
      </w:r>
      <w:r w:rsidRPr="00A713C4">
        <w:rPr>
          <w:spacing w:val="-7"/>
          <w:lang w:val="en-GB"/>
        </w:rPr>
        <w:t xml:space="preserve"> </w:t>
      </w:r>
      <w:r w:rsidRPr="00A713C4">
        <w:rPr>
          <w:lang w:val="en-GB"/>
        </w:rPr>
        <w:t>is</w:t>
      </w:r>
      <w:r w:rsidRPr="00A713C4">
        <w:rPr>
          <w:spacing w:val="-6"/>
          <w:lang w:val="en-GB"/>
        </w:rPr>
        <w:t xml:space="preserve"> </w:t>
      </w:r>
      <w:r w:rsidRPr="00A713C4">
        <w:rPr>
          <w:lang w:val="en-GB"/>
        </w:rPr>
        <w:t>thereby</w:t>
      </w:r>
      <w:r w:rsidRPr="00A713C4">
        <w:rPr>
          <w:spacing w:val="-7"/>
          <w:lang w:val="en-GB"/>
        </w:rPr>
        <w:t xml:space="preserve"> </w:t>
      </w:r>
      <w:r w:rsidRPr="00A713C4">
        <w:rPr>
          <w:spacing w:val="-1"/>
          <w:lang w:val="en-GB"/>
        </w:rPr>
        <w:t>mandated</w:t>
      </w:r>
      <w:r w:rsidRPr="00A713C4">
        <w:rPr>
          <w:spacing w:val="-6"/>
          <w:lang w:val="en-GB"/>
        </w:rPr>
        <w:t xml:space="preserve"> </w:t>
      </w:r>
      <w:r w:rsidRPr="00A713C4">
        <w:rPr>
          <w:lang w:val="en-GB"/>
        </w:rPr>
        <w:t>to</w:t>
      </w:r>
      <w:r w:rsidRPr="00A713C4">
        <w:rPr>
          <w:spacing w:val="-7"/>
          <w:lang w:val="en-GB"/>
        </w:rPr>
        <w:t xml:space="preserve"> </w:t>
      </w:r>
      <w:r w:rsidRPr="00A713C4">
        <w:rPr>
          <w:lang w:val="en-GB"/>
        </w:rPr>
        <w:t>carry</w:t>
      </w:r>
      <w:r w:rsidRPr="00A713C4">
        <w:rPr>
          <w:spacing w:val="-6"/>
          <w:lang w:val="en-GB"/>
        </w:rPr>
        <w:t xml:space="preserve"> </w:t>
      </w:r>
      <w:r w:rsidRPr="00A713C4">
        <w:rPr>
          <w:lang w:val="en-GB"/>
        </w:rPr>
        <w:t>out</w:t>
      </w:r>
      <w:r w:rsidRPr="00A713C4">
        <w:rPr>
          <w:spacing w:val="-7"/>
          <w:lang w:val="en-GB"/>
        </w:rPr>
        <w:t xml:space="preserve"> </w:t>
      </w:r>
      <w:r w:rsidRPr="00A713C4">
        <w:rPr>
          <w:lang w:val="en-GB"/>
        </w:rPr>
        <w:t>the</w:t>
      </w:r>
      <w:r w:rsidRPr="00A713C4">
        <w:rPr>
          <w:spacing w:val="-6"/>
          <w:lang w:val="en-GB"/>
        </w:rPr>
        <w:t xml:space="preserve"> </w:t>
      </w:r>
      <w:r w:rsidRPr="00A713C4">
        <w:rPr>
          <w:lang w:val="en-GB"/>
        </w:rPr>
        <w:t>following</w:t>
      </w:r>
      <w:r w:rsidRPr="00A713C4">
        <w:rPr>
          <w:spacing w:val="-7"/>
          <w:lang w:val="en-GB"/>
        </w:rPr>
        <w:t xml:space="preserve"> </w:t>
      </w:r>
      <w:r w:rsidRPr="00A713C4">
        <w:rPr>
          <w:lang w:val="en-GB"/>
        </w:rPr>
        <w:t>tasks:</w:t>
      </w:r>
    </w:p>
    <w:p w14:paraId="77694CFE" w14:textId="77777777" w:rsidR="00205B38" w:rsidRPr="00A713C4" w:rsidRDefault="00205B38" w:rsidP="00205B38">
      <w:pPr>
        <w:spacing w:before="1"/>
        <w:rPr>
          <w:rFonts w:ascii="Times New Roman" w:hAnsi="Times New Roman"/>
          <w:sz w:val="21"/>
          <w:szCs w:val="21"/>
          <w:lang w:val="en-GB"/>
        </w:rPr>
      </w:pPr>
    </w:p>
    <w:p w14:paraId="1DBBA429" w14:textId="77777777" w:rsidR="00205B38" w:rsidRPr="00A713C4" w:rsidRDefault="00205B38" w:rsidP="00205B38">
      <w:pPr>
        <w:pStyle w:val="Default"/>
        <w:ind w:left="851" w:hanging="720"/>
        <w:rPr>
          <w:b/>
          <w:bCs/>
          <w:lang w:val="en-GB"/>
        </w:rPr>
      </w:pPr>
      <w:r w:rsidRPr="00A713C4">
        <w:rPr>
          <w:b/>
          <w:lang w:val="en-GB"/>
        </w:rPr>
        <w:t>Task</w:t>
      </w:r>
      <w:r w:rsidRPr="00A713C4">
        <w:rPr>
          <w:b/>
          <w:spacing w:val="8"/>
          <w:lang w:val="en-GB"/>
        </w:rPr>
        <w:t xml:space="preserve"> </w:t>
      </w:r>
      <w:r w:rsidRPr="00A713C4">
        <w:rPr>
          <w:b/>
          <w:lang w:val="en-GB"/>
        </w:rPr>
        <w:t>1</w:t>
      </w:r>
      <w:r w:rsidRPr="00A713C4">
        <w:rPr>
          <w:b/>
          <w:spacing w:val="10"/>
          <w:lang w:val="en-GB"/>
        </w:rPr>
        <w:t xml:space="preserve"> </w:t>
      </w:r>
      <w:r w:rsidRPr="00A713C4">
        <w:rPr>
          <w:b/>
          <w:lang w:val="en-GB"/>
        </w:rPr>
        <w:t>–</w:t>
      </w:r>
      <w:r w:rsidRPr="00A713C4">
        <w:rPr>
          <w:b/>
          <w:spacing w:val="10"/>
          <w:lang w:val="en-GB"/>
        </w:rPr>
        <w:t xml:space="preserve"> </w:t>
      </w:r>
      <w:r w:rsidRPr="00A713C4">
        <w:rPr>
          <w:b/>
          <w:lang w:val="en-GB"/>
        </w:rPr>
        <w:t>Assessment</w:t>
      </w:r>
      <w:r w:rsidRPr="00A713C4">
        <w:rPr>
          <w:b/>
          <w:spacing w:val="10"/>
          <w:lang w:val="en-GB"/>
        </w:rPr>
        <w:t xml:space="preserve"> </w:t>
      </w:r>
      <w:r w:rsidRPr="00A713C4">
        <w:rPr>
          <w:b/>
          <w:lang w:val="en-GB"/>
        </w:rPr>
        <w:t>and</w:t>
      </w:r>
      <w:r w:rsidRPr="00A713C4">
        <w:rPr>
          <w:b/>
          <w:spacing w:val="9"/>
          <w:lang w:val="en-GB"/>
        </w:rPr>
        <w:t xml:space="preserve"> </w:t>
      </w:r>
      <w:r w:rsidRPr="00A713C4">
        <w:rPr>
          <w:b/>
          <w:lang w:val="en-GB"/>
        </w:rPr>
        <w:t>study</w:t>
      </w:r>
      <w:r w:rsidRPr="00A713C4">
        <w:rPr>
          <w:b/>
          <w:spacing w:val="10"/>
          <w:lang w:val="en-GB"/>
        </w:rPr>
        <w:t xml:space="preserve"> </w:t>
      </w:r>
      <w:r w:rsidRPr="00A713C4">
        <w:rPr>
          <w:b/>
          <w:lang w:val="en-GB"/>
        </w:rPr>
        <w:t>of</w:t>
      </w:r>
      <w:r w:rsidRPr="00A713C4">
        <w:rPr>
          <w:b/>
          <w:spacing w:val="10"/>
          <w:lang w:val="en-GB"/>
        </w:rPr>
        <w:t xml:space="preserve"> </w:t>
      </w:r>
      <w:r w:rsidRPr="00A713C4">
        <w:rPr>
          <w:b/>
          <w:lang w:val="en-GB"/>
        </w:rPr>
        <w:t>compatibility</w:t>
      </w:r>
      <w:r w:rsidRPr="00A713C4">
        <w:rPr>
          <w:b/>
          <w:spacing w:val="9"/>
          <w:lang w:val="en-GB"/>
        </w:rPr>
        <w:t xml:space="preserve"> </w:t>
      </w:r>
      <w:r w:rsidRPr="00A713C4">
        <w:rPr>
          <w:b/>
          <w:lang w:val="en-GB"/>
        </w:rPr>
        <w:t>and</w:t>
      </w:r>
      <w:r w:rsidRPr="00A713C4">
        <w:rPr>
          <w:b/>
          <w:spacing w:val="8"/>
          <w:lang w:val="en-GB"/>
        </w:rPr>
        <w:t xml:space="preserve"> </w:t>
      </w:r>
      <w:r w:rsidRPr="00A713C4">
        <w:rPr>
          <w:b/>
          <w:lang w:val="en-GB"/>
        </w:rPr>
        <w:t>coexistence</w:t>
      </w:r>
      <w:r w:rsidRPr="00A713C4">
        <w:rPr>
          <w:b/>
          <w:spacing w:val="9"/>
          <w:lang w:val="en-GB"/>
        </w:rPr>
        <w:t xml:space="preserve"> </w:t>
      </w:r>
      <w:r w:rsidRPr="00A713C4">
        <w:rPr>
          <w:b/>
          <w:lang w:val="en-GB"/>
        </w:rPr>
        <w:t>scenarios</w:t>
      </w:r>
      <w:r w:rsidRPr="00A713C4">
        <w:rPr>
          <w:b/>
          <w:spacing w:val="10"/>
          <w:lang w:val="en-GB"/>
        </w:rPr>
        <w:t xml:space="preserve"> </w:t>
      </w:r>
      <w:r w:rsidRPr="00A713C4">
        <w:rPr>
          <w:b/>
          <w:lang w:val="en-GB"/>
        </w:rPr>
        <w:t>in</w:t>
      </w:r>
      <w:r w:rsidRPr="00A713C4">
        <w:rPr>
          <w:b/>
          <w:spacing w:val="29"/>
          <w:w w:val="99"/>
          <w:lang w:val="en-GB"/>
        </w:rPr>
        <w:t xml:space="preserve"> </w:t>
      </w:r>
      <w:r w:rsidRPr="00A713C4">
        <w:rPr>
          <w:b/>
          <w:lang w:val="en-GB"/>
        </w:rPr>
        <w:t>the</w:t>
      </w:r>
      <w:r w:rsidRPr="00A713C4">
        <w:rPr>
          <w:b/>
          <w:spacing w:val="-3"/>
          <w:lang w:val="en-GB"/>
        </w:rPr>
        <w:t xml:space="preserve"> </w:t>
      </w:r>
      <w:r w:rsidRPr="00A713C4">
        <w:rPr>
          <w:b/>
          <w:lang w:val="en-GB"/>
        </w:rPr>
        <w:t>band</w:t>
      </w:r>
      <w:r w:rsidRPr="00A713C4">
        <w:rPr>
          <w:b/>
          <w:spacing w:val="-2"/>
          <w:lang w:val="en-GB"/>
        </w:rPr>
        <w:t xml:space="preserve"> </w:t>
      </w:r>
      <w:r w:rsidRPr="00A713C4">
        <w:rPr>
          <w:b/>
          <w:lang w:val="en-GB"/>
        </w:rPr>
        <w:t>5925-6425</w:t>
      </w:r>
      <w:r w:rsidRPr="00A713C4">
        <w:rPr>
          <w:b/>
          <w:spacing w:val="-3"/>
          <w:lang w:val="en-GB"/>
        </w:rPr>
        <w:t xml:space="preserve"> </w:t>
      </w:r>
      <w:r w:rsidRPr="00A713C4">
        <w:rPr>
          <w:b/>
          <w:lang w:val="en-GB"/>
        </w:rPr>
        <w:t>MHz</w:t>
      </w:r>
    </w:p>
    <w:p w14:paraId="42958459" w14:textId="77777777" w:rsidR="00205B38" w:rsidRPr="00A713C4" w:rsidRDefault="00205B38" w:rsidP="00205B38">
      <w:pPr>
        <w:spacing w:before="8"/>
        <w:rPr>
          <w:rFonts w:ascii="Times New Roman" w:hAnsi="Times New Roman"/>
          <w:b/>
          <w:bCs/>
          <w:szCs w:val="20"/>
          <w:lang w:val="en-GB"/>
        </w:rPr>
      </w:pPr>
    </w:p>
    <w:p w14:paraId="7D0320CC" w14:textId="77777777" w:rsidR="00205B38" w:rsidRPr="00A713C4" w:rsidRDefault="00205B38" w:rsidP="00205B38">
      <w:pPr>
        <w:pStyle w:val="BodyText"/>
        <w:ind w:left="827" w:right="114"/>
        <w:jc w:val="both"/>
        <w:rPr>
          <w:lang w:val="en-GB"/>
        </w:rPr>
      </w:pPr>
      <w:r w:rsidRPr="00A713C4">
        <w:rPr>
          <w:lang w:val="en-GB"/>
        </w:rPr>
        <w:t>To</w:t>
      </w:r>
      <w:r w:rsidRPr="00A713C4">
        <w:rPr>
          <w:spacing w:val="7"/>
          <w:lang w:val="en-GB"/>
        </w:rPr>
        <w:t xml:space="preserve"> </w:t>
      </w:r>
      <w:r w:rsidRPr="00A713C4">
        <w:rPr>
          <w:spacing w:val="-1"/>
          <w:lang w:val="en-GB"/>
        </w:rPr>
        <w:t>study</w:t>
      </w:r>
      <w:r w:rsidRPr="00A713C4">
        <w:rPr>
          <w:spacing w:val="8"/>
          <w:lang w:val="en-GB"/>
        </w:rPr>
        <w:t xml:space="preserve"> </w:t>
      </w:r>
      <w:r w:rsidRPr="00A713C4">
        <w:rPr>
          <w:spacing w:val="-1"/>
          <w:lang w:val="en-GB"/>
        </w:rPr>
        <w:t>and</w:t>
      </w:r>
      <w:r w:rsidRPr="00A713C4">
        <w:rPr>
          <w:spacing w:val="8"/>
          <w:lang w:val="en-GB"/>
        </w:rPr>
        <w:t xml:space="preserve"> </w:t>
      </w:r>
      <w:r w:rsidRPr="00A713C4">
        <w:rPr>
          <w:spacing w:val="-1"/>
          <w:lang w:val="en-GB"/>
        </w:rPr>
        <w:t>assess</w:t>
      </w:r>
      <w:r w:rsidRPr="00A713C4">
        <w:rPr>
          <w:spacing w:val="7"/>
          <w:lang w:val="en-GB"/>
        </w:rPr>
        <w:t xml:space="preserve"> </w:t>
      </w:r>
      <w:r w:rsidRPr="00A713C4">
        <w:rPr>
          <w:spacing w:val="-1"/>
          <w:lang w:val="en-GB"/>
        </w:rPr>
        <w:t>compatibility</w:t>
      </w:r>
      <w:r w:rsidRPr="00A713C4">
        <w:rPr>
          <w:spacing w:val="7"/>
          <w:lang w:val="en-GB"/>
        </w:rPr>
        <w:t xml:space="preserve"> </w:t>
      </w:r>
      <w:r w:rsidRPr="00A713C4">
        <w:rPr>
          <w:lang w:val="en-GB"/>
        </w:rPr>
        <w:t>and</w:t>
      </w:r>
      <w:r w:rsidRPr="00A713C4">
        <w:rPr>
          <w:spacing w:val="8"/>
          <w:lang w:val="en-GB"/>
        </w:rPr>
        <w:t xml:space="preserve"> </w:t>
      </w:r>
      <w:r w:rsidRPr="00A713C4">
        <w:rPr>
          <w:spacing w:val="-1"/>
          <w:lang w:val="en-GB"/>
        </w:rPr>
        <w:t>coexistence</w:t>
      </w:r>
      <w:r w:rsidRPr="00A713C4">
        <w:rPr>
          <w:spacing w:val="8"/>
          <w:lang w:val="en-GB"/>
        </w:rPr>
        <w:t xml:space="preserve"> </w:t>
      </w:r>
      <w:r w:rsidRPr="00A713C4">
        <w:rPr>
          <w:spacing w:val="-1"/>
          <w:lang w:val="en-GB"/>
        </w:rPr>
        <w:t>scenarios</w:t>
      </w:r>
      <w:r w:rsidRPr="00A713C4">
        <w:rPr>
          <w:spacing w:val="8"/>
          <w:lang w:val="en-GB"/>
        </w:rPr>
        <w:t xml:space="preserve"> </w:t>
      </w:r>
      <w:r w:rsidRPr="00A713C4">
        <w:rPr>
          <w:spacing w:val="-1"/>
          <w:lang w:val="en-GB"/>
        </w:rPr>
        <w:t>for</w:t>
      </w:r>
      <w:r w:rsidRPr="00A713C4">
        <w:rPr>
          <w:spacing w:val="9"/>
          <w:lang w:val="en-GB"/>
        </w:rPr>
        <w:t xml:space="preserve"> </w:t>
      </w:r>
      <w:r w:rsidRPr="00A713C4">
        <w:rPr>
          <w:spacing w:val="-1"/>
          <w:lang w:val="en-GB"/>
        </w:rPr>
        <w:t>WAS/RLANs</w:t>
      </w:r>
      <w:r w:rsidRPr="00A713C4">
        <w:rPr>
          <w:spacing w:val="8"/>
          <w:lang w:val="en-GB"/>
        </w:rPr>
        <w:t xml:space="preserve"> </w:t>
      </w:r>
      <w:r w:rsidRPr="00A713C4">
        <w:rPr>
          <w:lang w:val="en-GB"/>
        </w:rPr>
        <w:t>in</w:t>
      </w:r>
      <w:r w:rsidRPr="00A713C4">
        <w:rPr>
          <w:spacing w:val="51"/>
          <w:w w:val="99"/>
          <w:lang w:val="en-GB"/>
        </w:rPr>
        <w:t xml:space="preserve"> </w:t>
      </w:r>
      <w:r w:rsidRPr="00A713C4">
        <w:rPr>
          <w:lang w:val="en-GB"/>
        </w:rPr>
        <w:t>the</w:t>
      </w:r>
      <w:r w:rsidRPr="00A713C4">
        <w:rPr>
          <w:spacing w:val="9"/>
          <w:lang w:val="en-GB"/>
        </w:rPr>
        <w:t xml:space="preserve"> </w:t>
      </w:r>
      <w:r w:rsidRPr="00A713C4">
        <w:rPr>
          <w:lang w:val="en-GB"/>
        </w:rPr>
        <w:t>5925-6425</w:t>
      </w:r>
      <w:r w:rsidRPr="00A713C4">
        <w:rPr>
          <w:spacing w:val="10"/>
          <w:lang w:val="en-GB"/>
        </w:rPr>
        <w:t xml:space="preserve"> </w:t>
      </w:r>
      <w:r w:rsidRPr="00A713C4">
        <w:rPr>
          <w:spacing w:val="-1"/>
          <w:lang w:val="en-GB"/>
        </w:rPr>
        <w:t>MHz</w:t>
      </w:r>
      <w:r w:rsidRPr="00A713C4">
        <w:rPr>
          <w:spacing w:val="9"/>
          <w:lang w:val="en-GB"/>
        </w:rPr>
        <w:t xml:space="preserve"> </w:t>
      </w:r>
      <w:r w:rsidRPr="00A713C4">
        <w:rPr>
          <w:lang w:val="en-GB"/>
        </w:rPr>
        <w:t>band</w:t>
      </w:r>
      <w:r w:rsidRPr="00A713C4">
        <w:rPr>
          <w:spacing w:val="10"/>
          <w:lang w:val="en-GB"/>
        </w:rPr>
        <w:t xml:space="preserve"> </w:t>
      </w:r>
      <w:r w:rsidRPr="00A713C4">
        <w:rPr>
          <w:lang w:val="en-GB"/>
        </w:rPr>
        <w:t>and</w:t>
      </w:r>
      <w:r w:rsidRPr="00A713C4">
        <w:rPr>
          <w:spacing w:val="9"/>
          <w:lang w:val="en-GB"/>
        </w:rPr>
        <w:t xml:space="preserve"> </w:t>
      </w:r>
      <w:r w:rsidRPr="00A713C4">
        <w:rPr>
          <w:lang w:val="en-GB"/>
        </w:rPr>
        <w:t>identify</w:t>
      </w:r>
      <w:r w:rsidRPr="00A713C4">
        <w:rPr>
          <w:spacing w:val="10"/>
          <w:lang w:val="en-GB"/>
        </w:rPr>
        <w:t xml:space="preserve"> </w:t>
      </w:r>
      <w:r w:rsidRPr="00A713C4">
        <w:rPr>
          <w:spacing w:val="-1"/>
          <w:lang w:val="en-GB"/>
        </w:rPr>
        <w:t>relevant</w:t>
      </w:r>
      <w:r w:rsidRPr="00A713C4">
        <w:rPr>
          <w:spacing w:val="10"/>
          <w:lang w:val="en-GB"/>
        </w:rPr>
        <w:t xml:space="preserve"> </w:t>
      </w:r>
      <w:r w:rsidRPr="00A713C4">
        <w:rPr>
          <w:lang w:val="en-GB"/>
        </w:rPr>
        <w:t>parameters</w:t>
      </w:r>
      <w:r w:rsidRPr="00A713C4">
        <w:rPr>
          <w:spacing w:val="9"/>
          <w:lang w:val="en-GB"/>
        </w:rPr>
        <w:t xml:space="preserve"> </w:t>
      </w:r>
      <w:r w:rsidRPr="00A713C4">
        <w:rPr>
          <w:lang w:val="en-GB"/>
        </w:rPr>
        <w:t>and</w:t>
      </w:r>
      <w:r w:rsidRPr="00A713C4">
        <w:rPr>
          <w:spacing w:val="10"/>
          <w:lang w:val="en-GB"/>
        </w:rPr>
        <w:t xml:space="preserve"> </w:t>
      </w:r>
      <w:r w:rsidRPr="00A713C4">
        <w:rPr>
          <w:lang w:val="en-GB"/>
        </w:rPr>
        <w:t>coexistence</w:t>
      </w:r>
      <w:r w:rsidRPr="00A713C4">
        <w:rPr>
          <w:spacing w:val="26"/>
          <w:w w:val="99"/>
          <w:lang w:val="en-GB"/>
        </w:rPr>
        <w:t xml:space="preserve"> </w:t>
      </w:r>
      <w:r w:rsidRPr="00A713C4">
        <w:rPr>
          <w:lang w:val="en-GB"/>
        </w:rPr>
        <w:t>conditions</w:t>
      </w:r>
      <w:r w:rsidRPr="00A713C4">
        <w:rPr>
          <w:spacing w:val="42"/>
          <w:lang w:val="en-GB"/>
        </w:rPr>
        <w:t xml:space="preserve"> </w:t>
      </w:r>
      <w:r w:rsidRPr="00A713C4">
        <w:rPr>
          <w:lang w:val="en-GB"/>
        </w:rPr>
        <w:t>to</w:t>
      </w:r>
      <w:r w:rsidRPr="00A713C4">
        <w:rPr>
          <w:spacing w:val="44"/>
          <w:lang w:val="en-GB"/>
        </w:rPr>
        <w:t xml:space="preserve"> </w:t>
      </w:r>
      <w:r w:rsidRPr="00A713C4">
        <w:rPr>
          <w:lang w:val="en-GB"/>
        </w:rPr>
        <w:t>be</w:t>
      </w:r>
      <w:r w:rsidRPr="00A713C4">
        <w:rPr>
          <w:spacing w:val="44"/>
          <w:lang w:val="en-GB"/>
        </w:rPr>
        <w:t xml:space="preserve"> </w:t>
      </w:r>
      <w:r w:rsidRPr="00A713C4">
        <w:rPr>
          <w:spacing w:val="-1"/>
          <w:lang w:val="en-GB"/>
        </w:rPr>
        <w:t>implemented</w:t>
      </w:r>
      <w:r w:rsidRPr="00A713C4">
        <w:rPr>
          <w:spacing w:val="44"/>
          <w:lang w:val="en-GB"/>
        </w:rPr>
        <w:t xml:space="preserve"> </w:t>
      </w:r>
      <w:r w:rsidRPr="00A713C4">
        <w:rPr>
          <w:lang w:val="en-GB"/>
        </w:rPr>
        <w:t>in</w:t>
      </w:r>
      <w:r w:rsidRPr="00A713C4">
        <w:rPr>
          <w:spacing w:val="44"/>
          <w:lang w:val="en-GB"/>
        </w:rPr>
        <w:t xml:space="preserve"> </w:t>
      </w:r>
      <w:r w:rsidRPr="00A713C4">
        <w:rPr>
          <w:lang w:val="en-GB"/>
        </w:rPr>
        <w:t>the</w:t>
      </w:r>
      <w:r w:rsidRPr="00A713C4">
        <w:rPr>
          <w:spacing w:val="44"/>
          <w:lang w:val="en-GB"/>
        </w:rPr>
        <w:t xml:space="preserve"> </w:t>
      </w:r>
      <w:r w:rsidRPr="00A713C4">
        <w:rPr>
          <w:lang w:val="en-GB"/>
        </w:rPr>
        <w:t>regulatory</w:t>
      </w:r>
      <w:r w:rsidRPr="00A713C4">
        <w:rPr>
          <w:spacing w:val="44"/>
          <w:lang w:val="en-GB"/>
        </w:rPr>
        <w:t xml:space="preserve"> </w:t>
      </w:r>
      <w:r w:rsidRPr="00A713C4">
        <w:rPr>
          <w:lang w:val="en-GB"/>
        </w:rPr>
        <w:t>framework</w:t>
      </w:r>
      <w:r w:rsidRPr="00A713C4">
        <w:rPr>
          <w:spacing w:val="44"/>
          <w:lang w:val="en-GB"/>
        </w:rPr>
        <w:t xml:space="preserve"> </w:t>
      </w:r>
      <w:r w:rsidRPr="00A713C4">
        <w:rPr>
          <w:lang w:val="en-GB"/>
        </w:rPr>
        <w:t>in</w:t>
      </w:r>
      <w:r w:rsidRPr="00A713C4">
        <w:rPr>
          <w:spacing w:val="44"/>
          <w:lang w:val="en-GB"/>
        </w:rPr>
        <w:t xml:space="preserve"> </w:t>
      </w:r>
      <w:r w:rsidRPr="00A713C4">
        <w:rPr>
          <w:lang w:val="en-GB"/>
        </w:rPr>
        <w:t>order</w:t>
      </w:r>
      <w:r w:rsidRPr="00A713C4">
        <w:rPr>
          <w:spacing w:val="44"/>
          <w:lang w:val="en-GB"/>
        </w:rPr>
        <w:t xml:space="preserve"> </w:t>
      </w:r>
      <w:r w:rsidRPr="00A713C4">
        <w:rPr>
          <w:lang w:val="en-GB"/>
        </w:rPr>
        <w:t>to</w:t>
      </w:r>
      <w:r w:rsidRPr="00A713C4">
        <w:rPr>
          <w:spacing w:val="44"/>
          <w:lang w:val="en-GB"/>
        </w:rPr>
        <w:t xml:space="preserve"> </w:t>
      </w:r>
      <w:r w:rsidRPr="00A713C4">
        <w:rPr>
          <w:lang w:val="en-GB"/>
        </w:rPr>
        <w:t>enable</w:t>
      </w:r>
      <w:r w:rsidRPr="00A713C4">
        <w:rPr>
          <w:spacing w:val="29"/>
          <w:w w:val="99"/>
          <w:lang w:val="en-GB"/>
        </w:rPr>
        <w:t xml:space="preserve"> </w:t>
      </w:r>
      <w:r w:rsidRPr="00A713C4">
        <w:rPr>
          <w:lang w:val="en-GB"/>
        </w:rPr>
        <w:t>coexistence</w:t>
      </w:r>
      <w:r w:rsidRPr="00A713C4">
        <w:rPr>
          <w:spacing w:val="24"/>
          <w:lang w:val="en-GB"/>
        </w:rPr>
        <w:t xml:space="preserve"> </w:t>
      </w:r>
      <w:r w:rsidRPr="00A713C4">
        <w:rPr>
          <w:lang w:val="en-GB"/>
        </w:rPr>
        <w:t>between</w:t>
      </w:r>
      <w:r w:rsidRPr="00A713C4">
        <w:rPr>
          <w:spacing w:val="26"/>
          <w:lang w:val="en-GB"/>
        </w:rPr>
        <w:t xml:space="preserve"> </w:t>
      </w:r>
      <w:r w:rsidRPr="00A713C4">
        <w:rPr>
          <w:lang w:val="en-GB"/>
        </w:rPr>
        <w:t>existing</w:t>
      </w:r>
      <w:r w:rsidRPr="00A713C4">
        <w:rPr>
          <w:spacing w:val="25"/>
          <w:lang w:val="en-GB"/>
        </w:rPr>
        <w:t xml:space="preserve"> </w:t>
      </w:r>
      <w:r w:rsidRPr="00A713C4">
        <w:rPr>
          <w:lang w:val="en-GB"/>
        </w:rPr>
        <w:t>usages</w:t>
      </w:r>
      <w:r w:rsidRPr="00A713C4">
        <w:rPr>
          <w:spacing w:val="26"/>
          <w:lang w:val="en-GB"/>
        </w:rPr>
        <w:t xml:space="preserve"> </w:t>
      </w:r>
      <w:r w:rsidRPr="00A713C4">
        <w:rPr>
          <w:lang w:val="en-GB"/>
        </w:rPr>
        <w:t>and</w:t>
      </w:r>
      <w:r w:rsidRPr="00A713C4">
        <w:rPr>
          <w:spacing w:val="26"/>
          <w:lang w:val="en-GB"/>
        </w:rPr>
        <w:t xml:space="preserve"> </w:t>
      </w:r>
      <w:r w:rsidRPr="00A713C4">
        <w:rPr>
          <w:lang w:val="en-GB"/>
        </w:rPr>
        <w:t>WAS/RLAN</w:t>
      </w:r>
      <w:r w:rsidRPr="00A713C4">
        <w:rPr>
          <w:spacing w:val="25"/>
          <w:lang w:val="en-GB"/>
        </w:rPr>
        <w:t xml:space="preserve"> </w:t>
      </w:r>
      <w:r w:rsidRPr="00A713C4">
        <w:rPr>
          <w:spacing w:val="-1"/>
          <w:lang w:val="en-GB"/>
        </w:rPr>
        <w:t>systems</w:t>
      </w:r>
      <w:r w:rsidRPr="00A713C4">
        <w:rPr>
          <w:spacing w:val="27"/>
          <w:lang w:val="en-GB"/>
        </w:rPr>
        <w:t xml:space="preserve"> </w:t>
      </w:r>
      <w:r w:rsidRPr="00A713C4">
        <w:rPr>
          <w:spacing w:val="-1"/>
          <w:lang w:val="en-GB"/>
        </w:rPr>
        <w:t>without</w:t>
      </w:r>
      <w:r w:rsidRPr="00A713C4">
        <w:rPr>
          <w:spacing w:val="25"/>
          <w:w w:val="99"/>
          <w:lang w:val="en-GB"/>
        </w:rPr>
        <w:t xml:space="preserve"> </w:t>
      </w:r>
      <w:r w:rsidRPr="00A713C4">
        <w:rPr>
          <w:lang w:val="en-GB"/>
        </w:rPr>
        <w:t>constraining</w:t>
      </w:r>
      <w:r w:rsidRPr="00A713C4">
        <w:rPr>
          <w:spacing w:val="-7"/>
          <w:lang w:val="en-GB"/>
        </w:rPr>
        <w:t xml:space="preserve"> </w:t>
      </w:r>
      <w:r w:rsidRPr="00A713C4">
        <w:rPr>
          <w:spacing w:val="-1"/>
          <w:lang w:val="en-GB"/>
        </w:rPr>
        <w:t>incumbent</w:t>
      </w:r>
      <w:r w:rsidRPr="00A713C4">
        <w:rPr>
          <w:spacing w:val="-4"/>
          <w:lang w:val="en-GB"/>
        </w:rPr>
        <w:t xml:space="preserve"> </w:t>
      </w:r>
      <w:r w:rsidRPr="00A713C4">
        <w:rPr>
          <w:lang w:val="en-GB"/>
        </w:rPr>
        <w:t>uses</w:t>
      </w:r>
      <w:r w:rsidRPr="00A713C4">
        <w:rPr>
          <w:spacing w:val="-5"/>
          <w:lang w:val="en-GB"/>
        </w:rPr>
        <w:t xml:space="preserve"> </w:t>
      </w:r>
      <w:r w:rsidRPr="00A713C4">
        <w:rPr>
          <w:lang w:val="en-GB"/>
        </w:rPr>
        <w:t>in</w:t>
      </w:r>
      <w:r w:rsidRPr="00A713C4">
        <w:rPr>
          <w:spacing w:val="-4"/>
          <w:lang w:val="en-GB"/>
        </w:rPr>
        <w:t xml:space="preserve"> </w:t>
      </w:r>
      <w:r w:rsidRPr="00A713C4">
        <w:rPr>
          <w:spacing w:val="-1"/>
          <w:lang w:val="en-GB"/>
        </w:rPr>
        <w:t>various</w:t>
      </w:r>
      <w:r w:rsidRPr="00A713C4">
        <w:rPr>
          <w:spacing w:val="-4"/>
          <w:lang w:val="en-GB"/>
        </w:rPr>
        <w:t xml:space="preserve"> </w:t>
      </w:r>
      <w:r w:rsidRPr="00A713C4">
        <w:rPr>
          <w:spacing w:val="-1"/>
          <w:lang w:val="en-GB"/>
        </w:rPr>
        <w:t>Member</w:t>
      </w:r>
      <w:r w:rsidRPr="00A713C4">
        <w:rPr>
          <w:spacing w:val="-5"/>
          <w:lang w:val="en-GB"/>
        </w:rPr>
        <w:t xml:space="preserve"> </w:t>
      </w:r>
      <w:r w:rsidRPr="00A713C4">
        <w:rPr>
          <w:lang w:val="en-GB"/>
        </w:rPr>
        <w:t>States</w:t>
      </w:r>
      <w:r w:rsidRPr="00A713C4">
        <w:rPr>
          <w:spacing w:val="-4"/>
          <w:lang w:val="en-GB"/>
        </w:rPr>
        <w:t xml:space="preserve"> </w:t>
      </w:r>
      <w:r w:rsidRPr="00A713C4">
        <w:rPr>
          <w:lang w:val="en-GB"/>
        </w:rPr>
        <w:t>in</w:t>
      </w:r>
      <w:r w:rsidRPr="00A713C4">
        <w:rPr>
          <w:spacing w:val="-5"/>
          <w:lang w:val="en-GB"/>
        </w:rPr>
        <w:t xml:space="preserve"> </w:t>
      </w:r>
      <w:r w:rsidRPr="00A713C4">
        <w:rPr>
          <w:lang w:val="en-GB"/>
        </w:rPr>
        <w:t>and</w:t>
      </w:r>
      <w:r w:rsidRPr="00A713C4">
        <w:rPr>
          <w:spacing w:val="-6"/>
          <w:lang w:val="en-GB"/>
        </w:rPr>
        <w:t xml:space="preserve"> </w:t>
      </w:r>
      <w:r w:rsidRPr="00A713C4">
        <w:rPr>
          <w:lang w:val="en-GB"/>
        </w:rPr>
        <w:t>adjacent</w:t>
      </w:r>
      <w:r w:rsidRPr="00A713C4">
        <w:rPr>
          <w:spacing w:val="-5"/>
          <w:lang w:val="en-GB"/>
        </w:rPr>
        <w:t xml:space="preserve"> </w:t>
      </w:r>
      <w:r w:rsidRPr="00A713C4">
        <w:rPr>
          <w:lang w:val="en-GB"/>
        </w:rPr>
        <w:t>to</w:t>
      </w:r>
      <w:r w:rsidRPr="00A713C4">
        <w:rPr>
          <w:spacing w:val="-5"/>
          <w:lang w:val="en-GB"/>
        </w:rPr>
        <w:t xml:space="preserve"> </w:t>
      </w:r>
      <w:r w:rsidRPr="00A713C4">
        <w:rPr>
          <w:lang w:val="en-GB"/>
        </w:rPr>
        <w:t>the</w:t>
      </w:r>
      <w:r w:rsidRPr="00A713C4">
        <w:rPr>
          <w:spacing w:val="-4"/>
          <w:lang w:val="en-GB"/>
        </w:rPr>
        <w:t xml:space="preserve"> </w:t>
      </w:r>
      <w:r w:rsidRPr="00A713C4">
        <w:rPr>
          <w:lang w:val="en-GB"/>
        </w:rPr>
        <w:t>band</w:t>
      </w:r>
      <w:r w:rsidRPr="00A713C4">
        <w:rPr>
          <w:spacing w:val="33"/>
          <w:w w:val="99"/>
          <w:lang w:val="en-GB"/>
        </w:rPr>
        <w:t xml:space="preserve"> </w:t>
      </w:r>
      <w:r w:rsidRPr="00A713C4">
        <w:rPr>
          <w:lang w:val="en-GB"/>
        </w:rPr>
        <w:t>5925-6425</w:t>
      </w:r>
      <w:r w:rsidRPr="00A713C4">
        <w:rPr>
          <w:spacing w:val="-4"/>
          <w:lang w:val="en-GB"/>
        </w:rPr>
        <w:t xml:space="preserve"> </w:t>
      </w:r>
      <w:r w:rsidRPr="00A713C4">
        <w:rPr>
          <w:lang w:val="en-GB"/>
        </w:rPr>
        <w:t>MHz</w:t>
      </w:r>
      <w:r w:rsidRPr="00A713C4">
        <w:rPr>
          <w:spacing w:val="-4"/>
          <w:lang w:val="en-GB"/>
        </w:rPr>
        <w:t xml:space="preserve"> </w:t>
      </w:r>
      <w:r w:rsidRPr="00A713C4">
        <w:rPr>
          <w:lang w:val="en-GB"/>
        </w:rPr>
        <w:t>including</w:t>
      </w:r>
      <w:r w:rsidRPr="00A713C4">
        <w:rPr>
          <w:spacing w:val="-4"/>
          <w:lang w:val="en-GB"/>
        </w:rPr>
        <w:t xml:space="preserve"> </w:t>
      </w:r>
      <w:r w:rsidRPr="00A713C4">
        <w:rPr>
          <w:lang w:val="en-GB"/>
        </w:rPr>
        <w:t>at</w:t>
      </w:r>
      <w:r w:rsidRPr="00A713C4">
        <w:rPr>
          <w:spacing w:val="-4"/>
          <w:lang w:val="en-GB"/>
        </w:rPr>
        <w:t xml:space="preserve"> </w:t>
      </w:r>
      <w:r w:rsidRPr="00A713C4">
        <w:rPr>
          <w:spacing w:val="-1"/>
          <w:lang w:val="en-GB"/>
        </w:rPr>
        <w:t>the</w:t>
      </w:r>
      <w:r w:rsidRPr="00A713C4">
        <w:rPr>
          <w:spacing w:val="-4"/>
          <w:lang w:val="en-GB"/>
        </w:rPr>
        <w:t xml:space="preserve"> </w:t>
      </w:r>
      <w:r w:rsidRPr="00A713C4">
        <w:rPr>
          <w:spacing w:val="-1"/>
          <w:lang w:val="en-GB"/>
        </w:rPr>
        <w:t>outer</w:t>
      </w:r>
      <w:r w:rsidRPr="00A713C4">
        <w:rPr>
          <w:spacing w:val="-3"/>
          <w:lang w:val="en-GB"/>
        </w:rPr>
        <w:t xml:space="preserve"> </w:t>
      </w:r>
      <w:r w:rsidRPr="00A713C4">
        <w:rPr>
          <w:lang w:val="en-GB"/>
        </w:rPr>
        <w:t>EU</w:t>
      </w:r>
      <w:r w:rsidRPr="00A713C4">
        <w:rPr>
          <w:spacing w:val="-5"/>
          <w:lang w:val="en-GB"/>
        </w:rPr>
        <w:t xml:space="preserve"> </w:t>
      </w:r>
      <w:r w:rsidRPr="00A713C4">
        <w:rPr>
          <w:spacing w:val="-1"/>
          <w:lang w:val="en-GB"/>
        </w:rPr>
        <w:t>border.</w:t>
      </w:r>
    </w:p>
    <w:p w14:paraId="7C0E2379" w14:textId="77777777" w:rsidR="00205B38" w:rsidRPr="00A713C4" w:rsidRDefault="00205B38" w:rsidP="00205B38">
      <w:pPr>
        <w:spacing w:before="10"/>
        <w:rPr>
          <w:rFonts w:ascii="Times New Roman" w:hAnsi="Times New Roman"/>
          <w:szCs w:val="20"/>
          <w:lang w:val="en-GB"/>
        </w:rPr>
      </w:pPr>
    </w:p>
    <w:p w14:paraId="4573D26A" w14:textId="77777777" w:rsidR="00205B38" w:rsidRPr="00A713C4" w:rsidRDefault="00205B38" w:rsidP="00205B38">
      <w:pPr>
        <w:pStyle w:val="BodyText"/>
        <w:ind w:left="816" w:right="115" w:firstLine="10"/>
        <w:jc w:val="both"/>
        <w:rPr>
          <w:lang w:val="en-GB"/>
        </w:rPr>
      </w:pPr>
      <w:r w:rsidRPr="00A713C4">
        <w:rPr>
          <w:lang w:val="en-GB"/>
        </w:rPr>
        <w:t>For</w:t>
      </w:r>
      <w:r w:rsidRPr="00A713C4">
        <w:rPr>
          <w:spacing w:val="54"/>
          <w:lang w:val="en-GB"/>
        </w:rPr>
        <w:t xml:space="preserve"> </w:t>
      </w:r>
      <w:r w:rsidRPr="00A713C4">
        <w:rPr>
          <w:lang w:val="en-GB"/>
        </w:rPr>
        <w:t>each</w:t>
      </w:r>
      <w:r w:rsidRPr="00A713C4">
        <w:rPr>
          <w:spacing w:val="54"/>
          <w:lang w:val="en-GB"/>
        </w:rPr>
        <w:t xml:space="preserve"> </w:t>
      </w:r>
      <w:r w:rsidRPr="00A713C4">
        <w:rPr>
          <w:spacing w:val="-1"/>
          <w:lang w:val="en-GB"/>
        </w:rPr>
        <w:t>compatibility/coexistence</w:t>
      </w:r>
      <w:r w:rsidRPr="00A713C4">
        <w:rPr>
          <w:spacing w:val="53"/>
          <w:lang w:val="en-GB"/>
        </w:rPr>
        <w:t xml:space="preserve"> </w:t>
      </w:r>
      <w:r w:rsidRPr="00A713C4">
        <w:rPr>
          <w:spacing w:val="-1"/>
          <w:lang w:val="en-GB"/>
        </w:rPr>
        <w:t>scenario,</w:t>
      </w:r>
      <w:r w:rsidRPr="00A713C4">
        <w:rPr>
          <w:spacing w:val="53"/>
          <w:lang w:val="en-GB"/>
        </w:rPr>
        <w:t xml:space="preserve"> </w:t>
      </w:r>
      <w:r w:rsidRPr="00A713C4">
        <w:rPr>
          <w:lang w:val="en-GB"/>
        </w:rPr>
        <w:t>the</w:t>
      </w:r>
      <w:r w:rsidRPr="00A713C4">
        <w:rPr>
          <w:spacing w:val="54"/>
          <w:lang w:val="en-GB"/>
        </w:rPr>
        <w:t xml:space="preserve"> </w:t>
      </w:r>
      <w:r w:rsidRPr="00A713C4">
        <w:rPr>
          <w:lang w:val="en-GB"/>
        </w:rPr>
        <w:t>risk</w:t>
      </w:r>
      <w:r w:rsidRPr="00A713C4">
        <w:rPr>
          <w:spacing w:val="53"/>
          <w:lang w:val="en-GB"/>
        </w:rPr>
        <w:t xml:space="preserve"> </w:t>
      </w:r>
      <w:r w:rsidRPr="00A713C4">
        <w:rPr>
          <w:lang w:val="en-GB"/>
        </w:rPr>
        <w:t>of</w:t>
      </w:r>
      <w:r w:rsidRPr="00A713C4">
        <w:rPr>
          <w:spacing w:val="54"/>
          <w:lang w:val="en-GB"/>
        </w:rPr>
        <w:t xml:space="preserve"> </w:t>
      </w:r>
      <w:r w:rsidRPr="00A713C4">
        <w:rPr>
          <w:lang w:val="en-GB"/>
        </w:rPr>
        <w:t>interference,</w:t>
      </w:r>
      <w:r w:rsidRPr="00A713C4">
        <w:rPr>
          <w:spacing w:val="54"/>
          <w:lang w:val="en-GB"/>
        </w:rPr>
        <w:t xml:space="preserve"> </w:t>
      </w:r>
      <w:r w:rsidRPr="00A713C4">
        <w:rPr>
          <w:spacing w:val="-1"/>
          <w:lang w:val="en-GB"/>
        </w:rPr>
        <w:t>the</w:t>
      </w:r>
      <w:r w:rsidRPr="00A713C4">
        <w:rPr>
          <w:spacing w:val="63"/>
          <w:w w:val="99"/>
          <w:lang w:val="en-GB"/>
        </w:rPr>
        <w:t xml:space="preserve"> </w:t>
      </w:r>
      <w:r w:rsidRPr="00A713C4">
        <w:rPr>
          <w:spacing w:val="-1"/>
          <w:lang w:val="en-GB"/>
        </w:rPr>
        <w:t>deployment</w:t>
      </w:r>
      <w:r w:rsidRPr="00A713C4">
        <w:rPr>
          <w:spacing w:val="5"/>
          <w:lang w:val="en-GB"/>
        </w:rPr>
        <w:t xml:space="preserve"> </w:t>
      </w:r>
      <w:r w:rsidRPr="00A713C4">
        <w:rPr>
          <w:spacing w:val="-1"/>
          <w:lang w:val="en-GB"/>
        </w:rPr>
        <w:t>assumptions</w:t>
      </w:r>
      <w:r w:rsidRPr="00A713C4">
        <w:rPr>
          <w:spacing w:val="5"/>
          <w:lang w:val="en-GB"/>
        </w:rPr>
        <w:t xml:space="preserve"> </w:t>
      </w:r>
      <w:r w:rsidRPr="00A713C4">
        <w:rPr>
          <w:lang w:val="en-GB"/>
        </w:rPr>
        <w:t>of</w:t>
      </w:r>
      <w:r w:rsidRPr="00A713C4">
        <w:rPr>
          <w:spacing w:val="5"/>
          <w:lang w:val="en-GB"/>
        </w:rPr>
        <w:t xml:space="preserve"> </w:t>
      </w:r>
      <w:r w:rsidRPr="00A713C4">
        <w:rPr>
          <w:lang w:val="en-GB"/>
        </w:rPr>
        <w:t>all</w:t>
      </w:r>
      <w:r w:rsidRPr="00A713C4">
        <w:rPr>
          <w:spacing w:val="6"/>
          <w:lang w:val="en-GB"/>
        </w:rPr>
        <w:t xml:space="preserve"> </w:t>
      </w:r>
      <w:r w:rsidRPr="00A713C4">
        <w:rPr>
          <w:lang w:val="en-GB"/>
        </w:rPr>
        <w:t>applications,</w:t>
      </w:r>
      <w:r w:rsidRPr="00A713C4">
        <w:rPr>
          <w:spacing w:val="5"/>
          <w:lang w:val="en-GB"/>
        </w:rPr>
        <w:t xml:space="preserve"> </w:t>
      </w:r>
      <w:r w:rsidRPr="00A713C4">
        <w:rPr>
          <w:lang w:val="en-GB"/>
        </w:rPr>
        <w:t>the</w:t>
      </w:r>
      <w:r w:rsidRPr="00A713C4">
        <w:rPr>
          <w:spacing w:val="5"/>
          <w:lang w:val="en-GB"/>
        </w:rPr>
        <w:t xml:space="preserve"> </w:t>
      </w:r>
      <w:r w:rsidRPr="00A713C4">
        <w:rPr>
          <w:spacing w:val="-1"/>
          <w:lang w:val="en-GB"/>
        </w:rPr>
        <w:t>geographical</w:t>
      </w:r>
      <w:r w:rsidRPr="00A713C4">
        <w:rPr>
          <w:spacing w:val="6"/>
          <w:lang w:val="en-GB"/>
        </w:rPr>
        <w:t xml:space="preserve"> </w:t>
      </w:r>
      <w:r w:rsidRPr="00A713C4">
        <w:rPr>
          <w:lang w:val="en-GB"/>
        </w:rPr>
        <w:t>extent</w:t>
      </w:r>
      <w:r w:rsidRPr="00A713C4">
        <w:rPr>
          <w:spacing w:val="5"/>
          <w:lang w:val="en-GB"/>
        </w:rPr>
        <w:t xml:space="preserve"> </w:t>
      </w:r>
      <w:r w:rsidRPr="00A713C4">
        <w:rPr>
          <w:spacing w:val="-1"/>
          <w:lang w:val="en-GB"/>
        </w:rPr>
        <w:t>of</w:t>
      </w:r>
      <w:r w:rsidRPr="00A713C4">
        <w:rPr>
          <w:spacing w:val="5"/>
          <w:lang w:val="en-GB"/>
        </w:rPr>
        <w:t xml:space="preserve"> </w:t>
      </w:r>
      <w:r w:rsidRPr="00A713C4">
        <w:rPr>
          <w:spacing w:val="-1"/>
          <w:lang w:val="en-GB"/>
        </w:rPr>
        <w:t>usage</w:t>
      </w:r>
      <w:r w:rsidRPr="00A713C4">
        <w:rPr>
          <w:spacing w:val="5"/>
          <w:lang w:val="en-GB"/>
        </w:rPr>
        <w:t xml:space="preserve"> </w:t>
      </w:r>
      <w:r w:rsidRPr="00A713C4">
        <w:rPr>
          <w:lang w:val="en-GB"/>
        </w:rPr>
        <w:t>and</w:t>
      </w:r>
    </w:p>
    <w:p w14:paraId="665C3513" w14:textId="77777777" w:rsidR="00205B38" w:rsidRPr="00A713C4" w:rsidRDefault="00205B38" w:rsidP="00205B38">
      <w:pPr>
        <w:pStyle w:val="BodyText"/>
        <w:spacing w:before="56"/>
        <w:ind w:left="816" w:right="109"/>
        <w:jc w:val="both"/>
        <w:rPr>
          <w:lang w:val="en-GB"/>
        </w:rPr>
      </w:pPr>
      <w:r w:rsidRPr="00A713C4">
        <w:rPr>
          <w:lang w:val="en-GB"/>
        </w:rPr>
        <w:lastRenderedPageBreak/>
        <w:t>consequential</w:t>
      </w:r>
      <w:r w:rsidRPr="00A713C4">
        <w:rPr>
          <w:spacing w:val="-6"/>
          <w:lang w:val="en-GB"/>
        </w:rPr>
        <w:t xml:space="preserve"> </w:t>
      </w:r>
      <w:r w:rsidRPr="00A713C4">
        <w:rPr>
          <w:lang w:val="en-GB"/>
        </w:rPr>
        <w:t>restrictions</w:t>
      </w:r>
      <w:r w:rsidRPr="00A713C4">
        <w:rPr>
          <w:spacing w:val="-5"/>
          <w:lang w:val="en-GB"/>
        </w:rPr>
        <w:t xml:space="preserve"> </w:t>
      </w:r>
      <w:r w:rsidRPr="00A713C4">
        <w:rPr>
          <w:lang w:val="en-GB"/>
        </w:rPr>
        <w:t>in</w:t>
      </w:r>
      <w:r w:rsidRPr="00A713C4">
        <w:rPr>
          <w:spacing w:val="-5"/>
          <w:lang w:val="en-GB"/>
        </w:rPr>
        <w:t xml:space="preserve"> </w:t>
      </w:r>
      <w:r w:rsidRPr="00A713C4">
        <w:rPr>
          <w:lang w:val="en-GB"/>
        </w:rPr>
        <w:t>WAS/RLAN</w:t>
      </w:r>
      <w:r w:rsidRPr="00A713C4">
        <w:rPr>
          <w:spacing w:val="-5"/>
          <w:lang w:val="en-GB"/>
        </w:rPr>
        <w:t xml:space="preserve"> </w:t>
      </w:r>
      <w:r w:rsidRPr="00A713C4">
        <w:rPr>
          <w:spacing w:val="-1"/>
          <w:lang w:val="en-GB"/>
        </w:rPr>
        <w:t>deployment</w:t>
      </w:r>
      <w:r w:rsidRPr="00A713C4">
        <w:rPr>
          <w:spacing w:val="-5"/>
          <w:lang w:val="en-GB"/>
        </w:rPr>
        <w:t xml:space="preserve"> </w:t>
      </w:r>
      <w:r w:rsidRPr="00A713C4">
        <w:rPr>
          <w:lang w:val="en-GB"/>
        </w:rPr>
        <w:t>should</w:t>
      </w:r>
      <w:r w:rsidRPr="00A713C4">
        <w:rPr>
          <w:spacing w:val="-5"/>
          <w:lang w:val="en-GB"/>
        </w:rPr>
        <w:t xml:space="preserve"> </w:t>
      </w:r>
      <w:r w:rsidRPr="00A713C4">
        <w:rPr>
          <w:lang w:val="en-GB"/>
        </w:rPr>
        <w:t>be</w:t>
      </w:r>
      <w:r w:rsidRPr="00A713C4">
        <w:rPr>
          <w:spacing w:val="-5"/>
          <w:lang w:val="en-GB"/>
        </w:rPr>
        <w:t xml:space="preserve"> </w:t>
      </w:r>
      <w:r w:rsidRPr="00A713C4">
        <w:rPr>
          <w:lang w:val="en-GB"/>
        </w:rPr>
        <w:t>identified</w:t>
      </w:r>
      <w:r w:rsidRPr="00A713C4">
        <w:rPr>
          <w:spacing w:val="-5"/>
          <w:lang w:val="en-GB"/>
        </w:rPr>
        <w:t xml:space="preserve"> </w:t>
      </w:r>
      <w:r w:rsidRPr="00A713C4">
        <w:rPr>
          <w:lang w:val="en-GB"/>
        </w:rPr>
        <w:t>as</w:t>
      </w:r>
      <w:r w:rsidRPr="00A713C4">
        <w:rPr>
          <w:spacing w:val="-5"/>
          <w:lang w:val="en-GB"/>
        </w:rPr>
        <w:t xml:space="preserve"> </w:t>
      </w:r>
      <w:r w:rsidRPr="00A713C4">
        <w:rPr>
          <w:lang w:val="en-GB"/>
        </w:rPr>
        <w:t>well</w:t>
      </w:r>
      <w:r w:rsidRPr="00A713C4">
        <w:rPr>
          <w:spacing w:val="28"/>
          <w:w w:val="99"/>
          <w:lang w:val="en-GB"/>
        </w:rPr>
        <w:t xml:space="preserve"> </w:t>
      </w:r>
      <w:r w:rsidRPr="00A713C4">
        <w:rPr>
          <w:lang w:val="en-GB"/>
        </w:rPr>
        <w:t>as</w:t>
      </w:r>
      <w:r w:rsidRPr="00A713C4">
        <w:rPr>
          <w:spacing w:val="40"/>
          <w:lang w:val="en-GB"/>
        </w:rPr>
        <w:t xml:space="preserve"> </w:t>
      </w:r>
      <w:r w:rsidRPr="00A713C4">
        <w:rPr>
          <w:spacing w:val="-1"/>
          <w:lang w:val="en-GB"/>
        </w:rPr>
        <w:t>requirements</w:t>
      </w:r>
      <w:r w:rsidRPr="00A713C4">
        <w:rPr>
          <w:spacing w:val="41"/>
          <w:lang w:val="en-GB"/>
        </w:rPr>
        <w:t xml:space="preserve"> </w:t>
      </w:r>
      <w:r w:rsidRPr="00A713C4">
        <w:rPr>
          <w:lang w:val="en-GB"/>
        </w:rPr>
        <w:t>for</w:t>
      </w:r>
      <w:r w:rsidRPr="00A713C4">
        <w:rPr>
          <w:spacing w:val="41"/>
          <w:lang w:val="en-GB"/>
        </w:rPr>
        <w:t xml:space="preserve"> </w:t>
      </w:r>
      <w:r w:rsidRPr="00A713C4">
        <w:rPr>
          <w:spacing w:val="-1"/>
          <w:lang w:val="en-GB"/>
        </w:rPr>
        <w:t>implementing</w:t>
      </w:r>
      <w:r w:rsidRPr="00A713C4">
        <w:rPr>
          <w:spacing w:val="41"/>
          <w:lang w:val="en-GB"/>
        </w:rPr>
        <w:t xml:space="preserve"> </w:t>
      </w:r>
      <w:r w:rsidRPr="00A713C4">
        <w:rPr>
          <w:lang w:val="en-GB"/>
        </w:rPr>
        <w:t>such</w:t>
      </w:r>
      <w:r w:rsidRPr="00A713C4">
        <w:rPr>
          <w:spacing w:val="40"/>
          <w:lang w:val="en-GB"/>
        </w:rPr>
        <w:t xml:space="preserve"> </w:t>
      </w:r>
      <w:r w:rsidRPr="00A713C4">
        <w:rPr>
          <w:spacing w:val="-1"/>
          <w:lang w:val="en-GB"/>
        </w:rPr>
        <w:t>scenarios,</w:t>
      </w:r>
      <w:r w:rsidRPr="00A713C4">
        <w:rPr>
          <w:spacing w:val="42"/>
          <w:lang w:val="en-GB"/>
        </w:rPr>
        <w:t xml:space="preserve"> </w:t>
      </w:r>
      <w:r w:rsidRPr="00A713C4">
        <w:rPr>
          <w:lang w:val="en-GB"/>
        </w:rPr>
        <w:t>e.g.</w:t>
      </w:r>
      <w:r w:rsidRPr="00A713C4">
        <w:rPr>
          <w:spacing w:val="41"/>
          <w:lang w:val="en-GB"/>
        </w:rPr>
        <w:t xml:space="preserve"> </w:t>
      </w:r>
      <w:r w:rsidRPr="00A713C4">
        <w:rPr>
          <w:lang w:val="en-GB"/>
        </w:rPr>
        <w:t>in</w:t>
      </w:r>
      <w:r w:rsidRPr="00A713C4">
        <w:rPr>
          <w:spacing w:val="41"/>
          <w:lang w:val="en-GB"/>
        </w:rPr>
        <w:t xml:space="preserve"> </w:t>
      </w:r>
      <w:r w:rsidRPr="00A713C4">
        <w:rPr>
          <w:spacing w:val="-1"/>
          <w:lang w:val="en-GB"/>
        </w:rPr>
        <w:t>terms</w:t>
      </w:r>
      <w:r w:rsidRPr="00A713C4">
        <w:rPr>
          <w:spacing w:val="40"/>
          <w:lang w:val="en-GB"/>
        </w:rPr>
        <w:t xml:space="preserve"> </w:t>
      </w:r>
      <w:r w:rsidRPr="00A713C4">
        <w:rPr>
          <w:lang w:val="en-GB"/>
        </w:rPr>
        <w:t>of</w:t>
      </w:r>
      <w:r w:rsidRPr="00A713C4">
        <w:rPr>
          <w:spacing w:val="41"/>
          <w:lang w:val="en-GB"/>
        </w:rPr>
        <w:t xml:space="preserve"> </w:t>
      </w:r>
      <w:r w:rsidRPr="00A713C4">
        <w:rPr>
          <w:lang w:val="en-GB"/>
        </w:rPr>
        <w:t>harmonised</w:t>
      </w:r>
      <w:r w:rsidRPr="00A713C4">
        <w:rPr>
          <w:spacing w:val="49"/>
          <w:w w:val="99"/>
          <w:lang w:val="en-GB"/>
        </w:rPr>
        <w:t xml:space="preserve"> </w:t>
      </w:r>
      <w:r w:rsidRPr="00A713C4">
        <w:rPr>
          <w:lang w:val="en-GB"/>
        </w:rPr>
        <w:t>technical</w:t>
      </w:r>
      <w:r w:rsidRPr="00A713C4">
        <w:rPr>
          <w:spacing w:val="-5"/>
          <w:lang w:val="en-GB"/>
        </w:rPr>
        <w:t xml:space="preserve"> </w:t>
      </w:r>
      <w:r w:rsidRPr="00A713C4">
        <w:rPr>
          <w:spacing w:val="-1"/>
          <w:lang w:val="en-GB"/>
        </w:rPr>
        <w:t>parameters</w:t>
      </w:r>
      <w:r w:rsidRPr="00A713C4">
        <w:rPr>
          <w:spacing w:val="-3"/>
          <w:lang w:val="en-GB"/>
        </w:rPr>
        <w:t xml:space="preserve"> </w:t>
      </w:r>
      <w:r w:rsidRPr="00A713C4">
        <w:rPr>
          <w:lang w:val="en-GB"/>
        </w:rPr>
        <w:t>or</w:t>
      </w:r>
      <w:r w:rsidRPr="00A713C4">
        <w:rPr>
          <w:spacing w:val="-3"/>
          <w:lang w:val="en-GB"/>
        </w:rPr>
        <w:t xml:space="preserve"> </w:t>
      </w:r>
      <w:r w:rsidRPr="00A713C4">
        <w:rPr>
          <w:lang w:val="en-GB"/>
        </w:rPr>
        <w:t>in</w:t>
      </w:r>
      <w:r w:rsidRPr="00A713C4">
        <w:rPr>
          <w:spacing w:val="-3"/>
          <w:lang w:val="en-GB"/>
        </w:rPr>
        <w:t xml:space="preserve"> </w:t>
      </w:r>
      <w:r w:rsidRPr="00A713C4">
        <w:rPr>
          <w:spacing w:val="-1"/>
          <w:lang w:val="en-GB"/>
        </w:rPr>
        <w:t>terms</w:t>
      </w:r>
      <w:r w:rsidRPr="00A713C4">
        <w:rPr>
          <w:spacing w:val="-3"/>
          <w:lang w:val="en-GB"/>
        </w:rPr>
        <w:t xml:space="preserve"> </w:t>
      </w:r>
      <w:r w:rsidRPr="00A713C4">
        <w:rPr>
          <w:lang w:val="en-GB"/>
        </w:rPr>
        <w:t>of</w:t>
      </w:r>
      <w:r w:rsidRPr="00A713C4">
        <w:rPr>
          <w:spacing w:val="-3"/>
          <w:lang w:val="en-GB"/>
        </w:rPr>
        <w:t xml:space="preserve"> </w:t>
      </w:r>
      <w:r w:rsidRPr="00A713C4">
        <w:rPr>
          <w:spacing w:val="-1"/>
          <w:lang w:val="en-GB"/>
        </w:rPr>
        <w:t>other</w:t>
      </w:r>
      <w:r w:rsidRPr="00A713C4">
        <w:rPr>
          <w:spacing w:val="-4"/>
          <w:lang w:val="en-GB"/>
        </w:rPr>
        <w:t xml:space="preserve"> </w:t>
      </w:r>
      <w:r w:rsidRPr="00A713C4">
        <w:rPr>
          <w:lang w:val="en-GB"/>
        </w:rPr>
        <w:t>regulatory</w:t>
      </w:r>
      <w:r w:rsidRPr="00A713C4">
        <w:rPr>
          <w:spacing w:val="-3"/>
          <w:lang w:val="en-GB"/>
        </w:rPr>
        <w:t xml:space="preserve"> </w:t>
      </w:r>
      <w:r w:rsidRPr="00A713C4">
        <w:rPr>
          <w:lang w:val="en-GB"/>
        </w:rPr>
        <w:t>and</w:t>
      </w:r>
      <w:r w:rsidRPr="00A713C4">
        <w:rPr>
          <w:spacing w:val="-3"/>
          <w:lang w:val="en-GB"/>
        </w:rPr>
        <w:t xml:space="preserve"> </w:t>
      </w:r>
      <w:r w:rsidRPr="00A713C4">
        <w:rPr>
          <w:spacing w:val="-1"/>
          <w:lang w:val="en-GB"/>
        </w:rPr>
        <w:t>operational</w:t>
      </w:r>
      <w:r w:rsidRPr="00A713C4">
        <w:rPr>
          <w:spacing w:val="-3"/>
          <w:lang w:val="en-GB"/>
        </w:rPr>
        <w:t xml:space="preserve"> </w:t>
      </w:r>
      <w:r w:rsidRPr="00A713C4">
        <w:rPr>
          <w:spacing w:val="-1"/>
          <w:lang w:val="en-GB"/>
        </w:rPr>
        <w:t>aspects</w:t>
      </w:r>
      <w:r w:rsidRPr="00A713C4">
        <w:rPr>
          <w:spacing w:val="-3"/>
          <w:lang w:val="en-GB"/>
        </w:rPr>
        <w:t xml:space="preserve"> </w:t>
      </w:r>
      <w:r w:rsidRPr="00A713C4">
        <w:rPr>
          <w:lang w:val="en-GB"/>
        </w:rPr>
        <w:t>which</w:t>
      </w:r>
      <w:r w:rsidRPr="00A713C4">
        <w:rPr>
          <w:spacing w:val="57"/>
          <w:w w:val="99"/>
          <w:lang w:val="en-GB"/>
        </w:rPr>
        <w:t xml:space="preserve"> </w:t>
      </w:r>
      <w:r w:rsidRPr="00A713C4">
        <w:rPr>
          <w:lang w:val="en-GB"/>
        </w:rPr>
        <w:t>support</w:t>
      </w:r>
      <w:r w:rsidRPr="00A713C4">
        <w:rPr>
          <w:spacing w:val="-7"/>
          <w:lang w:val="en-GB"/>
        </w:rPr>
        <w:t xml:space="preserve"> </w:t>
      </w:r>
      <w:r w:rsidRPr="00A713C4">
        <w:rPr>
          <w:lang w:val="en-GB"/>
        </w:rPr>
        <w:t>the</w:t>
      </w:r>
      <w:r w:rsidRPr="00A713C4">
        <w:rPr>
          <w:spacing w:val="-7"/>
          <w:lang w:val="en-GB"/>
        </w:rPr>
        <w:t xml:space="preserve"> </w:t>
      </w:r>
      <w:r w:rsidRPr="00A713C4">
        <w:rPr>
          <w:spacing w:val="-1"/>
          <w:lang w:val="en-GB"/>
        </w:rPr>
        <w:t>implementation</w:t>
      </w:r>
      <w:r w:rsidRPr="00A713C4">
        <w:rPr>
          <w:spacing w:val="-7"/>
          <w:lang w:val="en-GB"/>
        </w:rPr>
        <w:t xml:space="preserve"> </w:t>
      </w:r>
      <w:r w:rsidRPr="00A713C4">
        <w:rPr>
          <w:lang w:val="en-GB"/>
        </w:rPr>
        <w:t>of</w:t>
      </w:r>
      <w:r w:rsidRPr="00A713C4">
        <w:rPr>
          <w:spacing w:val="-8"/>
          <w:lang w:val="en-GB"/>
        </w:rPr>
        <w:t xml:space="preserve"> </w:t>
      </w:r>
      <w:r w:rsidRPr="00A713C4">
        <w:rPr>
          <w:lang w:val="en-GB"/>
        </w:rPr>
        <w:t>a</w:t>
      </w:r>
      <w:r w:rsidRPr="00A713C4">
        <w:rPr>
          <w:spacing w:val="-7"/>
          <w:lang w:val="en-GB"/>
        </w:rPr>
        <w:t xml:space="preserve"> </w:t>
      </w:r>
      <w:r w:rsidRPr="00A713C4">
        <w:rPr>
          <w:lang w:val="en-GB"/>
        </w:rPr>
        <w:t>coexistence</w:t>
      </w:r>
      <w:r w:rsidRPr="00A713C4">
        <w:rPr>
          <w:spacing w:val="-8"/>
          <w:lang w:val="en-GB"/>
        </w:rPr>
        <w:t xml:space="preserve"> </w:t>
      </w:r>
      <w:r w:rsidRPr="00A713C4">
        <w:rPr>
          <w:lang w:val="en-GB"/>
        </w:rPr>
        <w:t>framework.</w:t>
      </w:r>
    </w:p>
    <w:p w14:paraId="7A6CFC94" w14:textId="77777777" w:rsidR="00205B38" w:rsidRPr="00A713C4" w:rsidRDefault="00205B38" w:rsidP="00205B38">
      <w:pPr>
        <w:spacing w:before="1"/>
        <w:rPr>
          <w:rFonts w:ascii="Times New Roman" w:hAnsi="Times New Roman"/>
          <w:sz w:val="21"/>
          <w:szCs w:val="21"/>
          <w:lang w:val="en-GB"/>
        </w:rPr>
      </w:pPr>
    </w:p>
    <w:p w14:paraId="4222C26F" w14:textId="77777777" w:rsidR="00205B38" w:rsidRPr="00A713C4" w:rsidRDefault="00205B38" w:rsidP="00205B38">
      <w:pPr>
        <w:pStyle w:val="Default"/>
        <w:ind w:left="851"/>
        <w:rPr>
          <w:b/>
          <w:bCs/>
          <w:lang w:val="en-GB"/>
        </w:rPr>
      </w:pPr>
      <w:r w:rsidRPr="00A713C4">
        <w:rPr>
          <w:b/>
          <w:lang w:val="en-GB"/>
        </w:rPr>
        <w:t>Task</w:t>
      </w:r>
      <w:r w:rsidRPr="00A713C4">
        <w:rPr>
          <w:b/>
          <w:spacing w:val="-5"/>
          <w:lang w:val="en-GB"/>
        </w:rPr>
        <w:t xml:space="preserve"> </w:t>
      </w:r>
      <w:r w:rsidRPr="00A713C4">
        <w:rPr>
          <w:b/>
          <w:lang w:val="en-GB"/>
        </w:rPr>
        <w:t>2</w:t>
      </w:r>
      <w:r w:rsidRPr="00A713C4">
        <w:rPr>
          <w:b/>
          <w:spacing w:val="-4"/>
          <w:lang w:val="en-GB"/>
        </w:rPr>
        <w:t xml:space="preserve"> </w:t>
      </w:r>
      <w:r w:rsidRPr="00A713C4">
        <w:rPr>
          <w:b/>
          <w:lang w:val="en-GB"/>
        </w:rPr>
        <w:t>–</w:t>
      </w:r>
      <w:r w:rsidRPr="00A713C4">
        <w:rPr>
          <w:b/>
          <w:spacing w:val="-4"/>
          <w:lang w:val="en-GB"/>
        </w:rPr>
        <w:t xml:space="preserve"> </w:t>
      </w:r>
      <w:r w:rsidRPr="00A713C4">
        <w:rPr>
          <w:b/>
          <w:lang w:val="en-GB"/>
        </w:rPr>
        <w:t>Development</w:t>
      </w:r>
      <w:r w:rsidRPr="00A713C4">
        <w:rPr>
          <w:b/>
          <w:spacing w:val="-3"/>
          <w:lang w:val="en-GB"/>
        </w:rPr>
        <w:t xml:space="preserve"> </w:t>
      </w:r>
      <w:r w:rsidRPr="00A713C4">
        <w:rPr>
          <w:b/>
          <w:lang w:val="en-GB"/>
        </w:rPr>
        <w:t>of</w:t>
      </w:r>
      <w:r w:rsidRPr="00A713C4">
        <w:rPr>
          <w:b/>
          <w:spacing w:val="-5"/>
          <w:lang w:val="en-GB"/>
        </w:rPr>
        <w:t xml:space="preserve"> </w:t>
      </w:r>
      <w:r w:rsidRPr="00A713C4">
        <w:rPr>
          <w:b/>
          <w:lang w:val="en-GB"/>
        </w:rPr>
        <w:t>harmonised</w:t>
      </w:r>
      <w:r w:rsidRPr="00A713C4">
        <w:rPr>
          <w:b/>
          <w:spacing w:val="-3"/>
          <w:lang w:val="en-GB"/>
        </w:rPr>
        <w:t xml:space="preserve"> </w:t>
      </w:r>
      <w:r w:rsidRPr="00A713C4">
        <w:rPr>
          <w:b/>
          <w:lang w:val="en-GB"/>
        </w:rPr>
        <w:t>technical</w:t>
      </w:r>
      <w:r w:rsidRPr="00A713C4">
        <w:rPr>
          <w:b/>
          <w:spacing w:val="-3"/>
          <w:lang w:val="en-GB"/>
        </w:rPr>
        <w:t xml:space="preserve"> </w:t>
      </w:r>
      <w:r w:rsidRPr="00A713C4">
        <w:rPr>
          <w:b/>
          <w:lang w:val="en-GB"/>
        </w:rPr>
        <w:t>conditions</w:t>
      </w:r>
    </w:p>
    <w:p w14:paraId="4A8A0227" w14:textId="77777777" w:rsidR="00205B38" w:rsidRPr="00A713C4" w:rsidRDefault="00205B38" w:rsidP="00205B38">
      <w:pPr>
        <w:spacing w:before="8"/>
        <w:rPr>
          <w:rFonts w:ascii="Times New Roman" w:hAnsi="Times New Roman"/>
          <w:b/>
          <w:bCs/>
          <w:szCs w:val="20"/>
          <w:lang w:val="en-GB"/>
        </w:rPr>
      </w:pPr>
    </w:p>
    <w:p w14:paraId="2B81663D" w14:textId="77777777" w:rsidR="00205B38" w:rsidRPr="00A713C4" w:rsidRDefault="00205B38" w:rsidP="00205B38">
      <w:pPr>
        <w:pStyle w:val="BodyText"/>
        <w:ind w:left="816" w:right="113" w:firstLine="10"/>
        <w:jc w:val="both"/>
        <w:rPr>
          <w:lang w:val="en-GB"/>
        </w:rPr>
      </w:pPr>
      <w:proofErr w:type="gramStart"/>
      <w:r w:rsidRPr="00A713C4">
        <w:rPr>
          <w:lang w:val="en-GB"/>
        </w:rPr>
        <w:t>Taking</w:t>
      </w:r>
      <w:r w:rsidRPr="00A713C4">
        <w:rPr>
          <w:spacing w:val="18"/>
          <w:lang w:val="en-GB"/>
        </w:rPr>
        <w:t xml:space="preserve"> </w:t>
      </w:r>
      <w:r w:rsidRPr="00A713C4">
        <w:rPr>
          <w:lang w:val="en-GB"/>
        </w:rPr>
        <w:t>into</w:t>
      </w:r>
      <w:r w:rsidRPr="00A713C4">
        <w:rPr>
          <w:spacing w:val="19"/>
          <w:lang w:val="en-GB"/>
        </w:rPr>
        <w:t xml:space="preserve"> </w:t>
      </w:r>
      <w:r w:rsidRPr="00A713C4">
        <w:rPr>
          <w:lang w:val="en-GB"/>
        </w:rPr>
        <w:t>account</w:t>
      </w:r>
      <w:proofErr w:type="gramEnd"/>
      <w:r w:rsidRPr="00A713C4">
        <w:rPr>
          <w:spacing w:val="18"/>
          <w:lang w:val="en-GB"/>
        </w:rPr>
        <w:t xml:space="preserve"> </w:t>
      </w:r>
      <w:r w:rsidRPr="00A713C4">
        <w:rPr>
          <w:lang w:val="en-GB"/>
        </w:rPr>
        <w:t>the</w:t>
      </w:r>
      <w:r w:rsidRPr="00A713C4">
        <w:rPr>
          <w:spacing w:val="19"/>
          <w:lang w:val="en-GB"/>
        </w:rPr>
        <w:t xml:space="preserve"> </w:t>
      </w:r>
      <w:r w:rsidRPr="00A713C4">
        <w:rPr>
          <w:lang w:val="en-GB"/>
        </w:rPr>
        <w:t>results</w:t>
      </w:r>
      <w:r w:rsidRPr="00A713C4">
        <w:rPr>
          <w:spacing w:val="19"/>
          <w:lang w:val="en-GB"/>
        </w:rPr>
        <w:t xml:space="preserve"> </w:t>
      </w:r>
      <w:r w:rsidRPr="00A713C4">
        <w:rPr>
          <w:lang w:val="en-GB"/>
        </w:rPr>
        <w:t>of</w:t>
      </w:r>
      <w:r w:rsidRPr="00A713C4">
        <w:rPr>
          <w:spacing w:val="18"/>
          <w:lang w:val="en-GB"/>
        </w:rPr>
        <w:t xml:space="preserve"> </w:t>
      </w:r>
      <w:r w:rsidRPr="00A713C4">
        <w:rPr>
          <w:lang w:val="en-GB"/>
        </w:rPr>
        <w:t>task</w:t>
      </w:r>
      <w:r w:rsidRPr="00A713C4">
        <w:rPr>
          <w:spacing w:val="19"/>
          <w:lang w:val="en-GB"/>
        </w:rPr>
        <w:t xml:space="preserve"> </w:t>
      </w:r>
      <w:r w:rsidRPr="00A713C4">
        <w:rPr>
          <w:lang w:val="en-GB"/>
        </w:rPr>
        <w:t>1,</w:t>
      </w:r>
      <w:r w:rsidRPr="00A713C4">
        <w:rPr>
          <w:spacing w:val="19"/>
          <w:lang w:val="en-GB"/>
        </w:rPr>
        <w:t xml:space="preserve"> </w:t>
      </w:r>
      <w:r w:rsidRPr="00A713C4">
        <w:rPr>
          <w:lang w:val="en-GB"/>
        </w:rPr>
        <w:t>for</w:t>
      </w:r>
      <w:r w:rsidRPr="00A713C4">
        <w:rPr>
          <w:spacing w:val="18"/>
          <w:lang w:val="en-GB"/>
        </w:rPr>
        <w:t xml:space="preserve"> </w:t>
      </w:r>
      <w:r w:rsidRPr="00A713C4">
        <w:rPr>
          <w:lang w:val="en-GB"/>
        </w:rPr>
        <w:t>the</w:t>
      </w:r>
      <w:r w:rsidRPr="00A713C4">
        <w:rPr>
          <w:spacing w:val="19"/>
          <w:lang w:val="en-GB"/>
        </w:rPr>
        <w:t xml:space="preserve"> </w:t>
      </w:r>
      <w:r w:rsidRPr="00A713C4">
        <w:rPr>
          <w:lang w:val="en-GB"/>
        </w:rPr>
        <w:t>band</w:t>
      </w:r>
      <w:r w:rsidRPr="00A713C4">
        <w:rPr>
          <w:spacing w:val="19"/>
          <w:lang w:val="en-GB"/>
        </w:rPr>
        <w:t xml:space="preserve"> </w:t>
      </w:r>
      <w:r w:rsidRPr="00A713C4">
        <w:rPr>
          <w:lang w:val="en-GB"/>
        </w:rPr>
        <w:t>5925-6425</w:t>
      </w:r>
      <w:r w:rsidRPr="00A713C4">
        <w:rPr>
          <w:spacing w:val="18"/>
          <w:lang w:val="en-GB"/>
        </w:rPr>
        <w:t xml:space="preserve"> </w:t>
      </w:r>
      <w:r w:rsidRPr="00A713C4">
        <w:rPr>
          <w:lang w:val="en-GB"/>
        </w:rPr>
        <w:t>MHz</w:t>
      </w:r>
      <w:r w:rsidRPr="00A713C4">
        <w:rPr>
          <w:spacing w:val="19"/>
          <w:lang w:val="en-GB"/>
        </w:rPr>
        <w:t xml:space="preserve"> </w:t>
      </w:r>
      <w:r w:rsidRPr="00A713C4">
        <w:rPr>
          <w:lang w:val="en-GB"/>
        </w:rPr>
        <w:t>develop</w:t>
      </w:r>
      <w:r w:rsidRPr="00A713C4">
        <w:rPr>
          <w:w w:val="99"/>
          <w:lang w:val="en-GB"/>
        </w:rPr>
        <w:t xml:space="preserve"> </w:t>
      </w:r>
      <w:r w:rsidRPr="00A713C4">
        <w:rPr>
          <w:lang w:val="en-GB"/>
        </w:rPr>
        <w:t>appropriate</w:t>
      </w:r>
      <w:r w:rsidRPr="00A713C4">
        <w:rPr>
          <w:spacing w:val="55"/>
          <w:lang w:val="en-GB"/>
        </w:rPr>
        <w:t xml:space="preserve"> </w:t>
      </w:r>
      <w:r w:rsidRPr="00A713C4">
        <w:rPr>
          <w:spacing w:val="-1"/>
          <w:lang w:val="en-GB"/>
        </w:rPr>
        <w:t>mitigation</w:t>
      </w:r>
      <w:r w:rsidRPr="00A713C4">
        <w:rPr>
          <w:spacing w:val="55"/>
          <w:lang w:val="en-GB"/>
        </w:rPr>
        <w:t xml:space="preserve"> </w:t>
      </w:r>
      <w:r w:rsidRPr="00A713C4">
        <w:rPr>
          <w:lang w:val="en-GB"/>
        </w:rPr>
        <w:t>techniques</w:t>
      </w:r>
      <w:r w:rsidRPr="00A713C4">
        <w:rPr>
          <w:spacing w:val="55"/>
          <w:lang w:val="en-GB"/>
        </w:rPr>
        <w:t xml:space="preserve"> </w:t>
      </w:r>
      <w:r w:rsidRPr="00A713C4">
        <w:rPr>
          <w:spacing w:val="-1"/>
          <w:lang w:val="en-GB"/>
        </w:rPr>
        <w:t>and/or</w:t>
      </w:r>
      <w:r w:rsidRPr="00A713C4">
        <w:rPr>
          <w:spacing w:val="56"/>
          <w:lang w:val="en-GB"/>
        </w:rPr>
        <w:t xml:space="preserve"> </w:t>
      </w:r>
      <w:r w:rsidRPr="00A713C4">
        <w:rPr>
          <w:spacing w:val="-1"/>
          <w:lang w:val="en-GB"/>
        </w:rPr>
        <w:t>operational</w:t>
      </w:r>
      <w:r w:rsidRPr="00A713C4">
        <w:rPr>
          <w:spacing w:val="56"/>
          <w:lang w:val="en-GB"/>
        </w:rPr>
        <w:t xml:space="preserve"> </w:t>
      </w:r>
      <w:r w:rsidRPr="00A713C4">
        <w:rPr>
          <w:spacing w:val="-1"/>
          <w:lang w:val="en-GB"/>
        </w:rPr>
        <w:t>compatibility/coexistence</w:t>
      </w:r>
      <w:r w:rsidRPr="00A713C4">
        <w:rPr>
          <w:spacing w:val="83"/>
          <w:w w:val="99"/>
          <w:lang w:val="en-GB"/>
        </w:rPr>
        <w:t xml:space="preserve"> </w:t>
      </w:r>
      <w:r w:rsidRPr="00A713C4">
        <w:rPr>
          <w:lang w:val="en-GB"/>
        </w:rPr>
        <w:t>conditions.</w:t>
      </w:r>
      <w:r w:rsidRPr="00A713C4">
        <w:rPr>
          <w:spacing w:val="11"/>
          <w:lang w:val="en-GB"/>
        </w:rPr>
        <w:t xml:space="preserve"> </w:t>
      </w:r>
      <w:r w:rsidRPr="00A713C4">
        <w:rPr>
          <w:lang w:val="en-GB"/>
        </w:rPr>
        <w:t>In</w:t>
      </w:r>
      <w:r w:rsidRPr="00A713C4">
        <w:rPr>
          <w:spacing w:val="11"/>
          <w:lang w:val="en-GB"/>
        </w:rPr>
        <w:t xml:space="preserve"> </w:t>
      </w:r>
      <w:r w:rsidRPr="00A713C4">
        <w:rPr>
          <w:lang w:val="en-GB"/>
        </w:rPr>
        <w:t>the</w:t>
      </w:r>
      <w:r w:rsidRPr="00A713C4">
        <w:rPr>
          <w:spacing w:val="11"/>
          <w:lang w:val="en-GB"/>
        </w:rPr>
        <w:t xml:space="preserve"> </w:t>
      </w:r>
      <w:r w:rsidRPr="00A713C4">
        <w:rPr>
          <w:lang w:val="en-GB"/>
        </w:rPr>
        <w:t>light</w:t>
      </w:r>
      <w:r w:rsidRPr="00A713C4">
        <w:rPr>
          <w:spacing w:val="12"/>
          <w:lang w:val="en-GB"/>
        </w:rPr>
        <w:t xml:space="preserve"> </w:t>
      </w:r>
      <w:r w:rsidRPr="00A713C4">
        <w:rPr>
          <w:lang w:val="en-GB"/>
        </w:rPr>
        <w:t>of</w:t>
      </w:r>
      <w:r w:rsidRPr="00A713C4">
        <w:rPr>
          <w:spacing w:val="11"/>
          <w:lang w:val="en-GB"/>
        </w:rPr>
        <w:t xml:space="preserve"> </w:t>
      </w:r>
      <w:r w:rsidRPr="00A713C4">
        <w:rPr>
          <w:lang w:val="en-GB"/>
        </w:rPr>
        <w:t>experience,</w:t>
      </w:r>
      <w:r w:rsidRPr="00A713C4">
        <w:rPr>
          <w:spacing w:val="11"/>
          <w:lang w:val="en-GB"/>
        </w:rPr>
        <w:t xml:space="preserve"> </w:t>
      </w:r>
      <w:r w:rsidRPr="00A713C4">
        <w:rPr>
          <w:lang w:val="en-GB"/>
        </w:rPr>
        <w:t>these</w:t>
      </w:r>
      <w:r w:rsidRPr="00A713C4">
        <w:rPr>
          <w:spacing w:val="11"/>
          <w:lang w:val="en-GB"/>
        </w:rPr>
        <w:t xml:space="preserve"> </w:t>
      </w:r>
      <w:r w:rsidRPr="00A713C4">
        <w:rPr>
          <w:lang w:val="en-GB"/>
        </w:rPr>
        <w:t>conditions</w:t>
      </w:r>
      <w:r w:rsidRPr="00A713C4">
        <w:rPr>
          <w:spacing w:val="10"/>
          <w:lang w:val="en-GB"/>
        </w:rPr>
        <w:t xml:space="preserve"> </w:t>
      </w:r>
      <w:r w:rsidRPr="00A713C4">
        <w:rPr>
          <w:lang w:val="en-GB"/>
        </w:rPr>
        <w:t>should</w:t>
      </w:r>
      <w:r w:rsidRPr="00A713C4">
        <w:rPr>
          <w:spacing w:val="11"/>
          <w:lang w:val="en-GB"/>
        </w:rPr>
        <w:t xml:space="preserve"> </w:t>
      </w:r>
      <w:proofErr w:type="gramStart"/>
      <w:r w:rsidRPr="00A713C4">
        <w:rPr>
          <w:lang w:val="en-GB"/>
        </w:rPr>
        <w:t>in</w:t>
      </w:r>
      <w:r w:rsidRPr="00A713C4">
        <w:rPr>
          <w:spacing w:val="12"/>
          <w:lang w:val="en-GB"/>
        </w:rPr>
        <w:t xml:space="preserve"> </w:t>
      </w:r>
      <w:r w:rsidRPr="00A713C4">
        <w:rPr>
          <w:spacing w:val="-1"/>
          <w:lang w:val="en-GB"/>
        </w:rPr>
        <w:t>particular</w:t>
      </w:r>
      <w:r w:rsidRPr="00A713C4">
        <w:rPr>
          <w:spacing w:val="20"/>
          <w:w w:val="99"/>
          <w:lang w:val="en-GB"/>
        </w:rPr>
        <w:t xml:space="preserve"> </w:t>
      </w:r>
      <w:r w:rsidRPr="00A713C4">
        <w:rPr>
          <w:lang w:val="en-GB"/>
        </w:rPr>
        <w:t>identify</w:t>
      </w:r>
      <w:proofErr w:type="gramEnd"/>
      <w:r w:rsidRPr="00A713C4">
        <w:rPr>
          <w:spacing w:val="21"/>
          <w:lang w:val="en-GB"/>
        </w:rPr>
        <w:t xml:space="preserve"> </w:t>
      </w:r>
      <w:r w:rsidRPr="00A713C4">
        <w:rPr>
          <w:lang w:val="en-GB"/>
        </w:rPr>
        <w:t>the</w:t>
      </w:r>
      <w:r w:rsidRPr="00A713C4">
        <w:rPr>
          <w:spacing w:val="22"/>
          <w:lang w:val="en-GB"/>
        </w:rPr>
        <w:t xml:space="preserve"> </w:t>
      </w:r>
      <w:r w:rsidRPr="00A713C4">
        <w:rPr>
          <w:spacing w:val="-1"/>
          <w:lang w:val="en-GB"/>
        </w:rPr>
        <w:t>harmonised</w:t>
      </w:r>
      <w:r w:rsidRPr="00A713C4">
        <w:rPr>
          <w:spacing w:val="22"/>
          <w:lang w:val="en-GB"/>
        </w:rPr>
        <w:t xml:space="preserve"> </w:t>
      </w:r>
      <w:r w:rsidRPr="00A713C4">
        <w:rPr>
          <w:lang w:val="en-GB"/>
        </w:rPr>
        <w:t>technical</w:t>
      </w:r>
      <w:r w:rsidRPr="00A713C4">
        <w:rPr>
          <w:spacing w:val="22"/>
          <w:lang w:val="en-GB"/>
        </w:rPr>
        <w:t xml:space="preserve"> </w:t>
      </w:r>
      <w:r w:rsidRPr="00A713C4">
        <w:rPr>
          <w:spacing w:val="-1"/>
          <w:lang w:val="en-GB"/>
        </w:rPr>
        <w:t>parameters</w:t>
      </w:r>
      <w:r w:rsidRPr="00A713C4">
        <w:rPr>
          <w:spacing w:val="21"/>
          <w:lang w:val="en-GB"/>
        </w:rPr>
        <w:t xml:space="preserve"> </w:t>
      </w:r>
      <w:r w:rsidRPr="00A713C4">
        <w:rPr>
          <w:lang w:val="en-GB"/>
        </w:rPr>
        <w:t>that</w:t>
      </w:r>
      <w:r w:rsidRPr="00A713C4">
        <w:rPr>
          <w:spacing w:val="22"/>
          <w:lang w:val="en-GB"/>
        </w:rPr>
        <w:t xml:space="preserve"> </w:t>
      </w:r>
      <w:r w:rsidRPr="00A713C4">
        <w:rPr>
          <w:lang w:val="en-GB"/>
        </w:rPr>
        <w:t>would</w:t>
      </w:r>
      <w:r w:rsidRPr="00A713C4">
        <w:rPr>
          <w:spacing w:val="23"/>
          <w:lang w:val="en-GB"/>
        </w:rPr>
        <w:t xml:space="preserve"> </w:t>
      </w:r>
      <w:r w:rsidRPr="00A713C4">
        <w:rPr>
          <w:lang w:val="en-GB"/>
        </w:rPr>
        <w:t>be</w:t>
      </w:r>
      <w:r w:rsidRPr="00A713C4">
        <w:rPr>
          <w:spacing w:val="21"/>
          <w:lang w:val="en-GB"/>
        </w:rPr>
        <w:t xml:space="preserve"> </w:t>
      </w:r>
      <w:r w:rsidRPr="00A713C4">
        <w:rPr>
          <w:lang w:val="en-GB"/>
        </w:rPr>
        <w:t>needed</w:t>
      </w:r>
      <w:r w:rsidRPr="00A713C4">
        <w:rPr>
          <w:spacing w:val="22"/>
          <w:lang w:val="en-GB"/>
        </w:rPr>
        <w:t xml:space="preserve"> </w:t>
      </w:r>
      <w:r w:rsidRPr="00A713C4">
        <w:rPr>
          <w:lang w:val="en-GB"/>
        </w:rPr>
        <w:t>to</w:t>
      </w:r>
      <w:r w:rsidRPr="00A713C4">
        <w:rPr>
          <w:spacing w:val="22"/>
          <w:lang w:val="en-GB"/>
        </w:rPr>
        <w:t xml:space="preserve"> </w:t>
      </w:r>
      <w:r w:rsidRPr="00A713C4">
        <w:rPr>
          <w:lang w:val="en-GB"/>
        </w:rPr>
        <w:t>ensure</w:t>
      </w:r>
      <w:r w:rsidRPr="00A713C4">
        <w:rPr>
          <w:spacing w:val="22"/>
          <w:lang w:val="en-GB"/>
        </w:rPr>
        <w:t xml:space="preserve"> </w:t>
      </w:r>
      <w:r w:rsidRPr="00A713C4">
        <w:rPr>
          <w:lang w:val="en-GB"/>
        </w:rPr>
        <w:t>in</w:t>
      </w:r>
      <w:r w:rsidRPr="00A713C4">
        <w:rPr>
          <w:spacing w:val="33"/>
          <w:w w:val="99"/>
          <w:lang w:val="en-GB"/>
        </w:rPr>
        <w:t xml:space="preserve"> </w:t>
      </w:r>
      <w:r w:rsidRPr="00A713C4">
        <w:rPr>
          <w:lang w:val="en-GB"/>
        </w:rPr>
        <w:t>the</w:t>
      </w:r>
      <w:r w:rsidRPr="00A713C4">
        <w:rPr>
          <w:spacing w:val="9"/>
          <w:lang w:val="en-GB"/>
        </w:rPr>
        <w:t xml:space="preserve"> </w:t>
      </w:r>
      <w:r w:rsidRPr="00A713C4">
        <w:rPr>
          <w:spacing w:val="-1"/>
          <w:lang w:val="en-GB"/>
        </w:rPr>
        <w:t>internal</w:t>
      </w:r>
      <w:r w:rsidRPr="00A713C4">
        <w:rPr>
          <w:spacing w:val="9"/>
          <w:lang w:val="en-GB"/>
        </w:rPr>
        <w:t xml:space="preserve"> </w:t>
      </w:r>
      <w:r w:rsidRPr="00A713C4">
        <w:rPr>
          <w:spacing w:val="-1"/>
          <w:lang w:val="en-GB"/>
        </w:rPr>
        <w:t>market</w:t>
      </w:r>
      <w:r w:rsidRPr="00A713C4">
        <w:rPr>
          <w:spacing w:val="9"/>
          <w:lang w:val="en-GB"/>
        </w:rPr>
        <w:t xml:space="preserve"> </w:t>
      </w:r>
      <w:r w:rsidRPr="00A713C4">
        <w:rPr>
          <w:spacing w:val="-1"/>
          <w:lang w:val="en-GB"/>
        </w:rPr>
        <w:t>consistent</w:t>
      </w:r>
      <w:r w:rsidRPr="00A713C4">
        <w:rPr>
          <w:spacing w:val="9"/>
          <w:lang w:val="en-GB"/>
        </w:rPr>
        <w:t xml:space="preserve"> </w:t>
      </w:r>
      <w:r w:rsidRPr="00A713C4">
        <w:rPr>
          <w:spacing w:val="-1"/>
          <w:lang w:val="en-GB"/>
        </w:rPr>
        <w:t>harmonised</w:t>
      </w:r>
      <w:r w:rsidRPr="00A713C4">
        <w:rPr>
          <w:spacing w:val="10"/>
          <w:lang w:val="en-GB"/>
        </w:rPr>
        <w:t xml:space="preserve"> </w:t>
      </w:r>
      <w:r w:rsidRPr="00A713C4">
        <w:rPr>
          <w:lang w:val="en-GB"/>
        </w:rPr>
        <w:t>conditions</w:t>
      </w:r>
      <w:r w:rsidRPr="00A713C4">
        <w:rPr>
          <w:spacing w:val="9"/>
          <w:lang w:val="en-GB"/>
        </w:rPr>
        <w:t xml:space="preserve"> </w:t>
      </w:r>
      <w:r w:rsidRPr="00A713C4">
        <w:rPr>
          <w:lang w:val="en-GB"/>
        </w:rPr>
        <w:t>for</w:t>
      </w:r>
      <w:r w:rsidRPr="00A713C4">
        <w:rPr>
          <w:spacing w:val="9"/>
          <w:lang w:val="en-GB"/>
        </w:rPr>
        <w:t xml:space="preserve"> </w:t>
      </w:r>
      <w:r w:rsidRPr="00A713C4">
        <w:rPr>
          <w:lang w:val="en-GB"/>
        </w:rPr>
        <w:t>WAS/RLANs</w:t>
      </w:r>
      <w:r w:rsidRPr="00A713C4">
        <w:rPr>
          <w:spacing w:val="8"/>
          <w:lang w:val="en-GB"/>
        </w:rPr>
        <w:t xml:space="preserve"> </w:t>
      </w:r>
      <w:r w:rsidRPr="00A713C4">
        <w:rPr>
          <w:lang w:val="en-GB"/>
        </w:rPr>
        <w:t>operating</w:t>
      </w:r>
      <w:r w:rsidRPr="00A713C4">
        <w:rPr>
          <w:spacing w:val="43"/>
          <w:w w:val="99"/>
          <w:lang w:val="en-GB"/>
        </w:rPr>
        <w:t xml:space="preserve"> </w:t>
      </w:r>
      <w:r w:rsidRPr="00A713C4">
        <w:rPr>
          <w:lang w:val="en-GB"/>
        </w:rPr>
        <w:t>on</w:t>
      </w:r>
      <w:r w:rsidRPr="00A713C4">
        <w:rPr>
          <w:spacing w:val="13"/>
          <w:lang w:val="en-GB"/>
        </w:rPr>
        <w:t xml:space="preserve"> </w:t>
      </w:r>
      <w:r w:rsidRPr="00A713C4">
        <w:rPr>
          <w:lang w:val="en-GB"/>
        </w:rPr>
        <w:t>a</w:t>
      </w:r>
      <w:r w:rsidRPr="00A713C4">
        <w:rPr>
          <w:spacing w:val="13"/>
          <w:lang w:val="en-GB"/>
        </w:rPr>
        <w:t xml:space="preserve"> </w:t>
      </w:r>
      <w:r w:rsidRPr="00A713C4">
        <w:rPr>
          <w:lang w:val="en-GB"/>
        </w:rPr>
        <w:t>coexistence</w:t>
      </w:r>
      <w:r w:rsidRPr="00A713C4">
        <w:rPr>
          <w:spacing w:val="13"/>
          <w:lang w:val="en-GB"/>
        </w:rPr>
        <w:t xml:space="preserve"> </w:t>
      </w:r>
      <w:r w:rsidRPr="00A713C4">
        <w:rPr>
          <w:lang w:val="en-GB"/>
        </w:rPr>
        <w:t>basis,</w:t>
      </w:r>
      <w:r w:rsidRPr="00A713C4">
        <w:rPr>
          <w:spacing w:val="13"/>
          <w:lang w:val="en-GB"/>
        </w:rPr>
        <w:t xml:space="preserve"> </w:t>
      </w:r>
      <w:r w:rsidRPr="00A713C4">
        <w:rPr>
          <w:lang w:val="en-GB"/>
        </w:rPr>
        <w:t>if</w:t>
      </w:r>
      <w:r w:rsidRPr="00A713C4">
        <w:rPr>
          <w:spacing w:val="13"/>
          <w:lang w:val="en-GB"/>
        </w:rPr>
        <w:t xml:space="preserve"> </w:t>
      </w:r>
      <w:r w:rsidRPr="00A713C4">
        <w:rPr>
          <w:lang w:val="en-GB"/>
        </w:rPr>
        <w:t>technically</w:t>
      </w:r>
      <w:r w:rsidRPr="00A713C4">
        <w:rPr>
          <w:spacing w:val="13"/>
          <w:lang w:val="en-GB"/>
        </w:rPr>
        <w:t xml:space="preserve"> </w:t>
      </w:r>
      <w:r w:rsidRPr="00A713C4">
        <w:rPr>
          <w:spacing w:val="-1"/>
          <w:lang w:val="en-GB"/>
        </w:rPr>
        <w:t>feasible.</w:t>
      </w:r>
      <w:r w:rsidRPr="00A713C4">
        <w:rPr>
          <w:spacing w:val="12"/>
          <w:lang w:val="en-GB"/>
        </w:rPr>
        <w:t xml:space="preserve"> </w:t>
      </w:r>
      <w:r w:rsidRPr="00A713C4">
        <w:rPr>
          <w:spacing w:val="-1"/>
          <w:lang w:val="en-GB"/>
        </w:rPr>
        <w:t>This</w:t>
      </w:r>
      <w:r w:rsidRPr="00A713C4">
        <w:rPr>
          <w:spacing w:val="13"/>
          <w:lang w:val="en-GB"/>
        </w:rPr>
        <w:t xml:space="preserve"> </w:t>
      </w:r>
      <w:r w:rsidRPr="00A713C4">
        <w:rPr>
          <w:spacing w:val="-1"/>
          <w:lang w:val="en-GB"/>
        </w:rPr>
        <w:t>should</w:t>
      </w:r>
      <w:r w:rsidRPr="00A713C4">
        <w:rPr>
          <w:spacing w:val="13"/>
          <w:lang w:val="en-GB"/>
        </w:rPr>
        <w:t xml:space="preserve"> </w:t>
      </w:r>
      <w:r w:rsidRPr="00A713C4">
        <w:rPr>
          <w:lang w:val="en-GB"/>
        </w:rPr>
        <w:t>be</w:t>
      </w:r>
      <w:r w:rsidRPr="00A713C4">
        <w:rPr>
          <w:spacing w:val="13"/>
          <w:lang w:val="en-GB"/>
        </w:rPr>
        <w:t xml:space="preserve"> </w:t>
      </w:r>
      <w:r w:rsidRPr="00A713C4">
        <w:rPr>
          <w:lang w:val="en-GB"/>
        </w:rPr>
        <w:t>developed</w:t>
      </w:r>
      <w:r w:rsidRPr="00A713C4">
        <w:rPr>
          <w:spacing w:val="14"/>
          <w:lang w:val="en-GB"/>
        </w:rPr>
        <w:t xml:space="preserve"> </w:t>
      </w:r>
      <w:r w:rsidRPr="00A713C4">
        <w:rPr>
          <w:lang w:val="en-GB"/>
        </w:rPr>
        <w:t>in</w:t>
      </w:r>
      <w:r w:rsidRPr="00A713C4">
        <w:rPr>
          <w:spacing w:val="13"/>
          <w:lang w:val="en-GB"/>
        </w:rPr>
        <w:t xml:space="preserve"> </w:t>
      </w:r>
      <w:r w:rsidRPr="00A713C4">
        <w:rPr>
          <w:lang w:val="en-GB"/>
        </w:rPr>
        <w:t>close</w:t>
      </w:r>
      <w:r w:rsidRPr="00A713C4">
        <w:rPr>
          <w:spacing w:val="21"/>
          <w:w w:val="99"/>
          <w:lang w:val="en-GB"/>
        </w:rPr>
        <w:t xml:space="preserve"> </w:t>
      </w:r>
      <w:r w:rsidRPr="00A713C4">
        <w:rPr>
          <w:lang w:val="en-GB"/>
        </w:rPr>
        <w:t>cooperation</w:t>
      </w:r>
      <w:r w:rsidRPr="00A713C4">
        <w:rPr>
          <w:spacing w:val="6"/>
          <w:lang w:val="en-GB"/>
        </w:rPr>
        <w:t xml:space="preserve"> </w:t>
      </w:r>
      <w:r w:rsidRPr="00A713C4">
        <w:rPr>
          <w:lang w:val="en-GB"/>
        </w:rPr>
        <w:t>with</w:t>
      </w:r>
      <w:r w:rsidRPr="00A713C4">
        <w:rPr>
          <w:spacing w:val="8"/>
          <w:lang w:val="en-GB"/>
        </w:rPr>
        <w:t xml:space="preserve"> </w:t>
      </w:r>
      <w:r w:rsidRPr="00A713C4">
        <w:rPr>
          <w:lang w:val="en-GB"/>
        </w:rPr>
        <w:t>ETSI</w:t>
      </w:r>
      <w:r w:rsidRPr="00A713C4">
        <w:rPr>
          <w:spacing w:val="7"/>
          <w:lang w:val="en-GB"/>
        </w:rPr>
        <w:t xml:space="preserve"> </w:t>
      </w:r>
      <w:r w:rsidRPr="00A713C4">
        <w:rPr>
          <w:lang w:val="en-GB"/>
        </w:rPr>
        <w:t>which</w:t>
      </w:r>
      <w:r w:rsidRPr="00A713C4">
        <w:rPr>
          <w:spacing w:val="8"/>
          <w:lang w:val="en-GB"/>
        </w:rPr>
        <w:t xml:space="preserve"> </w:t>
      </w:r>
      <w:r w:rsidRPr="00A713C4">
        <w:rPr>
          <w:lang w:val="en-GB"/>
        </w:rPr>
        <w:t>is</w:t>
      </w:r>
      <w:r w:rsidRPr="00A713C4">
        <w:rPr>
          <w:spacing w:val="7"/>
          <w:lang w:val="en-GB"/>
        </w:rPr>
        <w:t xml:space="preserve"> </w:t>
      </w:r>
      <w:r w:rsidRPr="00A713C4">
        <w:rPr>
          <w:lang w:val="en-GB"/>
        </w:rPr>
        <w:t>working</w:t>
      </w:r>
      <w:r w:rsidRPr="00A713C4">
        <w:rPr>
          <w:spacing w:val="8"/>
          <w:lang w:val="en-GB"/>
        </w:rPr>
        <w:t xml:space="preserve"> </w:t>
      </w:r>
      <w:r w:rsidRPr="00A713C4">
        <w:rPr>
          <w:lang w:val="en-GB"/>
        </w:rPr>
        <w:t>on</w:t>
      </w:r>
      <w:r w:rsidRPr="00A713C4">
        <w:rPr>
          <w:spacing w:val="7"/>
          <w:lang w:val="en-GB"/>
        </w:rPr>
        <w:t xml:space="preserve"> </w:t>
      </w:r>
      <w:r w:rsidRPr="00A713C4">
        <w:rPr>
          <w:lang w:val="en-GB"/>
        </w:rPr>
        <w:t>harmonised</w:t>
      </w:r>
      <w:r w:rsidRPr="00A713C4">
        <w:rPr>
          <w:spacing w:val="8"/>
          <w:lang w:val="en-GB"/>
        </w:rPr>
        <w:t xml:space="preserve"> </w:t>
      </w:r>
      <w:r w:rsidRPr="00A713C4">
        <w:rPr>
          <w:spacing w:val="-1"/>
          <w:lang w:val="en-GB"/>
        </w:rPr>
        <w:t>standards</w:t>
      </w:r>
      <w:r w:rsidRPr="00A713C4">
        <w:rPr>
          <w:spacing w:val="7"/>
          <w:lang w:val="en-GB"/>
        </w:rPr>
        <w:t xml:space="preserve"> </w:t>
      </w:r>
      <w:r w:rsidRPr="00A713C4">
        <w:rPr>
          <w:spacing w:val="-1"/>
          <w:lang w:val="en-GB"/>
        </w:rPr>
        <w:t>which</w:t>
      </w:r>
      <w:r w:rsidRPr="00A713C4">
        <w:rPr>
          <w:spacing w:val="8"/>
          <w:lang w:val="en-GB"/>
        </w:rPr>
        <w:t xml:space="preserve"> </w:t>
      </w:r>
      <w:r w:rsidRPr="00A713C4">
        <w:rPr>
          <w:lang w:val="en-GB"/>
        </w:rPr>
        <w:t>include</w:t>
      </w:r>
      <w:r w:rsidRPr="00A713C4">
        <w:rPr>
          <w:spacing w:val="23"/>
          <w:w w:val="99"/>
          <w:lang w:val="en-GB"/>
        </w:rPr>
        <w:t xml:space="preserve"> </w:t>
      </w:r>
      <w:r w:rsidRPr="00A713C4">
        <w:rPr>
          <w:lang w:val="en-GB"/>
        </w:rPr>
        <w:t>operational</w:t>
      </w:r>
      <w:r w:rsidRPr="00A713C4">
        <w:rPr>
          <w:spacing w:val="36"/>
          <w:lang w:val="en-GB"/>
        </w:rPr>
        <w:t xml:space="preserve"> </w:t>
      </w:r>
      <w:r w:rsidRPr="00A713C4">
        <w:rPr>
          <w:lang w:val="en-GB"/>
        </w:rPr>
        <w:t>coexistence</w:t>
      </w:r>
      <w:r w:rsidRPr="00A713C4">
        <w:rPr>
          <w:spacing w:val="36"/>
          <w:lang w:val="en-GB"/>
        </w:rPr>
        <w:t xml:space="preserve"> </w:t>
      </w:r>
      <w:r w:rsidRPr="00A713C4">
        <w:rPr>
          <w:lang w:val="en-GB"/>
        </w:rPr>
        <w:t>conditions</w:t>
      </w:r>
      <w:r w:rsidRPr="00A713C4">
        <w:rPr>
          <w:spacing w:val="37"/>
          <w:lang w:val="en-GB"/>
        </w:rPr>
        <w:t xml:space="preserve"> </w:t>
      </w:r>
      <w:r w:rsidRPr="00A713C4">
        <w:rPr>
          <w:spacing w:val="-1"/>
          <w:lang w:val="en-GB"/>
        </w:rPr>
        <w:t>for</w:t>
      </w:r>
      <w:r w:rsidRPr="00A713C4">
        <w:rPr>
          <w:spacing w:val="36"/>
          <w:lang w:val="en-GB"/>
        </w:rPr>
        <w:t xml:space="preserve"> </w:t>
      </w:r>
      <w:r w:rsidRPr="00A713C4">
        <w:rPr>
          <w:spacing w:val="-1"/>
          <w:lang w:val="en-GB"/>
        </w:rPr>
        <w:t>WAS/RLANs</w:t>
      </w:r>
      <w:r w:rsidRPr="00A713C4">
        <w:rPr>
          <w:spacing w:val="37"/>
          <w:lang w:val="en-GB"/>
        </w:rPr>
        <w:t xml:space="preserve"> </w:t>
      </w:r>
      <w:r w:rsidRPr="00A713C4">
        <w:rPr>
          <w:spacing w:val="-1"/>
          <w:lang w:val="en-GB"/>
        </w:rPr>
        <w:t>with</w:t>
      </w:r>
      <w:r w:rsidRPr="00A713C4">
        <w:rPr>
          <w:spacing w:val="38"/>
          <w:lang w:val="en-GB"/>
        </w:rPr>
        <w:t xml:space="preserve"> </w:t>
      </w:r>
      <w:r w:rsidRPr="00A713C4">
        <w:rPr>
          <w:spacing w:val="-1"/>
          <w:lang w:val="en-GB"/>
        </w:rPr>
        <w:t>other</w:t>
      </w:r>
      <w:r w:rsidRPr="00A713C4">
        <w:rPr>
          <w:spacing w:val="37"/>
          <w:lang w:val="en-GB"/>
        </w:rPr>
        <w:t xml:space="preserve"> </w:t>
      </w:r>
      <w:r w:rsidRPr="00A713C4">
        <w:rPr>
          <w:spacing w:val="-1"/>
          <w:lang w:val="en-GB"/>
        </w:rPr>
        <w:t>systems</w:t>
      </w:r>
      <w:r w:rsidRPr="00A713C4">
        <w:rPr>
          <w:spacing w:val="37"/>
          <w:lang w:val="en-GB"/>
        </w:rPr>
        <w:t xml:space="preserve"> </w:t>
      </w:r>
      <w:r w:rsidRPr="00A713C4">
        <w:rPr>
          <w:lang w:val="en-GB"/>
        </w:rPr>
        <w:t>in</w:t>
      </w:r>
      <w:r w:rsidRPr="00A713C4">
        <w:rPr>
          <w:spacing w:val="38"/>
          <w:lang w:val="en-GB"/>
        </w:rPr>
        <w:t xml:space="preserve"> </w:t>
      </w:r>
      <w:r w:rsidRPr="00A713C4">
        <w:rPr>
          <w:lang w:val="en-GB"/>
        </w:rPr>
        <w:t>the</w:t>
      </w:r>
      <w:r w:rsidRPr="00A713C4">
        <w:rPr>
          <w:spacing w:val="26"/>
          <w:w w:val="99"/>
          <w:lang w:val="en-GB"/>
        </w:rPr>
        <w:t xml:space="preserve"> </w:t>
      </w:r>
      <w:r w:rsidRPr="00A713C4">
        <w:rPr>
          <w:lang w:val="en-GB"/>
        </w:rPr>
        <w:t>band</w:t>
      </w:r>
      <w:r w:rsidRPr="00A713C4">
        <w:rPr>
          <w:spacing w:val="-7"/>
          <w:lang w:val="en-GB"/>
        </w:rPr>
        <w:t xml:space="preserve"> </w:t>
      </w:r>
      <w:r w:rsidRPr="00A713C4">
        <w:rPr>
          <w:lang w:val="en-GB"/>
        </w:rPr>
        <w:t>and</w:t>
      </w:r>
      <w:r w:rsidRPr="00A713C4">
        <w:rPr>
          <w:spacing w:val="-6"/>
          <w:lang w:val="en-GB"/>
        </w:rPr>
        <w:t xml:space="preserve"> </w:t>
      </w:r>
      <w:r w:rsidRPr="00A713C4">
        <w:rPr>
          <w:lang w:val="en-GB"/>
        </w:rPr>
        <w:t>in</w:t>
      </w:r>
      <w:r w:rsidRPr="00A713C4">
        <w:rPr>
          <w:spacing w:val="-7"/>
          <w:lang w:val="en-GB"/>
        </w:rPr>
        <w:t xml:space="preserve"> </w:t>
      </w:r>
      <w:r w:rsidRPr="00A713C4">
        <w:rPr>
          <w:spacing w:val="-1"/>
          <w:lang w:val="en-GB"/>
        </w:rPr>
        <w:t>adjacent</w:t>
      </w:r>
      <w:r w:rsidRPr="00A713C4">
        <w:rPr>
          <w:spacing w:val="-6"/>
          <w:lang w:val="en-GB"/>
        </w:rPr>
        <w:t xml:space="preserve"> </w:t>
      </w:r>
      <w:r w:rsidRPr="00A713C4">
        <w:rPr>
          <w:spacing w:val="-1"/>
          <w:lang w:val="en-GB"/>
        </w:rPr>
        <w:t>bands.</w:t>
      </w:r>
    </w:p>
    <w:p w14:paraId="1E3C045C" w14:textId="77777777" w:rsidR="00205B38" w:rsidRPr="00A713C4" w:rsidRDefault="00205B38" w:rsidP="00205B38">
      <w:pPr>
        <w:spacing w:before="10"/>
        <w:rPr>
          <w:rFonts w:ascii="Times New Roman" w:hAnsi="Times New Roman"/>
          <w:szCs w:val="20"/>
          <w:lang w:val="en-GB"/>
        </w:rPr>
      </w:pPr>
    </w:p>
    <w:p w14:paraId="7F7FFADC" w14:textId="77777777" w:rsidR="00205B38" w:rsidRPr="00A713C4" w:rsidRDefault="00205B38" w:rsidP="00205B38">
      <w:pPr>
        <w:pStyle w:val="BodyText"/>
        <w:ind w:left="816" w:right="114" w:firstLine="10"/>
        <w:jc w:val="both"/>
        <w:rPr>
          <w:lang w:val="en-GB"/>
        </w:rPr>
      </w:pPr>
      <w:r w:rsidRPr="00A713C4">
        <w:rPr>
          <w:lang w:val="en-GB"/>
        </w:rPr>
        <w:t>It</w:t>
      </w:r>
      <w:r w:rsidRPr="00A713C4">
        <w:rPr>
          <w:spacing w:val="17"/>
          <w:lang w:val="en-GB"/>
        </w:rPr>
        <w:t xml:space="preserve"> </w:t>
      </w:r>
      <w:r w:rsidRPr="00A713C4">
        <w:rPr>
          <w:lang w:val="en-GB"/>
        </w:rPr>
        <w:t>is</w:t>
      </w:r>
      <w:r w:rsidRPr="00A713C4">
        <w:rPr>
          <w:spacing w:val="18"/>
          <w:lang w:val="en-GB"/>
        </w:rPr>
        <w:t xml:space="preserve"> </w:t>
      </w:r>
      <w:r w:rsidRPr="00A713C4">
        <w:rPr>
          <w:spacing w:val="-1"/>
          <w:lang w:val="en-GB"/>
        </w:rPr>
        <w:t>assumed</w:t>
      </w:r>
      <w:r w:rsidRPr="00A713C4">
        <w:rPr>
          <w:spacing w:val="17"/>
          <w:lang w:val="en-GB"/>
        </w:rPr>
        <w:t xml:space="preserve"> </w:t>
      </w:r>
      <w:r w:rsidRPr="00A713C4">
        <w:rPr>
          <w:lang w:val="en-GB"/>
        </w:rPr>
        <w:t>in</w:t>
      </w:r>
      <w:r w:rsidRPr="00A713C4">
        <w:rPr>
          <w:spacing w:val="18"/>
          <w:lang w:val="en-GB"/>
        </w:rPr>
        <w:t xml:space="preserve"> </w:t>
      </w:r>
      <w:r w:rsidRPr="00A713C4">
        <w:rPr>
          <w:lang w:val="en-GB"/>
        </w:rPr>
        <w:t>this</w:t>
      </w:r>
      <w:r w:rsidRPr="00A713C4">
        <w:rPr>
          <w:spacing w:val="16"/>
          <w:lang w:val="en-GB"/>
        </w:rPr>
        <w:t xml:space="preserve"> </w:t>
      </w:r>
      <w:r w:rsidRPr="00A713C4">
        <w:rPr>
          <w:spacing w:val="-1"/>
          <w:lang w:val="en-GB"/>
        </w:rPr>
        <w:t>Mandate</w:t>
      </w:r>
      <w:r w:rsidRPr="00A713C4">
        <w:rPr>
          <w:spacing w:val="18"/>
          <w:lang w:val="en-GB"/>
        </w:rPr>
        <w:t xml:space="preserve"> </w:t>
      </w:r>
      <w:r w:rsidRPr="00A713C4">
        <w:rPr>
          <w:spacing w:val="-1"/>
          <w:lang w:val="en-GB"/>
        </w:rPr>
        <w:t>that</w:t>
      </w:r>
      <w:r w:rsidRPr="00A713C4">
        <w:rPr>
          <w:spacing w:val="17"/>
          <w:lang w:val="en-GB"/>
        </w:rPr>
        <w:t xml:space="preserve"> </w:t>
      </w:r>
      <w:r w:rsidRPr="00A713C4">
        <w:rPr>
          <w:spacing w:val="-1"/>
          <w:lang w:val="en-GB"/>
        </w:rPr>
        <w:t>WAS/RLANs</w:t>
      </w:r>
      <w:r w:rsidRPr="00A713C4">
        <w:rPr>
          <w:spacing w:val="18"/>
          <w:lang w:val="en-GB"/>
        </w:rPr>
        <w:t xml:space="preserve"> </w:t>
      </w:r>
      <w:r w:rsidRPr="00A713C4">
        <w:rPr>
          <w:lang w:val="en-GB"/>
        </w:rPr>
        <w:t>could</w:t>
      </w:r>
      <w:r w:rsidRPr="00A713C4">
        <w:rPr>
          <w:spacing w:val="17"/>
          <w:lang w:val="en-GB"/>
        </w:rPr>
        <w:t xml:space="preserve"> </w:t>
      </w:r>
      <w:r w:rsidRPr="00A713C4">
        <w:rPr>
          <w:lang w:val="en-GB"/>
        </w:rPr>
        <w:t>operate</w:t>
      </w:r>
      <w:r w:rsidRPr="00A713C4">
        <w:rPr>
          <w:spacing w:val="18"/>
          <w:lang w:val="en-GB"/>
        </w:rPr>
        <w:t xml:space="preserve"> </w:t>
      </w:r>
      <w:proofErr w:type="gramStart"/>
      <w:r w:rsidRPr="00A713C4">
        <w:rPr>
          <w:lang w:val="en-GB"/>
        </w:rPr>
        <w:t>on</w:t>
      </w:r>
      <w:r w:rsidRPr="00A713C4">
        <w:rPr>
          <w:spacing w:val="17"/>
          <w:lang w:val="en-GB"/>
        </w:rPr>
        <w:t xml:space="preserve"> </w:t>
      </w:r>
      <w:r w:rsidRPr="00A713C4">
        <w:rPr>
          <w:lang w:val="en-GB"/>
        </w:rPr>
        <w:t>the</w:t>
      </w:r>
      <w:r w:rsidRPr="00A713C4">
        <w:rPr>
          <w:spacing w:val="18"/>
          <w:lang w:val="en-GB"/>
        </w:rPr>
        <w:t xml:space="preserve"> </w:t>
      </w:r>
      <w:r w:rsidRPr="00A713C4">
        <w:rPr>
          <w:lang w:val="en-GB"/>
        </w:rPr>
        <w:t>basis</w:t>
      </w:r>
      <w:r w:rsidRPr="00A713C4">
        <w:rPr>
          <w:spacing w:val="17"/>
          <w:lang w:val="en-GB"/>
        </w:rPr>
        <w:t xml:space="preserve"> </w:t>
      </w:r>
      <w:r w:rsidRPr="00A713C4">
        <w:rPr>
          <w:lang w:val="en-GB"/>
        </w:rPr>
        <w:t>of</w:t>
      </w:r>
      <w:proofErr w:type="gramEnd"/>
      <w:r w:rsidRPr="00A713C4">
        <w:rPr>
          <w:spacing w:val="18"/>
          <w:lang w:val="en-GB"/>
        </w:rPr>
        <w:t xml:space="preserve"> </w:t>
      </w:r>
      <w:r w:rsidRPr="00A713C4">
        <w:rPr>
          <w:lang w:val="en-GB"/>
        </w:rPr>
        <w:t>a</w:t>
      </w:r>
      <w:r w:rsidRPr="00A713C4">
        <w:rPr>
          <w:spacing w:val="39"/>
          <w:w w:val="99"/>
          <w:lang w:val="en-GB"/>
        </w:rPr>
        <w:t xml:space="preserve"> </w:t>
      </w:r>
      <w:r w:rsidRPr="00A713C4">
        <w:rPr>
          <w:lang w:val="en-GB"/>
        </w:rPr>
        <w:t>general</w:t>
      </w:r>
      <w:r w:rsidRPr="00A713C4">
        <w:rPr>
          <w:spacing w:val="55"/>
          <w:lang w:val="en-GB"/>
        </w:rPr>
        <w:t xml:space="preserve"> </w:t>
      </w:r>
      <w:r w:rsidRPr="00A713C4">
        <w:rPr>
          <w:lang w:val="en-GB"/>
        </w:rPr>
        <w:t>authorisation</w:t>
      </w:r>
      <w:r w:rsidRPr="00A713C4">
        <w:rPr>
          <w:spacing w:val="55"/>
          <w:lang w:val="en-GB"/>
        </w:rPr>
        <w:t xml:space="preserve"> </w:t>
      </w:r>
      <w:r w:rsidRPr="00A713C4">
        <w:rPr>
          <w:lang w:val="en-GB"/>
        </w:rPr>
        <w:t>only.</w:t>
      </w:r>
      <w:r w:rsidRPr="00A713C4">
        <w:rPr>
          <w:spacing w:val="55"/>
          <w:lang w:val="en-GB"/>
        </w:rPr>
        <w:t xml:space="preserve"> </w:t>
      </w:r>
      <w:r w:rsidRPr="00A713C4">
        <w:rPr>
          <w:spacing w:val="-1"/>
          <w:lang w:val="en-GB"/>
        </w:rPr>
        <w:t>With</w:t>
      </w:r>
      <w:r w:rsidRPr="00A713C4">
        <w:rPr>
          <w:spacing w:val="56"/>
          <w:lang w:val="en-GB"/>
        </w:rPr>
        <w:t xml:space="preserve"> </w:t>
      </w:r>
      <w:r w:rsidRPr="00A713C4">
        <w:rPr>
          <w:lang w:val="en-GB"/>
        </w:rPr>
        <w:t>a</w:t>
      </w:r>
      <w:r w:rsidRPr="00A713C4">
        <w:rPr>
          <w:spacing w:val="56"/>
          <w:lang w:val="en-GB"/>
        </w:rPr>
        <w:t xml:space="preserve"> </w:t>
      </w:r>
      <w:r w:rsidRPr="00A713C4">
        <w:rPr>
          <w:lang w:val="en-GB"/>
        </w:rPr>
        <w:t>view</w:t>
      </w:r>
      <w:r w:rsidRPr="00A713C4">
        <w:rPr>
          <w:spacing w:val="52"/>
          <w:lang w:val="en-GB"/>
        </w:rPr>
        <w:t xml:space="preserve"> </w:t>
      </w:r>
      <w:r w:rsidRPr="00A713C4">
        <w:rPr>
          <w:lang w:val="en-GB"/>
        </w:rPr>
        <w:t>to</w:t>
      </w:r>
      <w:r w:rsidRPr="00A713C4">
        <w:rPr>
          <w:spacing w:val="55"/>
          <w:lang w:val="en-GB"/>
        </w:rPr>
        <w:t xml:space="preserve"> </w:t>
      </w:r>
      <w:r w:rsidRPr="00A713C4">
        <w:rPr>
          <w:lang w:val="en-GB"/>
        </w:rPr>
        <w:t>achieving</w:t>
      </w:r>
      <w:r w:rsidRPr="00A713C4">
        <w:rPr>
          <w:spacing w:val="55"/>
          <w:lang w:val="en-GB"/>
        </w:rPr>
        <w:t xml:space="preserve"> </w:t>
      </w:r>
      <w:r w:rsidRPr="00A713C4">
        <w:rPr>
          <w:lang w:val="en-GB"/>
        </w:rPr>
        <w:t>a</w:t>
      </w:r>
      <w:r w:rsidRPr="00A713C4">
        <w:rPr>
          <w:spacing w:val="54"/>
          <w:lang w:val="en-GB"/>
        </w:rPr>
        <w:t xml:space="preserve"> </w:t>
      </w:r>
      <w:r w:rsidRPr="00A713C4">
        <w:rPr>
          <w:spacing w:val="-1"/>
          <w:lang w:val="en-GB"/>
        </w:rPr>
        <w:t>scope</w:t>
      </w:r>
      <w:r w:rsidRPr="00A713C4">
        <w:rPr>
          <w:spacing w:val="56"/>
          <w:lang w:val="en-GB"/>
        </w:rPr>
        <w:t xml:space="preserve"> </w:t>
      </w:r>
      <w:r w:rsidRPr="00A713C4">
        <w:rPr>
          <w:spacing w:val="-1"/>
          <w:lang w:val="en-GB"/>
        </w:rPr>
        <w:t>for</w:t>
      </w:r>
      <w:r w:rsidRPr="00A713C4">
        <w:rPr>
          <w:spacing w:val="55"/>
          <w:lang w:val="en-GB"/>
        </w:rPr>
        <w:t xml:space="preserve"> </w:t>
      </w:r>
      <w:r w:rsidRPr="00A713C4">
        <w:rPr>
          <w:spacing w:val="-1"/>
          <w:lang w:val="en-GB"/>
        </w:rPr>
        <w:t>worldwide</w:t>
      </w:r>
      <w:r w:rsidRPr="00A713C4">
        <w:rPr>
          <w:spacing w:val="23"/>
          <w:w w:val="99"/>
          <w:lang w:val="en-GB"/>
        </w:rPr>
        <w:t xml:space="preserve"> </w:t>
      </w:r>
      <w:r w:rsidRPr="00A713C4">
        <w:rPr>
          <w:spacing w:val="-1"/>
          <w:lang w:val="en-GB"/>
        </w:rPr>
        <w:t>harmonisation</w:t>
      </w:r>
      <w:r w:rsidRPr="00A713C4">
        <w:rPr>
          <w:spacing w:val="14"/>
          <w:lang w:val="en-GB"/>
        </w:rPr>
        <w:t xml:space="preserve"> </w:t>
      </w:r>
      <w:r w:rsidRPr="00A713C4">
        <w:rPr>
          <w:lang w:val="en-GB"/>
        </w:rPr>
        <w:t>of</w:t>
      </w:r>
      <w:r w:rsidRPr="00A713C4">
        <w:rPr>
          <w:spacing w:val="14"/>
          <w:lang w:val="en-GB"/>
        </w:rPr>
        <w:t xml:space="preserve"> </w:t>
      </w:r>
      <w:r w:rsidRPr="00A713C4">
        <w:rPr>
          <w:lang w:val="en-GB"/>
        </w:rPr>
        <w:t>additional</w:t>
      </w:r>
      <w:r w:rsidRPr="00A713C4">
        <w:rPr>
          <w:spacing w:val="14"/>
          <w:lang w:val="en-GB"/>
        </w:rPr>
        <w:t xml:space="preserve"> </w:t>
      </w:r>
      <w:r w:rsidRPr="00A713C4">
        <w:rPr>
          <w:spacing w:val="-1"/>
          <w:lang w:val="en-GB"/>
        </w:rPr>
        <w:t>spectrum</w:t>
      </w:r>
      <w:r w:rsidRPr="00A713C4">
        <w:rPr>
          <w:spacing w:val="13"/>
          <w:lang w:val="en-GB"/>
        </w:rPr>
        <w:t xml:space="preserve"> </w:t>
      </w:r>
      <w:r w:rsidRPr="00A713C4">
        <w:rPr>
          <w:lang w:val="en-GB"/>
        </w:rPr>
        <w:t>for</w:t>
      </w:r>
      <w:r w:rsidRPr="00A713C4">
        <w:rPr>
          <w:spacing w:val="14"/>
          <w:lang w:val="en-GB"/>
        </w:rPr>
        <w:t xml:space="preserve"> </w:t>
      </w:r>
      <w:r w:rsidRPr="00A713C4">
        <w:rPr>
          <w:spacing w:val="-1"/>
          <w:lang w:val="en-GB"/>
        </w:rPr>
        <w:t>WAS/RLAN</w:t>
      </w:r>
      <w:r w:rsidRPr="00A713C4">
        <w:rPr>
          <w:spacing w:val="14"/>
          <w:lang w:val="en-GB"/>
        </w:rPr>
        <w:t xml:space="preserve"> </w:t>
      </w:r>
      <w:r w:rsidRPr="00A713C4">
        <w:rPr>
          <w:lang w:val="en-GB"/>
        </w:rPr>
        <w:t>that</w:t>
      </w:r>
      <w:r w:rsidRPr="00A713C4">
        <w:rPr>
          <w:spacing w:val="14"/>
          <w:lang w:val="en-GB"/>
        </w:rPr>
        <w:t xml:space="preserve"> </w:t>
      </w:r>
      <w:r w:rsidRPr="00A713C4">
        <w:rPr>
          <w:lang w:val="en-GB"/>
        </w:rPr>
        <w:t>would</w:t>
      </w:r>
      <w:r w:rsidRPr="00A713C4">
        <w:rPr>
          <w:spacing w:val="15"/>
          <w:lang w:val="en-GB"/>
        </w:rPr>
        <w:t xml:space="preserve"> </w:t>
      </w:r>
      <w:r w:rsidRPr="00A713C4">
        <w:rPr>
          <w:spacing w:val="-1"/>
          <w:lang w:val="en-GB"/>
        </w:rPr>
        <w:t>strengthen</w:t>
      </w:r>
      <w:r w:rsidRPr="00A713C4">
        <w:rPr>
          <w:spacing w:val="14"/>
          <w:lang w:val="en-GB"/>
        </w:rPr>
        <w:t xml:space="preserve"> </w:t>
      </w:r>
      <w:r w:rsidRPr="00A713C4">
        <w:rPr>
          <w:spacing w:val="-1"/>
          <w:lang w:val="en-GB"/>
        </w:rPr>
        <w:t>the</w:t>
      </w:r>
      <w:r w:rsidRPr="00A713C4">
        <w:rPr>
          <w:spacing w:val="57"/>
          <w:w w:val="99"/>
          <w:lang w:val="en-GB"/>
        </w:rPr>
        <w:t xml:space="preserve"> </w:t>
      </w:r>
      <w:r w:rsidRPr="00A713C4">
        <w:rPr>
          <w:spacing w:val="-1"/>
          <w:lang w:val="en-GB"/>
        </w:rPr>
        <w:t>economies of scale</w:t>
      </w:r>
      <w:r w:rsidRPr="00A713C4">
        <w:rPr>
          <w:lang w:val="en-GB"/>
        </w:rPr>
        <w:t xml:space="preserve"> </w:t>
      </w:r>
      <w:r w:rsidRPr="00A713C4">
        <w:rPr>
          <w:spacing w:val="-1"/>
          <w:lang w:val="en-GB"/>
        </w:rPr>
        <w:t xml:space="preserve">for </w:t>
      </w:r>
      <w:r w:rsidRPr="00A713C4">
        <w:rPr>
          <w:lang w:val="en-GB"/>
        </w:rPr>
        <w:t>manufacturers</w:t>
      </w:r>
      <w:r w:rsidRPr="00A713C4">
        <w:rPr>
          <w:spacing w:val="-1"/>
          <w:lang w:val="en-GB"/>
        </w:rPr>
        <w:t xml:space="preserve"> of RLAN equipment </w:t>
      </w:r>
      <w:r w:rsidRPr="00A713C4">
        <w:rPr>
          <w:lang w:val="en-GB"/>
        </w:rPr>
        <w:t>and thereby</w:t>
      </w:r>
      <w:r w:rsidRPr="00A713C4">
        <w:rPr>
          <w:spacing w:val="-1"/>
          <w:lang w:val="en-GB"/>
        </w:rPr>
        <w:t xml:space="preserve"> </w:t>
      </w:r>
      <w:r w:rsidRPr="00A713C4">
        <w:rPr>
          <w:lang w:val="en-GB"/>
        </w:rPr>
        <w:t>benefit all</w:t>
      </w:r>
      <w:r w:rsidRPr="00A713C4">
        <w:rPr>
          <w:spacing w:val="45"/>
          <w:w w:val="99"/>
          <w:lang w:val="en-GB"/>
        </w:rPr>
        <w:t xml:space="preserve"> </w:t>
      </w:r>
      <w:r w:rsidRPr="00A713C4">
        <w:rPr>
          <w:lang w:val="en-GB"/>
        </w:rPr>
        <w:t>end-users,</w:t>
      </w:r>
      <w:r w:rsidRPr="00A713C4">
        <w:rPr>
          <w:spacing w:val="31"/>
          <w:lang w:val="en-GB"/>
        </w:rPr>
        <w:t xml:space="preserve"> </w:t>
      </w:r>
      <w:r w:rsidRPr="00A713C4">
        <w:rPr>
          <w:lang w:val="en-GB"/>
        </w:rPr>
        <w:t>the</w:t>
      </w:r>
      <w:r w:rsidRPr="00A713C4">
        <w:rPr>
          <w:spacing w:val="32"/>
          <w:lang w:val="en-GB"/>
        </w:rPr>
        <w:t xml:space="preserve"> </w:t>
      </w:r>
      <w:r w:rsidRPr="00A713C4">
        <w:rPr>
          <w:lang w:val="en-GB"/>
        </w:rPr>
        <w:t>work</w:t>
      </w:r>
      <w:r w:rsidRPr="00A713C4">
        <w:rPr>
          <w:spacing w:val="33"/>
          <w:lang w:val="en-GB"/>
        </w:rPr>
        <w:t xml:space="preserve"> </w:t>
      </w:r>
      <w:r w:rsidRPr="00A713C4">
        <w:rPr>
          <w:lang w:val="en-GB"/>
        </w:rPr>
        <w:t>carried</w:t>
      </w:r>
      <w:r w:rsidRPr="00A713C4">
        <w:rPr>
          <w:spacing w:val="32"/>
          <w:lang w:val="en-GB"/>
        </w:rPr>
        <w:t xml:space="preserve"> </w:t>
      </w:r>
      <w:r w:rsidRPr="00A713C4">
        <w:rPr>
          <w:lang w:val="en-GB"/>
        </w:rPr>
        <w:t>out</w:t>
      </w:r>
      <w:r w:rsidRPr="00A713C4">
        <w:rPr>
          <w:spacing w:val="33"/>
          <w:lang w:val="en-GB"/>
        </w:rPr>
        <w:t xml:space="preserve"> </w:t>
      </w:r>
      <w:r w:rsidRPr="00A713C4">
        <w:rPr>
          <w:lang w:val="en-GB"/>
        </w:rPr>
        <w:t>under</w:t>
      </w:r>
      <w:r w:rsidRPr="00A713C4">
        <w:rPr>
          <w:spacing w:val="32"/>
          <w:lang w:val="en-GB"/>
        </w:rPr>
        <w:t xml:space="preserve"> </w:t>
      </w:r>
      <w:r w:rsidRPr="00A713C4">
        <w:rPr>
          <w:lang w:val="en-GB"/>
        </w:rPr>
        <w:t>this</w:t>
      </w:r>
      <w:r w:rsidRPr="00A713C4">
        <w:rPr>
          <w:spacing w:val="32"/>
          <w:lang w:val="en-GB"/>
        </w:rPr>
        <w:t xml:space="preserve"> </w:t>
      </w:r>
      <w:r w:rsidRPr="00A713C4">
        <w:rPr>
          <w:lang w:val="en-GB"/>
        </w:rPr>
        <w:t>task</w:t>
      </w:r>
      <w:r w:rsidRPr="00A713C4">
        <w:rPr>
          <w:spacing w:val="32"/>
          <w:lang w:val="en-GB"/>
        </w:rPr>
        <w:t xml:space="preserve"> </w:t>
      </w:r>
      <w:r w:rsidRPr="00A713C4">
        <w:rPr>
          <w:spacing w:val="-1"/>
          <w:lang w:val="en-GB"/>
        </w:rPr>
        <w:t>should</w:t>
      </w:r>
      <w:r w:rsidRPr="00A713C4">
        <w:rPr>
          <w:spacing w:val="32"/>
          <w:lang w:val="en-GB"/>
        </w:rPr>
        <w:t xml:space="preserve"> </w:t>
      </w:r>
      <w:r w:rsidRPr="00A713C4">
        <w:rPr>
          <w:lang w:val="en-GB"/>
        </w:rPr>
        <w:t>take</w:t>
      </w:r>
      <w:r w:rsidRPr="00A713C4">
        <w:rPr>
          <w:spacing w:val="33"/>
          <w:lang w:val="en-GB"/>
        </w:rPr>
        <w:t xml:space="preserve"> </w:t>
      </w:r>
      <w:r w:rsidRPr="00A713C4">
        <w:rPr>
          <w:lang w:val="en-GB"/>
        </w:rPr>
        <w:t>into</w:t>
      </w:r>
      <w:r w:rsidRPr="00A713C4">
        <w:rPr>
          <w:spacing w:val="33"/>
          <w:lang w:val="en-GB"/>
        </w:rPr>
        <w:t xml:space="preserve"> </w:t>
      </w:r>
      <w:r w:rsidRPr="00A713C4">
        <w:rPr>
          <w:lang w:val="en-GB"/>
        </w:rPr>
        <w:t>account</w:t>
      </w:r>
      <w:r w:rsidRPr="00A713C4">
        <w:rPr>
          <w:spacing w:val="21"/>
          <w:w w:val="99"/>
          <w:lang w:val="en-GB"/>
        </w:rPr>
        <w:t xml:space="preserve"> </w:t>
      </w:r>
      <w:r w:rsidRPr="00A713C4">
        <w:rPr>
          <w:spacing w:val="-1"/>
          <w:lang w:val="en-GB"/>
        </w:rPr>
        <w:t>developments</w:t>
      </w:r>
      <w:r w:rsidRPr="00A713C4">
        <w:rPr>
          <w:spacing w:val="-6"/>
          <w:lang w:val="en-GB"/>
        </w:rPr>
        <w:t xml:space="preserve"> </w:t>
      </w:r>
      <w:r w:rsidRPr="00A713C4">
        <w:rPr>
          <w:lang w:val="en-GB"/>
        </w:rPr>
        <w:t>in</w:t>
      </w:r>
      <w:r w:rsidRPr="00A713C4">
        <w:rPr>
          <w:spacing w:val="-7"/>
          <w:lang w:val="en-GB"/>
        </w:rPr>
        <w:t xml:space="preserve"> </w:t>
      </w:r>
      <w:r w:rsidRPr="00A713C4">
        <w:rPr>
          <w:lang w:val="en-GB"/>
        </w:rPr>
        <w:t>other</w:t>
      </w:r>
      <w:r w:rsidRPr="00A713C4">
        <w:rPr>
          <w:spacing w:val="-6"/>
          <w:lang w:val="en-GB"/>
        </w:rPr>
        <w:t xml:space="preserve"> </w:t>
      </w:r>
      <w:r w:rsidRPr="00A713C4">
        <w:rPr>
          <w:lang w:val="en-GB"/>
        </w:rPr>
        <w:t>ITU</w:t>
      </w:r>
      <w:r w:rsidRPr="00A713C4">
        <w:rPr>
          <w:spacing w:val="-6"/>
          <w:lang w:val="en-GB"/>
        </w:rPr>
        <w:t xml:space="preserve"> </w:t>
      </w:r>
      <w:r w:rsidRPr="00A713C4">
        <w:rPr>
          <w:lang w:val="en-GB"/>
        </w:rPr>
        <w:t>Regions,</w:t>
      </w:r>
      <w:r w:rsidRPr="00A713C4">
        <w:rPr>
          <w:spacing w:val="-6"/>
          <w:lang w:val="en-GB"/>
        </w:rPr>
        <w:t xml:space="preserve"> </w:t>
      </w:r>
      <w:r w:rsidRPr="00A713C4">
        <w:rPr>
          <w:lang w:val="en-GB"/>
        </w:rPr>
        <w:t>e.g.</w:t>
      </w:r>
      <w:r w:rsidRPr="00A713C4">
        <w:rPr>
          <w:spacing w:val="-6"/>
          <w:lang w:val="en-GB"/>
        </w:rPr>
        <w:t xml:space="preserve"> </w:t>
      </w:r>
      <w:r w:rsidRPr="00A713C4">
        <w:rPr>
          <w:lang w:val="en-GB"/>
        </w:rPr>
        <w:t>through</w:t>
      </w:r>
      <w:r w:rsidRPr="00A713C4">
        <w:rPr>
          <w:spacing w:val="-6"/>
          <w:lang w:val="en-GB"/>
        </w:rPr>
        <w:t xml:space="preserve"> </w:t>
      </w:r>
      <w:r w:rsidRPr="00A713C4">
        <w:rPr>
          <w:lang w:val="en-GB"/>
        </w:rPr>
        <w:t>the</w:t>
      </w:r>
      <w:r w:rsidRPr="00A713C4">
        <w:rPr>
          <w:spacing w:val="-6"/>
          <w:lang w:val="en-GB"/>
        </w:rPr>
        <w:t xml:space="preserve"> </w:t>
      </w:r>
      <w:r w:rsidRPr="00A713C4">
        <w:rPr>
          <w:lang w:val="en-GB"/>
        </w:rPr>
        <w:t>organisation</w:t>
      </w:r>
      <w:r w:rsidRPr="00A713C4">
        <w:rPr>
          <w:spacing w:val="-5"/>
          <w:lang w:val="en-GB"/>
        </w:rPr>
        <w:t xml:space="preserve"> </w:t>
      </w:r>
      <w:r w:rsidRPr="00A713C4">
        <w:rPr>
          <w:lang w:val="en-GB"/>
        </w:rPr>
        <w:t>of</w:t>
      </w:r>
      <w:r w:rsidRPr="00A713C4">
        <w:rPr>
          <w:spacing w:val="-5"/>
          <w:lang w:val="en-GB"/>
        </w:rPr>
        <w:t xml:space="preserve"> </w:t>
      </w:r>
      <w:r w:rsidRPr="00A713C4">
        <w:rPr>
          <w:lang w:val="en-GB"/>
        </w:rPr>
        <w:t>a</w:t>
      </w:r>
      <w:r w:rsidRPr="00A713C4">
        <w:rPr>
          <w:spacing w:val="-5"/>
          <w:lang w:val="en-GB"/>
        </w:rPr>
        <w:t xml:space="preserve"> </w:t>
      </w:r>
      <w:r w:rsidRPr="00A713C4">
        <w:rPr>
          <w:spacing w:val="-1"/>
          <w:lang w:val="en-GB"/>
        </w:rPr>
        <w:t>workshop.</w:t>
      </w:r>
    </w:p>
    <w:p w14:paraId="6BC7C806" w14:textId="77777777" w:rsidR="00205B38" w:rsidRPr="00A713C4" w:rsidRDefault="00205B38" w:rsidP="00205B38">
      <w:pPr>
        <w:spacing w:before="10"/>
        <w:rPr>
          <w:rFonts w:ascii="Times New Roman" w:hAnsi="Times New Roman"/>
          <w:szCs w:val="20"/>
          <w:lang w:val="en-GB"/>
        </w:rPr>
      </w:pPr>
    </w:p>
    <w:p w14:paraId="6A5182FE" w14:textId="77777777" w:rsidR="00205B38" w:rsidRPr="00A713C4" w:rsidRDefault="00205B38" w:rsidP="00205B38">
      <w:pPr>
        <w:pStyle w:val="BodyText"/>
        <w:ind w:right="114"/>
        <w:jc w:val="both"/>
        <w:rPr>
          <w:lang w:val="en-GB"/>
        </w:rPr>
      </w:pPr>
      <w:r w:rsidRPr="00A713C4">
        <w:rPr>
          <w:spacing w:val="-1"/>
          <w:lang w:val="en-GB"/>
        </w:rPr>
        <w:t>In</w:t>
      </w:r>
      <w:r w:rsidRPr="00A713C4">
        <w:rPr>
          <w:spacing w:val="27"/>
          <w:lang w:val="en-GB"/>
        </w:rPr>
        <w:t xml:space="preserve"> </w:t>
      </w:r>
      <w:r w:rsidRPr="00A713C4">
        <w:rPr>
          <w:lang w:val="en-GB"/>
        </w:rPr>
        <w:t>the</w:t>
      </w:r>
      <w:r w:rsidRPr="00A713C4">
        <w:rPr>
          <w:spacing w:val="26"/>
          <w:lang w:val="en-GB"/>
        </w:rPr>
        <w:t xml:space="preserve"> </w:t>
      </w:r>
      <w:r w:rsidRPr="00A713C4">
        <w:rPr>
          <w:spacing w:val="-1"/>
          <w:lang w:val="en-GB"/>
        </w:rPr>
        <w:t>work</w:t>
      </w:r>
      <w:r w:rsidRPr="00A713C4">
        <w:rPr>
          <w:spacing w:val="27"/>
          <w:lang w:val="en-GB"/>
        </w:rPr>
        <w:t xml:space="preserve"> </w:t>
      </w:r>
      <w:r w:rsidRPr="00A713C4">
        <w:rPr>
          <w:lang w:val="en-GB"/>
        </w:rPr>
        <w:t>carried</w:t>
      </w:r>
      <w:r w:rsidRPr="00A713C4">
        <w:rPr>
          <w:spacing w:val="26"/>
          <w:lang w:val="en-GB"/>
        </w:rPr>
        <w:t xml:space="preserve"> </w:t>
      </w:r>
      <w:r w:rsidRPr="00A713C4">
        <w:rPr>
          <w:spacing w:val="-1"/>
          <w:lang w:val="en-GB"/>
        </w:rPr>
        <w:t>out</w:t>
      </w:r>
      <w:r w:rsidRPr="00A713C4">
        <w:rPr>
          <w:spacing w:val="27"/>
          <w:lang w:val="en-GB"/>
        </w:rPr>
        <w:t xml:space="preserve"> </w:t>
      </w:r>
      <w:r w:rsidRPr="00A713C4">
        <w:rPr>
          <w:spacing w:val="-1"/>
          <w:lang w:val="en-GB"/>
        </w:rPr>
        <w:t>under</w:t>
      </w:r>
      <w:r w:rsidRPr="00A713C4">
        <w:rPr>
          <w:spacing w:val="27"/>
          <w:lang w:val="en-GB"/>
        </w:rPr>
        <w:t xml:space="preserve"> </w:t>
      </w:r>
      <w:r w:rsidRPr="00A713C4">
        <w:rPr>
          <w:lang w:val="en-GB"/>
        </w:rPr>
        <w:t>the</w:t>
      </w:r>
      <w:r w:rsidRPr="00A713C4">
        <w:rPr>
          <w:spacing w:val="26"/>
          <w:lang w:val="en-GB"/>
        </w:rPr>
        <w:t xml:space="preserve"> </w:t>
      </w:r>
      <w:r w:rsidRPr="00A713C4">
        <w:rPr>
          <w:spacing w:val="-1"/>
          <w:lang w:val="en-GB"/>
        </w:rPr>
        <w:t>Mandate,</w:t>
      </w:r>
      <w:r w:rsidRPr="00A713C4">
        <w:rPr>
          <w:spacing w:val="28"/>
          <w:lang w:val="en-GB"/>
        </w:rPr>
        <w:t xml:space="preserve"> </w:t>
      </w:r>
      <w:r w:rsidRPr="00A713C4">
        <w:rPr>
          <w:lang w:val="en-GB"/>
        </w:rPr>
        <w:t>the</w:t>
      </w:r>
      <w:r w:rsidRPr="00A713C4">
        <w:rPr>
          <w:spacing w:val="27"/>
          <w:lang w:val="en-GB"/>
        </w:rPr>
        <w:t xml:space="preserve"> </w:t>
      </w:r>
      <w:r w:rsidRPr="00A713C4">
        <w:rPr>
          <w:lang w:val="en-GB"/>
        </w:rPr>
        <w:t>overall</w:t>
      </w:r>
      <w:r w:rsidRPr="00A713C4">
        <w:rPr>
          <w:spacing w:val="27"/>
          <w:lang w:val="en-GB"/>
        </w:rPr>
        <w:t xml:space="preserve"> </w:t>
      </w:r>
      <w:r w:rsidRPr="00A713C4">
        <w:rPr>
          <w:lang w:val="en-GB"/>
        </w:rPr>
        <w:t>policy</w:t>
      </w:r>
      <w:r w:rsidRPr="00A713C4">
        <w:rPr>
          <w:spacing w:val="27"/>
          <w:lang w:val="en-GB"/>
        </w:rPr>
        <w:t xml:space="preserve"> </w:t>
      </w:r>
      <w:r w:rsidRPr="00A713C4">
        <w:rPr>
          <w:spacing w:val="-1"/>
          <w:lang w:val="en-GB"/>
        </w:rPr>
        <w:t>objectives</w:t>
      </w:r>
      <w:r w:rsidRPr="00A713C4">
        <w:rPr>
          <w:spacing w:val="26"/>
          <w:lang w:val="en-GB"/>
        </w:rPr>
        <w:t xml:space="preserve"> </w:t>
      </w:r>
      <w:r w:rsidRPr="00A713C4">
        <w:rPr>
          <w:spacing w:val="-1"/>
          <w:lang w:val="en-GB"/>
        </w:rPr>
        <w:t>of</w:t>
      </w:r>
      <w:r w:rsidRPr="00A713C4">
        <w:rPr>
          <w:spacing w:val="27"/>
          <w:lang w:val="en-GB"/>
        </w:rPr>
        <w:t xml:space="preserve"> </w:t>
      </w:r>
      <w:r w:rsidRPr="00A713C4">
        <w:rPr>
          <w:lang w:val="en-GB"/>
        </w:rPr>
        <w:t>the</w:t>
      </w:r>
      <w:r w:rsidRPr="00A713C4">
        <w:rPr>
          <w:spacing w:val="27"/>
          <w:lang w:val="en-GB"/>
        </w:rPr>
        <w:t xml:space="preserve"> </w:t>
      </w:r>
      <w:r w:rsidRPr="00A713C4">
        <w:rPr>
          <w:spacing w:val="-2"/>
          <w:lang w:val="en-GB"/>
        </w:rPr>
        <w:t>RSPP,</w:t>
      </w:r>
      <w:r w:rsidRPr="00A713C4">
        <w:rPr>
          <w:spacing w:val="36"/>
          <w:lang w:val="en-GB"/>
        </w:rPr>
        <w:t xml:space="preserve"> </w:t>
      </w:r>
      <w:r w:rsidRPr="00A713C4">
        <w:rPr>
          <w:lang w:val="en-GB"/>
        </w:rPr>
        <w:t>such</w:t>
      </w:r>
      <w:r w:rsidRPr="00A713C4">
        <w:rPr>
          <w:spacing w:val="17"/>
          <w:lang w:val="en-GB"/>
        </w:rPr>
        <w:t xml:space="preserve"> </w:t>
      </w:r>
      <w:r w:rsidRPr="00A713C4">
        <w:rPr>
          <w:lang w:val="en-GB"/>
        </w:rPr>
        <w:t>as</w:t>
      </w:r>
      <w:r w:rsidRPr="00A713C4">
        <w:rPr>
          <w:spacing w:val="17"/>
          <w:lang w:val="en-GB"/>
        </w:rPr>
        <w:t xml:space="preserve"> </w:t>
      </w:r>
      <w:r w:rsidRPr="00A713C4">
        <w:rPr>
          <w:lang w:val="en-GB"/>
        </w:rPr>
        <w:t>effective</w:t>
      </w:r>
      <w:r w:rsidRPr="00A713C4">
        <w:rPr>
          <w:spacing w:val="18"/>
          <w:lang w:val="en-GB"/>
        </w:rPr>
        <w:t xml:space="preserve"> </w:t>
      </w:r>
      <w:r w:rsidRPr="00A713C4">
        <w:rPr>
          <w:lang w:val="en-GB"/>
        </w:rPr>
        <w:t>and</w:t>
      </w:r>
      <w:r w:rsidRPr="00A713C4">
        <w:rPr>
          <w:spacing w:val="17"/>
          <w:lang w:val="en-GB"/>
        </w:rPr>
        <w:t xml:space="preserve"> </w:t>
      </w:r>
      <w:r w:rsidRPr="00A713C4">
        <w:rPr>
          <w:lang w:val="en-GB"/>
        </w:rPr>
        <w:t>efficient</w:t>
      </w:r>
      <w:r w:rsidRPr="00A713C4">
        <w:rPr>
          <w:spacing w:val="17"/>
          <w:lang w:val="en-GB"/>
        </w:rPr>
        <w:t xml:space="preserve"> </w:t>
      </w:r>
      <w:r w:rsidRPr="00A713C4">
        <w:rPr>
          <w:lang w:val="en-GB"/>
        </w:rPr>
        <w:t>spectrum</w:t>
      </w:r>
      <w:r w:rsidRPr="00A713C4">
        <w:rPr>
          <w:spacing w:val="16"/>
          <w:lang w:val="en-GB"/>
        </w:rPr>
        <w:t xml:space="preserve"> </w:t>
      </w:r>
      <w:r w:rsidRPr="00A713C4">
        <w:rPr>
          <w:spacing w:val="-1"/>
          <w:lang w:val="en-GB"/>
        </w:rPr>
        <w:t>use</w:t>
      </w:r>
      <w:r w:rsidRPr="00A713C4">
        <w:rPr>
          <w:spacing w:val="17"/>
          <w:lang w:val="en-GB"/>
        </w:rPr>
        <w:t xml:space="preserve"> </w:t>
      </w:r>
      <w:r w:rsidRPr="00A713C4">
        <w:rPr>
          <w:lang w:val="en-GB"/>
        </w:rPr>
        <w:t>and</w:t>
      </w:r>
      <w:r w:rsidRPr="00A713C4">
        <w:rPr>
          <w:spacing w:val="18"/>
          <w:lang w:val="en-GB"/>
        </w:rPr>
        <w:t xml:space="preserve"> </w:t>
      </w:r>
      <w:r w:rsidRPr="00A713C4">
        <w:rPr>
          <w:lang w:val="en-GB"/>
        </w:rPr>
        <w:t>the</w:t>
      </w:r>
      <w:r w:rsidRPr="00A713C4">
        <w:rPr>
          <w:spacing w:val="17"/>
          <w:lang w:val="en-GB"/>
        </w:rPr>
        <w:t xml:space="preserve"> </w:t>
      </w:r>
      <w:r w:rsidRPr="00A713C4">
        <w:rPr>
          <w:spacing w:val="-1"/>
          <w:lang w:val="en-GB"/>
        </w:rPr>
        <w:t>support</w:t>
      </w:r>
      <w:r w:rsidRPr="00A713C4">
        <w:rPr>
          <w:spacing w:val="18"/>
          <w:lang w:val="en-GB"/>
        </w:rPr>
        <w:t xml:space="preserve"> </w:t>
      </w:r>
      <w:r w:rsidRPr="00A713C4">
        <w:rPr>
          <w:lang w:val="en-GB"/>
        </w:rPr>
        <w:t>for</w:t>
      </w:r>
      <w:r w:rsidRPr="00A713C4">
        <w:rPr>
          <w:spacing w:val="18"/>
          <w:lang w:val="en-GB"/>
        </w:rPr>
        <w:t xml:space="preserve"> </w:t>
      </w:r>
      <w:r w:rsidRPr="00A713C4">
        <w:rPr>
          <w:spacing w:val="-1"/>
          <w:lang w:val="en-GB"/>
        </w:rPr>
        <w:t>specific</w:t>
      </w:r>
      <w:r w:rsidRPr="00A713C4">
        <w:rPr>
          <w:spacing w:val="18"/>
          <w:lang w:val="en-GB"/>
        </w:rPr>
        <w:t xml:space="preserve"> </w:t>
      </w:r>
      <w:r w:rsidRPr="00A713C4">
        <w:rPr>
          <w:spacing w:val="-1"/>
          <w:lang w:val="en-GB"/>
        </w:rPr>
        <w:t>Union</w:t>
      </w:r>
      <w:r w:rsidRPr="00A713C4">
        <w:rPr>
          <w:spacing w:val="17"/>
          <w:lang w:val="en-GB"/>
        </w:rPr>
        <w:t xml:space="preserve"> </w:t>
      </w:r>
      <w:r w:rsidRPr="00A713C4">
        <w:rPr>
          <w:lang w:val="en-GB"/>
        </w:rPr>
        <w:t>policies</w:t>
      </w:r>
      <w:r w:rsidRPr="00A713C4">
        <w:rPr>
          <w:spacing w:val="26"/>
          <w:w w:val="99"/>
          <w:lang w:val="en-GB"/>
        </w:rPr>
        <w:t xml:space="preserve"> </w:t>
      </w:r>
      <w:r w:rsidRPr="00A713C4">
        <w:rPr>
          <w:lang w:val="en-GB"/>
        </w:rPr>
        <w:t>shall</w:t>
      </w:r>
      <w:r w:rsidRPr="00A713C4">
        <w:rPr>
          <w:spacing w:val="46"/>
          <w:lang w:val="en-GB"/>
        </w:rPr>
        <w:t xml:space="preserve"> </w:t>
      </w:r>
      <w:r w:rsidRPr="00A713C4">
        <w:rPr>
          <w:lang w:val="en-GB"/>
        </w:rPr>
        <w:t>be</w:t>
      </w:r>
      <w:r w:rsidRPr="00A713C4">
        <w:rPr>
          <w:spacing w:val="45"/>
          <w:lang w:val="en-GB"/>
        </w:rPr>
        <w:t xml:space="preserve"> </w:t>
      </w:r>
      <w:r w:rsidRPr="00A713C4">
        <w:rPr>
          <w:lang w:val="en-GB"/>
        </w:rPr>
        <w:t>given</w:t>
      </w:r>
      <w:r w:rsidRPr="00A713C4">
        <w:rPr>
          <w:spacing w:val="45"/>
          <w:lang w:val="en-GB"/>
        </w:rPr>
        <w:t xml:space="preserve"> </w:t>
      </w:r>
      <w:r w:rsidRPr="00A713C4">
        <w:rPr>
          <w:spacing w:val="-1"/>
          <w:lang w:val="en-GB"/>
        </w:rPr>
        <w:t>utmost</w:t>
      </w:r>
      <w:r w:rsidRPr="00A713C4">
        <w:rPr>
          <w:spacing w:val="45"/>
          <w:lang w:val="en-GB"/>
        </w:rPr>
        <w:t xml:space="preserve"> </w:t>
      </w:r>
      <w:r w:rsidRPr="00A713C4">
        <w:rPr>
          <w:lang w:val="en-GB"/>
        </w:rPr>
        <w:t>consideration.</w:t>
      </w:r>
      <w:r w:rsidRPr="00A713C4">
        <w:rPr>
          <w:spacing w:val="44"/>
          <w:lang w:val="en-GB"/>
        </w:rPr>
        <w:t xml:space="preserve"> </w:t>
      </w:r>
      <w:r w:rsidRPr="00A713C4">
        <w:rPr>
          <w:lang w:val="en-GB"/>
        </w:rPr>
        <w:t>In</w:t>
      </w:r>
      <w:r w:rsidRPr="00A713C4">
        <w:rPr>
          <w:spacing w:val="44"/>
          <w:lang w:val="en-GB"/>
        </w:rPr>
        <w:t xml:space="preserve"> </w:t>
      </w:r>
      <w:r w:rsidRPr="00A713C4">
        <w:rPr>
          <w:spacing w:val="-1"/>
          <w:lang w:val="en-GB"/>
        </w:rPr>
        <w:t>implementing</w:t>
      </w:r>
      <w:r w:rsidRPr="00A713C4">
        <w:rPr>
          <w:spacing w:val="45"/>
          <w:lang w:val="en-GB"/>
        </w:rPr>
        <w:t xml:space="preserve"> </w:t>
      </w:r>
      <w:r w:rsidRPr="00A713C4">
        <w:rPr>
          <w:lang w:val="en-GB"/>
        </w:rPr>
        <w:t>this</w:t>
      </w:r>
      <w:r w:rsidRPr="00A713C4">
        <w:rPr>
          <w:spacing w:val="44"/>
          <w:lang w:val="en-GB"/>
        </w:rPr>
        <w:t xml:space="preserve"> </w:t>
      </w:r>
      <w:r w:rsidRPr="00A713C4">
        <w:rPr>
          <w:lang w:val="en-GB"/>
        </w:rPr>
        <w:t>Mandate,</w:t>
      </w:r>
      <w:r w:rsidRPr="00A713C4">
        <w:rPr>
          <w:spacing w:val="45"/>
          <w:lang w:val="en-GB"/>
        </w:rPr>
        <w:t xml:space="preserve"> </w:t>
      </w:r>
      <w:r w:rsidRPr="00A713C4">
        <w:rPr>
          <w:spacing w:val="-1"/>
          <w:lang w:val="en-GB"/>
        </w:rPr>
        <w:t>the</w:t>
      </w:r>
      <w:r w:rsidRPr="00A713C4">
        <w:rPr>
          <w:spacing w:val="45"/>
          <w:lang w:val="en-GB"/>
        </w:rPr>
        <w:t xml:space="preserve"> </w:t>
      </w:r>
      <w:r w:rsidRPr="00A713C4">
        <w:rPr>
          <w:lang w:val="en-GB"/>
        </w:rPr>
        <w:t>CEPT</w:t>
      </w:r>
      <w:r w:rsidRPr="00A713C4">
        <w:rPr>
          <w:spacing w:val="45"/>
          <w:lang w:val="en-GB"/>
        </w:rPr>
        <w:t xml:space="preserve"> </w:t>
      </w:r>
      <w:r w:rsidRPr="00A713C4">
        <w:rPr>
          <w:lang w:val="en-GB"/>
        </w:rPr>
        <w:t>shall,</w:t>
      </w:r>
      <w:r w:rsidRPr="00A713C4">
        <w:rPr>
          <w:spacing w:val="31"/>
          <w:w w:val="99"/>
          <w:lang w:val="en-GB"/>
        </w:rPr>
        <w:t xml:space="preserve"> </w:t>
      </w:r>
      <w:r w:rsidRPr="00A713C4">
        <w:rPr>
          <w:lang w:val="en-GB"/>
        </w:rPr>
        <w:t>whenever</w:t>
      </w:r>
      <w:r w:rsidRPr="00A713C4">
        <w:rPr>
          <w:spacing w:val="9"/>
          <w:lang w:val="en-GB"/>
        </w:rPr>
        <w:t xml:space="preserve"> </w:t>
      </w:r>
      <w:r w:rsidRPr="00A713C4">
        <w:rPr>
          <w:lang w:val="en-GB"/>
        </w:rPr>
        <w:t>relevant,</w:t>
      </w:r>
      <w:r w:rsidRPr="00A713C4">
        <w:rPr>
          <w:spacing w:val="9"/>
          <w:lang w:val="en-GB"/>
        </w:rPr>
        <w:t xml:space="preserve"> </w:t>
      </w:r>
      <w:r w:rsidRPr="00A713C4">
        <w:rPr>
          <w:lang w:val="en-GB"/>
        </w:rPr>
        <w:t>take</w:t>
      </w:r>
      <w:r w:rsidRPr="00A713C4">
        <w:rPr>
          <w:spacing w:val="9"/>
          <w:lang w:val="en-GB"/>
        </w:rPr>
        <w:t xml:space="preserve"> </w:t>
      </w:r>
      <w:r w:rsidRPr="00A713C4">
        <w:rPr>
          <w:spacing w:val="-1"/>
          <w:lang w:val="en-GB"/>
        </w:rPr>
        <w:t>utmost</w:t>
      </w:r>
      <w:r w:rsidRPr="00A713C4">
        <w:rPr>
          <w:spacing w:val="9"/>
          <w:lang w:val="en-GB"/>
        </w:rPr>
        <w:t xml:space="preserve"> </w:t>
      </w:r>
      <w:r w:rsidRPr="00A713C4">
        <w:rPr>
          <w:lang w:val="en-GB"/>
        </w:rPr>
        <w:t>account</w:t>
      </w:r>
      <w:r w:rsidRPr="00A713C4">
        <w:rPr>
          <w:spacing w:val="8"/>
          <w:lang w:val="en-GB"/>
        </w:rPr>
        <w:t xml:space="preserve"> </w:t>
      </w:r>
      <w:r w:rsidRPr="00A713C4">
        <w:rPr>
          <w:lang w:val="en-GB"/>
        </w:rPr>
        <w:t>of</w:t>
      </w:r>
      <w:r w:rsidRPr="00A713C4">
        <w:rPr>
          <w:spacing w:val="9"/>
          <w:lang w:val="en-GB"/>
        </w:rPr>
        <w:t xml:space="preserve"> </w:t>
      </w:r>
      <w:r w:rsidRPr="00A713C4">
        <w:rPr>
          <w:lang w:val="en-GB"/>
        </w:rPr>
        <w:t>EU</w:t>
      </w:r>
      <w:r w:rsidRPr="00A713C4">
        <w:rPr>
          <w:spacing w:val="9"/>
          <w:lang w:val="en-GB"/>
        </w:rPr>
        <w:t xml:space="preserve"> </w:t>
      </w:r>
      <w:r w:rsidRPr="00A713C4">
        <w:rPr>
          <w:lang w:val="en-GB"/>
        </w:rPr>
        <w:t>law</w:t>
      </w:r>
      <w:r w:rsidRPr="00A713C4">
        <w:rPr>
          <w:spacing w:val="9"/>
          <w:lang w:val="en-GB"/>
        </w:rPr>
        <w:t xml:space="preserve"> </w:t>
      </w:r>
      <w:r w:rsidRPr="00A713C4">
        <w:rPr>
          <w:lang w:val="en-GB"/>
        </w:rPr>
        <w:t>applicable</w:t>
      </w:r>
      <w:r w:rsidRPr="00A713C4">
        <w:rPr>
          <w:spacing w:val="9"/>
          <w:lang w:val="en-GB"/>
        </w:rPr>
        <w:t xml:space="preserve"> </w:t>
      </w:r>
      <w:r w:rsidRPr="00A713C4">
        <w:rPr>
          <w:lang w:val="en-GB"/>
        </w:rPr>
        <w:t>and</w:t>
      </w:r>
      <w:r w:rsidRPr="00A713C4">
        <w:rPr>
          <w:spacing w:val="9"/>
          <w:lang w:val="en-GB"/>
        </w:rPr>
        <w:t xml:space="preserve"> </w:t>
      </w:r>
      <w:r w:rsidRPr="00A713C4">
        <w:rPr>
          <w:lang w:val="en-GB"/>
        </w:rPr>
        <w:t>support</w:t>
      </w:r>
      <w:r w:rsidRPr="00A713C4">
        <w:rPr>
          <w:spacing w:val="9"/>
          <w:lang w:val="en-GB"/>
        </w:rPr>
        <w:t xml:space="preserve"> </w:t>
      </w:r>
      <w:r w:rsidRPr="00A713C4">
        <w:rPr>
          <w:lang w:val="en-GB"/>
        </w:rPr>
        <w:t>the</w:t>
      </w:r>
      <w:r w:rsidRPr="00A713C4">
        <w:rPr>
          <w:spacing w:val="9"/>
          <w:lang w:val="en-GB"/>
        </w:rPr>
        <w:t xml:space="preserve"> </w:t>
      </w:r>
      <w:r w:rsidRPr="00A713C4">
        <w:rPr>
          <w:lang w:val="en-GB"/>
        </w:rPr>
        <w:t>principles</w:t>
      </w:r>
      <w:r w:rsidRPr="00A713C4">
        <w:rPr>
          <w:spacing w:val="24"/>
          <w:w w:val="99"/>
          <w:lang w:val="en-GB"/>
        </w:rPr>
        <w:t xml:space="preserve"> </w:t>
      </w:r>
      <w:r w:rsidRPr="00A713C4">
        <w:rPr>
          <w:lang w:val="en-GB"/>
        </w:rPr>
        <w:t>of</w:t>
      </w:r>
      <w:r w:rsidRPr="00A713C4">
        <w:rPr>
          <w:spacing w:val="3"/>
          <w:lang w:val="en-GB"/>
        </w:rPr>
        <w:t xml:space="preserve"> </w:t>
      </w:r>
      <w:r w:rsidRPr="00A713C4">
        <w:rPr>
          <w:spacing w:val="-1"/>
          <w:lang w:val="en-GB"/>
        </w:rPr>
        <w:t>service</w:t>
      </w:r>
      <w:r w:rsidRPr="00A713C4">
        <w:rPr>
          <w:spacing w:val="5"/>
          <w:lang w:val="en-GB"/>
        </w:rPr>
        <w:t xml:space="preserve"> </w:t>
      </w:r>
      <w:r w:rsidRPr="00A713C4">
        <w:rPr>
          <w:lang w:val="en-GB"/>
        </w:rPr>
        <w:t>and</w:t>
      </w:r>
      <w:r w:rsidRPr="00A713C4">
        <w:rPr>
          <w:spacing w:val="4"/>
          <w:lang w:val="en-GB"/>
        </w:rPr>
        <w:t xml:space="preserve"> </w:t>
      </w:r>
      <w:r w:rsidRPr="00A713C4">
        <w:rPr>
          <w:lang w:val="en-GB"/>
        </w:rPr>
        <w:t>technological</w:t>
      </w:r>
      <w:r w:rsidRPr="00A713C4">
        <w:rPr>
          <w:spacing w:val="4"/>
          <w:lang w:val="en-GB"/>
        </w:rPr>
        <w:t xml:space="preserve"> </w:t>
      </w:r>
      <w:r w:rsidRPr="00A713C4">
        <w:rPr>
          <w:lang w:val="en-GB"/>
        </w:rPr>
        <w:t>neutrality,</w:t>
      </w:r>
      <w:r w:rsidRPr="00A713C4">
        <w:rPr>
          <w:spacing w:val="4"/>
          <w:lang w:val="en-GB"/>
        </w:rPr>
        <w:t xml:space="preserve"> </w:t>
      </w:r>
      <w:r w:rsidRPr="00A713C4">
        <w:rPr>
          <w:spacing w:val="-1"/>
          <w:lang w:val="en-GB"/>
        </w:rPr>
        <w:t>non-discrimination</w:t>
      </w:r>
      <w:r w:rsidRPr="00A713C4">
        <w:rPr>
          <w:spacing w:val="4"/>
          <w:lang w:val="en-GB"/>
        </w:rPr>
        <w:t xml:space="preserve"> </w:t>
      </w:r>
      <w:r w:rsidRPr="00A713C4">
        <w:rPr>
          <w:lang w:val="en-GB"/>
        </w:rPr>
        <w:t>and</w:t>
      </w:r>
      <w:r w:rsidRPr="00A713C4">
        <w:rPr>
          <w:spacing w:val="4"/>
          <w:lang w:val="en-GB"/>
        </w:rPr>
        <w:t xml:space="preserve"> </w:t>
      </w:r>
      <w:r w:rsidRPr="00A713C4">
        <w:rPr>
          <w:lang w:val="en-GB"/>
        </w:rPr>
        <w:t>proportionality</w:t>
      </w:r>
      <w:r w:rsidRPr="00A713C4">
        <w:rPr>
          <w:spacing w:val="4"/>
          <w:lang w:val="en-GB"/>
        </w:rPr>
        <w:t xml:space="preserve"> </w:t>
      </w:r>
      <w:r w:rsidRPr="00A713C4">
        <w:rPr>
          <w:lang w:val="en-GB"/>
        </w:rPr>
        <w:t>insofar</w:t>
      </w:r>
      <w:r w:rsidRPr="00A713C4">
        <w:rPr>
          <w:spacing w:val="3"/>
          <w:lang w:val="en-GB"/>
        </w:rPr>
        <w:t xml:space="preserve"> </w:t>
      </w:r>
      <w:r w:rsidRPr="00A713C4">
        <w:rPr>
          <w:lang w:val="en-GB"/>
        </w:rPr>
        <w:t>as</w:t>
      </w:r>
      <w:r w:rsidRPr="00A713C4">
        <w:rPr>
          <w:spacing w:val="33"/>
          <w:lang w:val="en-GB"/>
        </w:rPr>
        <w:t xml:space="preserve"> </w:t>
      </w:r>
      <w:r w:rsidRPr="00A713C4">
        <w:rPr>
          <w:lang w:val="en-GB"/>
        </w:rPr>
        <w:t>technically</w:t>
      </w:r>
      <w:r w:rsidRPr="00A713C4">
        <w:rPr>
          <w:spacing w:val="-21"/>
          <w:lang w:val="en-GB"/>
        </w:rPr>
        <w:t xml:space="preserve"> </w:t>
      </w:r>
      <w:r w:rsidRPr="00A713C4">
        <w:rPr>
          <w:lang w:val="en-GB"/>
        </w:rPr>
        <w:t>possible.</w:t>
      </w:r>
    </w:p>
    <w:p w14:paraId="541B2B01" w14:textId="77777777" w:rsidR="00205B38" w:rsidRPr="00A713C4" w:rsidRDefault="00205B38" w:rsidP="00205B38">
      <w:pPr>
        <w:spacing w:before="9"/>
        <w:rPr>
          <w:rFonts w:ascii="Times New Roman" w:hAnsi="Times New Roman"/>
          <w:szCs w:val="20"/>
          <w:lang w:val="en-GB"/>
        </w:rPr>
      </w:pPr>
    </w:p>
    <w:p w14:paraId="314DB24F" w14:textId="77777777" w:rsidR="00205B38" w:rsidRPr="00A713C4" w:rsidRDefault="00205B38" w:rsidP="00205B38">
      <w:pPr>
        <w:pStyle w:val="BodyText"/>
        <w:ind w:right="113"/>
        <w:jc w:val="both"/>
        <w:rPr>
          <w:lang w:val="en-GB"/>
        </w:rPr>
      </w:pPr>
      <w:r w:rsidRPr="00A713C4">
        <w:rPr>
          <w:lang w:val="en-GB"/>
        </w:rPr>
        <w:t>CEPT</w:t>
      </w:r>
      <w:r w:rsidRPr="00A713C4">
        <w:rPr>
          <w:spacing w:val="31"/>
          <w:lang w:val="en-GB"/>
        </w:rPr>
        <w:t xml:space="preserve"> </w:t>
      </w:r>
      <w:r w:rsidRPr="00A713C4">
        <w:rPr>
          <w:lang w:val="en-GB"/>
        </w:rPr>
        <w:t>is</w:t>
      </w:r>
      <w:r w:rsidRPr="00A713C4">
        <w:rPr>
          <w:spacing w:val="32"/>
          <w:lang w:val="en-GB"/>
        </w:rPr>
        <w:t xml:space="preserve"> </w:t>
      </w:r>
      <w:r w:rsidRPr="00A713C4">
        <w:rPr>
          <w:spacing w:val="-1"/>
          <w:lang w:val="en-GB"/>
        </w:rPr>
        <w:t>also</w:t>
      </w:r>
      <w:r w:rsidRPr="00A713C4">
        <w:rPr>
          <w:spacing w:val="32"/>
          <w:lang w:val="en-GB"/>
        </w:rPr>
        <w:t xml:space="preserve"> </w:t>
      </w:r>
      <w:r w:rsidRPr="00A713C4">
        <w:rPr>
          <w:spacing w:val="-1"/>
          <w:lang w:val="en-GB"/>
        </w:rPr>
        <w:t>requested</w:t>
      </w:r>
      <w:r w:rsidRPr="00A713C4">
        <w:rPr>
          <w:spacing w:val="30"/>
          <w:lang w:val="en-GB"/>
        </w:rPr>
        <w:t xml:space="preserve"> </w:t>
      </w:r>
      <w:r w:rsidRPr="00A713C4">
        <w:rPr>
          <w:lang w:val="en-GB"/>
        </w:rPr>
        <w:t>to</w:t>
      </w:r>
      <w:r w:rsidRPr="00A713C4">
        <w:rPr>
          <w:spacing w:val="32"/>
          <w:lang w:val="en-GB"/>
        </w:rPr>
        <w:t xml:space="preserve"> </w:t>
      </w:r>
      <w:r w:rsidRPr="00A713C4">
        <w:rPr>
          <w:spacing w:val="-1"/>
          <w:lang w:val="en-GB"/>
        </w:rPr>
        <w:t>collaborate</w:t>
      </w:r>
      <w:r w:rsidRPr="00A713C4">
        <w:rPr>
          <w:spacing w:val="31"/>
          <w:lang w:val="en-GB"/>
        </w:rPr>
        <w:t xml:space="preserve"> </w:t>
      </w:r>
      <w:r w:rsidRPr="00A713C4">
        <w:rPr>
          <w:spacing w:val="-1"/>
          <w:lang w:val="en-GB"/>
        </w:rPr>
        <w:t>actively</w:t>
      </w:r>
      <w:r w:rsidRPr="00A713C4">
        <w:rPr>
          <w:spacing w:val="31"/>
          <w:lang w:val="en-GB"/>
        </w:rPr>
        <w:t xml:space="preserve"> </w:t>
      </w:r>
      <w:r w:rsidRPr="00A713C4">
        <w:rPr>
          <w:lang w:val="en-GB"/>
        </w:rPr>
        <w:t>with</w:t>
      </w:r>
      <w:r w:rsidRPr="00A713C4">
        <w:rPr>
          <w:spacing w:val="32"/>
          <w:lang w:val="en-GB"/>
        </w:rPr>
        <w:t xml:space="preserve"> </w:t>
      </w:r>
      <w:r w:rsidRPr="00A713C4">
        <w:rPr>
          <w:spacing w:val="-1"/>
          <w:lang w:val="en-GB"/>
        </w:rPr>
        <w:t>all</w:t>
      </w:r>
      <w:r w:rsidRPr="00A713C4">
        <w:rPr>
          <w:spacing w:val="31"/>
          <w:lang w:val="en-GB"/>
        </w:rPr>
        <w:t xml:space="preserve"> </w:t>
      </w:r>
      <w:r w:rsidRPr="00A713C4">
        <w:rPr>
          <w:spacing w:val="-1"/>
          <w:lang w:val="en-GB"/>
        </w:rPr>
        <w:t>concerned</w:t>
      </w:r>
      <w:r w:rsidRPr="00A713C4">
        <w:rPr>
          <w:spacing w:val="30"/>
          <w:lang w:val="en-GB"/>
        </w:rPr>
        <w:t xml:space="preserve"> </w:t>
      </w:r>
      <w:r w:rsidRPr="00A713C4">
        <w:rPr>
          <w:spacing w:val="-1"/>
          <w:lang w:val="en-GB"/>
        </w:rPr>
        <w:t>stakeholders,</w:t>
      </w:r>
      <w:r w:rsidRPr="00A713C4">
        <w:rPr>
          <w:spacing w:val="33"/>
          <w:lang w:val="en-GB"/>
        </w:rPr>
        <w:t xml:space="preserve"> </w:t>
      </w:r>
      <w:r w:rsidRPr="00A713C4">
        <w:rPr>
          <w:spacing w:val="-1"/>
          <w:lang w:val="en-GB"/>
        </w:rPr>
        <w:t>as</w:t>
      </w:r>
      <w:r w:rsidRPr="00A713C4">
        <w:rPr>
          <w:spacing w:val="31"/>
          <w:lang w:val="en-GB"/>
        </w:rPr>
        <w:t xml:space="preserve"> </w:t>
      </w:r>
      <w:r w:rsidRPr="00A713C4">
        <w:rPr>
          <w:spacing w:val="-1"/>
          <w:lang w:val="en-GB"/>
        </w:rPr>
        <w:t>for</w:t>
      </w:r>
      <w:r w:rsidRPr="00A713C4">
        <w:rPr>
          <w:spacing w:val="74"/>
          <w:lang w:val="en-GB"/>
        </w:rPr>
        <w:t xml:space="preserve"> </w:t>
      </w:r>
      <w:r w:rsidRPr="00A713C4">
        <w:rPr>
          <w:spacing w:val="-1"/>
          <w:lang w:val="en-GB"/>
        </w:rPr>
        <w:t>instance,</w:t>
      </w:r>
      <w:r w:rsidRPr="00A713C4">
        <w:rPr>
          <w:spacing w:val="23"/>
          <w:lang w:val="en-GB"/>
        </w:rPr>
        <w:t xml:space="preserve"> </w:t>
      </w:r>
      <w:r w:rsidRPr="00A713C4">
        <w:rPr>
          <w:spacing w:val="-1"/>
          <w:lang w:val="en-GB"/>
        </w:rPr>
        <w:t>(</w:t>
      </w:r>
      <w:proofErr w:type="spellStart"/>
      <w:r w:rsidRPr="00A713C4">
        <w:rPr>
          <w:spacing w:val="-1"/>
          <w:lang w:val="en-GB"/>
        </w:rPr>
        <w:t>i</w:t>
      </w:r>
      <w:proofErr w:type="spellEnd"/>
      <w:r w:rsidRPr="00A713C4">
        <w:rPr>
          <w:spacing w:val="-1"/>
          <w:lang w:val="en-GB"/>
        </w:rPr>
        <w:t>)</w:t>
      </w:r>
      <w:r w:rsidRPr="00A713C4">
        <w:rPr>
          <w:spacing w:val="22"/>
          <w:lang w:val="en-GB"/>
        </w:rPr>
        <w:t xml:space="preserve"> </w:t>
      </w:r>
      <w:r w:rsidRPr="00A713C4">
        <w:rPr>
          <w:lang w:val="en-GB"/>
        </w:rPr>
        <w:t>the</w:t>
      </w:r>
      <w:r w:rsidRPr="00A713C4">
        <w:rPr>
          <w:spacing w:val="23"/>
          <w:lang w:val="en-GB"/>
        </w:rPr>
        <w:t xml:space="preserve"> </w:t>
      </w:r>
      <w:r w:rsidRPr="00A713C4">
        <w:rPr>
          <w:spacing w:val="-1"/>
          <w:lang w:val="en-GB"/>
        </w:rPr>
        <w:t>European</w:t>
      </w:r>
      <w:r w:rsidRPr="00A713C4">
        <w:rPr>
          <w:spacing w:val="23"/>
          <w:lang w:val="en-GB"/>
        </w:rPr>
        <w:t xml:space="preserve"> </w:t>
      </w:r>
      <w:r w:rsidRPr="00A713C4">
        <w:rPr>
          <w:spacing w:val="-1"/>
          <w:lang w:val="en-GB"/>
        </w:rPr>
        <w:t>Telecommunications</w:t>
      </w:r>
      <w:r w:rsidRPr="00A713C4">
        <w:rPr>
          <w:spacing w:val="22"/>
          <w:lang w:val="en-GB"/>
        </w:rPr>
        <w:t xml:space="preserve"> </w:t>
      </w:r>
      <w:r w:rsidRPr="00A713C4">
        <w:rPr>
          <w:spacing w:val="-1"/>
          <w:lang w:val="en-GB"/>
        </w:rPr>
        <w:t>Standardisation</w:t>
      </w:r>
      <w:r w:rsidRPr="00A713C4">
        <w:rPr>
          <w:spacing w:val="24"/>
          <w:lang w:val="en-GB"/>
        </w:rPr>
        <w:t xml:space="preserve"> </w:t>
      </w:r>
      <w:r w:rsidRPr="00A713C4">
        <w:rPr>
          <w:lang w:val="en-GB"/>
        </w:rPr>
        <w:t>Institute</w:t>
      </w:r>
      <w:r w:rsidRPr="00A713C4">
        <w:rPr>
          <w:spacing w:val="23"/>
          <w:lang w:val="en-GB"/>
        </w:rPr>
        <w:t xml:space="preserve"> </w:t>
      </w:r>
      <w:r w:rsidRPr="00A713C4">
        <w:rPr>
          <w:lang w:val="en-GB"/>
        </w:rPr>
        <w:t>(ETSI),</w:t>
      </w:r>
      <w:r w:rsidRPr="00A713C4">
        <w:rPr>
          <w:spacing w:val="23"/>
          <w:lang w:val="en-GB"/>
        </w:rPr>
        <w:t xml:space="preserve"> </w:t>
      </w:r>
      <w:r w:rsidRPr="00A713C4">
        <w:rPr>
          <w:spacing w:val="-1"/>
          <w:lang w:val="en-GB"/>
        </w:rPr>
        <w:t>which</w:t>
      </w:r>
      <w:r w:rsidRPr="00A713C4">
        <w:rPr>
          <w:spacing w:val="91"/>
          <w:w w:val="99"/>
          <w:lang w:val="en-GB"/>
        </w:rPr>
        <w:t xml:space="preserve"> </w:t>
      </w:r>
      <w:r w:rsidRPr="00A713C4">
        <w:rPr>
          <w:lang w:val="en-GB"/>
        </w:rPr>
        <w:t>develops</w:t>
      </w:r>
      <w:r w:rsidRPr="00A713C4">
        <w:rPr>
          <w:spacing w:val="44"/>
          <w:lang w:val="en-GB"/>
        </w:rPr>
        <w:t xml:space="preserve"> </w:t>
      </w:r>
      <w:r w:rsidRPr="00A713C4">
        <w:rPr>
          <w:lang w:val="en-GB"/>
        </w:rPr>
        <w:t>relevant</w:t>
      </w:r>
      <w:r w:rsidRPr="00A713C4">
        <w:rPr>
          <w:spacing w:val="44"/>
          <w:lang w:val="en-GB"/>
        </w:rPr>
        <w:t xml:space="preserve"> </w:t>
      </w:r>
      <w:r w:rsidRPr="00A713C4">
        <w:rPr>
          <w:lang w:val="en-GB"/>
        </w:rPr>
        <w:t>voluntary</w:t>
      </w:r>
      <w:r w:rsidRPr="00A713C4">
        <w:rPr>
          <w:spacing w:val="45"/>
          <w:lang w:val="en-GB"/>
        </w:rPr>
        <w:t xml:space="preserve"> </w:t>
      </w:r>
      <w:r w:rsidRPr="00A713C4">
        <w:rPr>
          <w:spacing w:val="-1"/>
          <w:lang w:val="en-GB"/>
        </w:rPr>
        <w:t>harmonised</w:t>
      </w:r>
      <w:r w:rsidRPr="00A713C4">
        <w:rPr>
          <w:spacing w:val="44"/>
          <w:lang w:val="en-GB"/>
        </w:rPr>
        <w:t xml:space="preserve"> </w:t>
      </w:r>
      <w:r w:rsidRPr="00A713C4">
        <w:rPr>
          <w:spacing w:val="-1"/>
          <w:lang w:val="en-GB"/>
        </w:rPr>
        <w:t>standards</w:t>
      </w:r>
      <w:r w:rsidRPr="00A713C4">
        <w:rPr>
          <w:spacing w:val="45"/>
          <w:lang w:val="en-GB"/>
        </w:rPr>
        <w:t xml:space="preserve"> </w:t>
      </w:r>
      <w:r w:rsidRPr="00A713C4">
        <w:rPr>
          <w:lang w:val="en-GB"/>
        </w:rPr>
        <w:t>for</w:t>
      </w:r>
      <w:r w:rsidRPr="00A713C4">
        <w:rPr>
          <w:spacing w:val="44"/>
          <w:lang w:val="en-GB"/>
        </w:rPr>
        <w:t xml:space="preserve"> </w:t>
      </w:r>
      <w:r w:rsidRPr="00A713C4">
        <w:rPr>
          <w:lang w:val="en-GB"/>
        </w:rPr>
        <w:t>the</w:t>
      </w:r>
      <w:r w:rsidRPr="00A713C4">
        <w:rPr>
          <w:spacing w:val="44"/>
          <w:lang w:val="en-GB"/>
        </w:rPr>
        <w:t xml:space="preserve"> </w:t>
      </w:r>
      <w:r w:rsidRPr="00A713C4">
        <w:rPr>
          <w:spacing w:val="-1"/>
          <w:lang w:val="en-GB"/>
        </w:rPr>
        <w:t>presumption</w:t>
      </w:r>
      <w:r w:rsidRPr="00A713C4">
        <w:rPr>
          <w:spacing w:val="45"/>
          <w:lang w:val="en-GB"/>
        </w:rPr>
        <w:t xml:space="preserve"> </w:t>
      </w:r>
      <w:r w:rsidRPr="00A713C4">
        <w:rPr>
          <w:lang w:val="en-GB"/>
        </w:rPr>
        <w:t>of</w:t>
      </w:r>
      <w:r w:rsidRPr="00A713C4">
        <w:rPr>
          <w:spacing w:val="44"/>
          <w:lang w:val="en-GB"/>
        </w:rPr>
        <w:t xml:space="preserve"> </w:t>
      </w:r>
      <w:r w:rsidRPr="00A713C4">
        <w:rPr>
          <w:spacing w:val="-1"/>
          <w:lang w:val="en-GB"/>
        </w:rPr>
        <w:t>conformity</w:t>
      </w:r>
      <w:r w:rsidRPr="00A713C4">
        <w:rPr>
          <w:spacing w:val="67"/>
          <w:w w:val="99"/>
          <w:lang w:val="en-GB"/>
        </w:rPr>
        <w:t xml:space="preserve"> </w:t>
      </w:r>
      <w:r w:rsidRPr="00A713C4">
        <w:rPr>
          <w:lang w:val="en-GB"/>
        </w:rPr>
        <w:t>under</w:t>
      </w:r>
      <w:r w:rsidRPr="00A713C4">
        <w:rPr>
          <w:spacing w:val="18"/>
          <w:lang w:val="en-GB"/>
        </w:rPr>
        <w:t xml:space="preserve"> </w:t>
      </w:r>
      <w:r w:rsidRPr="00A713C4">
        <w:rPr>
          <w:spacing w:val="-1"/>
          <w:lang w:val="en-GB"/>
        </w:rPr>
        <w:t>Directive</w:t>
      </w:r>
      <w:r w:rsidRPr="00A713C4">
        <w:rPr>
          <w:spacing w:val="18"/>
          <w:lang w:val="en-GB"/>
        </w:rPr>
        <w:t xml:space="preserve"> </w:t>
      </w:r>
      <w:r w:rsidRPr="00A713C4">
        <w:rPr>
          <w:lang w:val="en-GB"/>
        </w:rPr>
        <w:t>2014/53/EU</w:t>
      </w:r>
      <w:r w:rsidRPr="00A713C4">
        <w:rPr>
          <w:spacing w:val="18"/>
          <w:lang w:val="en-GB"/>
        </w:rPr>
        <w:t xml:space="preserve"> </w:t>
      </w:r>
      <w:r w:rsidRPr="00A713C4">
        <w:rPr>
          <w:lang w:val="en-GB"/>
        </w:rPr>
        <w:t>and</w:t>
      </w:r>
      <w:r w:rsidRPr="00A713C4">
        <w:rPr>
          <w:spacing w:val="17"/>
          <w:lang w:val="en-GB"/>
        </w:rPr>
        <w:t xml:space="preserve"> </w:t>
      </w:r>
      <w:r w:rsidRPr="00A713C4">
        <w:rPr>
          <w:lang w:val="en-GB"/>
        </w:rPr>
        <w:t>(ii)</w:t>
      </w:r>
      <w:r w:rsidRPr="00A713C4">
        <w:rPr>
          <w:spacing w:val="18"/>
          <w:lang w:val="en-GB"/>
        </w:rPr>
        <w:t xml:space="preserve"> </w:t>
      </w:r>
      <w:r w:rsidRPr="00A713C4">
        <w:rPr>
          <w:lang w:val="en-GB"/>
        </w:rPr>
        <w:t>the</w:t>
      </w:r>
      <w:r w:rsidRPr="00A713C4">
        <w:rPr>
          <w:spacing w:val="18"/>
          <w:lang w:val="en-GB"/>
        </w:rPr>
        <w:t xml:space="preserve"> </w:t>
      </w:r>
      <w:r w:rsidRPr="00A713C4">
        <w:rPr>
          <w:lang w:val="en-GB"/>
        </w:rPr>
        <w:t>Coordination</w:t>
      </w:r>
      <w:r w:rsidRPr="00A713C4">
        <w:rPr>
          <w:spacing w:val="18"/>
          <w:lang w:val="en-GB"/>
        </w:rPr>
        <w:t xml:space="preserve"> </w:t>
      </w:r>
      <w:r w:rsidRPr="00A713C4">
        <w:rPr>
          <w:lang w:val="en-GB"/>
        </w:rPr>
        <w:t>of</w:t>
      </w:r>
      <w:r w:rsidRPr="00A713C4">
        <w:rPr>
          <w:spacing w:val="18"/>
          <w:lang w:val="en-GB"/>
        </w:rPr>
        <w:t xml:space="preserve"> </w:t>
      </w:r>
      <w:r w:rsidRPr="00A713C4">
        <w:rPr>
          <w:spacing w:val="-1"/>
          <w:lang w:val="en-GB"/>
        </w:rPr>
        <w:t>the</w:t>
      </w:r>
      <w:r w:rsidRPr="00A713C4">
        <w:rPr>
          <w:spacing w:val="18"/>
          <w:lang w:val="en-GB"/>
        </w:rPr>
        <w:t xml:space="preserve"> </w:t>
      </w:r>
      <w:r w:rsidRPr="00A713C4">
        <w:rPr>
          <w:lang w:val="en-GB"/>
        </w:rPr>
        <w:t>Notified</w:t>
      </w:r>
      <w:r w:rsidRPr="00A713C4">
        <w:rPr>
          <w:spacing w:val="18"/>
          <w:lang w:val="en-GB"/>
        </w:rPr>
        <w:t xml:space="preserve"> </w:t>
      </w:r>
      <w:r w:rsidRPr="00A713C4">
        <w:rPr>
          <w:lang w:val="en-GB"/>
        </w:rPr>
        <w:t>Bodies</w:t>
      </w:r>
      <w:r w:rsidRPr="00A713C4">
        <w:rPr>
          <w:spacing w:val="17"/>
          <w:lang w:val="en-GB"/>
        </w:rPr>
        <w:t xml:space="preserve"> </w:t>
      </w:r>
      <w:r w:rsidRPr="00A713C4">
        <w:rPr>
          <w:lang w:val="en-GB"/>
        </w:rPr>
        <w:t>under</w:t>
      </w:r>
      <w:r w:rsidRPr="00A713C4">
        <w:rPr>
          <w:spacing w:val="18"/>
          <w:lang w:val="en-GB"/>
        </w:rPr>
        <w:t xml:space="preserve"> </w:t>
      </w:r>
      <w:r w:rsidRPr="00A713C4">
        <w:rPr>
          <w:lang w:val="en-GB"/>
        </w:rPr>
        <w:t>the</w:t>
      </w:r>
      <w:r w:rsidRPr="00A713C4">
        <w:rPr>
          <w:spacing w:val="22"/>
          <w:w w:val="99"/>
          <w:lang w:val="en-GB"/>
        </w:rPr>
        <w:t xml:space="preserve"> </w:t>
      </w:r>
      <w:r w:rsidRPr="00A713C4">
        <w:rPr>
          <w:spacing w:val="-1"/>
          <w:lang w:val="en-GB"/>
        </w:rPr>
        <w:t>same</w:t>
      </w:r>
      <w:r w:rsidRPr="00A713C4">
        <w:rPr>
          <w:spacing w:val="21"/>
          <w:lang w:val="en-GB"/>
        </w:rPr>
        <w:t xml:space="preserve"> </w:t>
      </w:r>
      <w:r w:rsidRPr="00A713C4">
        <w:rPr>
          <w:lang w:val="en-GB"/>
        </w:rPr>
        <w:t>Directive</w:t>
      </w:r>
      <w:r w:rsidRPr="00A713C4">
        <w:rPr>
          <w:spacing w:val="22"/>
          <w:lang w:val="en-GB"/>
        </w:rPr>
        <w:t xml:space="preserve"> </w:t>
      </w:r>
      <w:r w:rsidRPr="00A713C4">
        <w:rPr>
          <w:lang w:val="en-GB"/>
        </w:rPr>
        <w:t>(REDCA),</w:t>
      </w:r>
      <w:r w:rsidRPr="00A713C4">
        <w:rPr>
          <w:spacing w:val="21"/>
          <w:lang w:val="en-GB"/>
        </w:rPr>
        <w:t xml:space="preserve"> </w:t>
      </w:r>
      <w:r w:rsidRPr="00A713C4">
        <w:rPr>
          <w:lang w:val="en-GB"/>
        </w:rPr>
        <w:t>which</w:t>
      </w:r>
      <w:r w:rsidRPr="00A713C4">
        <w:rPr>
          <w:spacing w:val="21"/>
          <w:lang w:val="en-GB"/>
        </w:rPr>
        <w:t xml:space="preserve"> </w:t>
      </w:r>
      <w:r w:rsidRPr="00A713C4">
        <w:rPr>
          <w:spacing w:val="-1"/>
          <w:lang w:val="en-GB"/>
        </w:rPr>
        <w:t>ensures</w:t>
      </w:r>
      <w:r w:rsidRPr="00A713C4">
        <w:rPr>
          <w:spacing w:val="22"/>
          <w:lang w:val="en-GB"/>
        </w:rPr>
        <w:t xml:space="preserve"> </w:t>
      </w:r>
      <w:r w:rsidRPr="00A713C4">
        <w:rPr>
          <w:lang w:val="en-GB"/>
        </w:rPr>
        <w:t>a</w:t>
      </w:r>
      <w:r w:rsidRPr="00A713C4">
        <w:rPr>
          <w:spacing w:val="20"/>
          <w:lang w:val="en-GB"/>
        </w:rPr>
        <w:t xml:space="preserve"> </w:t>
      </w:r>
      <w:r w:rsidRPr="00A713C4">
        <w:rPr>
          <w:spacing w:val="-1"/>
          <w:lang w:val="en-GB"/>
        </w:rPr>
        <w:t>harmonised</w:t>
      </w:r>
      <w:r w:rsidRPr="00A713C4">
        <w:rPr>
          <w:spacing w:val="20"/>
          <w:lang w:val="en-GB"/>
        </w:rPr>
        <w:t xml:space="preserve"> </w:t>
      </w:r>
      <w:r w:rsidRPr="00A713C4">
        <w:rPr>
          <w:lang w:val="en-GB"/>
        </w:rPr>
        <w:t>approach</w:t>
      </w:r>
      <w:r w:rsidRPr="00A713C4">
        <w:rPr>
          <w:spacing w:val="20"/>
          <w:lang w:val="en-GB"/>
        </w:rPr>
        <w:t xml:space="preserve"> </w:t>
      </w:r>
      <w:r w:rsidRPr="00A713C4">
        <w:rPr>
          <w:lang w:val="en-GB"/>
        </w:rPr>
        <w:t>in</w:t>
      </w:r>
      <w:r w:rsidRPr="00A713C4">
        <w:rPr>
          <w:spacing w:val="21"/>
          <w:lang w:val="en-GB"/>
        </w:rPr>
        <w:t xml:space="preserve"> </w:t>
      </w:r>
      <w:r w:rsidRPr="00A713C4">
        <w:rPr>
          <w:spacing w:val="-1"/>
          <w:lang w:val="en-GB"/>
        </w:rPr>
        <w:t>the</w:t>
      </w:r>
      <w:r w:rsidRPr="00A713C4">
        <w:rPr>
          <w:spacing w:val="21"/>
          <w:lang w:val="en-GB"/>
        </w:rPr>
        <w:t xml:space="preserve"> </w:t>
      </w:r>
      <w:r w:rsidRPr="00A713C4">
        <w:rPr>
          <w:spacing w:val="-1"/>
          <w:lang w:val="en-GB"/>
        </w:rPr>
        <w:t>certification</w:t>
      </w:r>
      <w:r w:rsidRPr="00A713C4">
        <w:rPr>
          <w:spacing w:val="21"/>
          <w:lang w:val="en-GB"/>
        </w:rPr>
        <w:t xml:space="preserve"> </w:t>
      </w:r>
      <w:r w:rsidRPr="00A713C4">
        <w:rPr>
          <w:lang w:val="en-GB"/>
        </w:rPr>
        <w:t>of</w:t>
      </w:r>
      <w:r w:rsidRPr="00A713C4">
        <w:rPr>
          <w:spacing w:val="55"/>
          <w:lang w:val="en-GB"/>
        </w:rPr>
        <w:t xml:space="preserve"> </w:t>
      </w:r>
      <w:r w:rsidRPr="00A713C4">
        <w:rPr>
          <w:spacing w:val="-1"/>
          <w:lang w:val="en-GB"/>
        </w:rPr>
        <w:t>equipment</w:t>
      </w:r>
      <w:r w:rsidRPr="00A713C4">
        <w:rPr>
          <w:spacing w:val="-7"/>
          <w:lang w:val="en-GB"/>
        </w:rPr>
        <w:t xml:space="preserve"> </w:t>
      </w:r>
      <w:r w:rsidRPr="00A713C4">
        <w:rPr>
          <w:lang w:val="en-GB"/>
        </w:rPr>
        <w:t>when</w:t>
      </w:r>
      <w:r w:rsidRPr="00A713C4">
        <w:rPr>
          <w:spacing w:val="-7"/>
          <w:lang w:val="en-GB"/>
        </w:rPr>
        <w:t xml:space="preserve"> </w:t>
      </w:r>
      <w:r w:rsidRPr="00A713C4">
        <w:rPr>
          <w:spacing w:val="-1"/>
          <w:lang w:val="en-GB"/>
        </w:rPr>
        <w:t>manufacturers</w:t>
      </w:r>
      <w:r w:rsidRPr="00A713C4">
        <w:rPr>
          <w:spacing w:val="-7"/>
          <w:lang w:val="en-GB"/>
        </w:rPr>
        <w:t xml:space="preserve"> </w:t>
      </w:r>
      <w:r w:rsidRPr="00A713C4">
        <w:rPr>
          <w:lang w:val="en-GB"/>
        </w:rPr>
        <w:t>do</w:t>
      </w:r>
      <w:r w:rsidRPr="00A713C4">
        <w:rPr>
          <w:spacing w:val="-10"/>
          <w:lang w:val="en-GB"/>
        </w:rPr>
        <w:t xml:space="preserve"> </w:t>
      </w:r>
      <w:r w:rsidRPr="00A713C4">
        <w:rPr>
          <w:lang w:val="en-GB"/>
        </w:rPr>
        <w:t>not</w:t>
      </w:r>
      <w:r w:rsidRPr="00A713C4">
        <w:rPr>
          <w:spacing w:val="-7"/>
          <w:lang w:val="en-GB"/>
        </w:rPr>
        <w:t xml:space="preserve"> </w:t>
      </w:r>
      <w:r w:rsidRPr="00A713C4">
        <w:rPr>
          <w:lang w:val="en-GB"/>
        </w:rPr>
        <w:t>use</w:t>
      </w:r>
      <w:r w:rsidRPr="00A713C4">
        <w:rPr>
          <w:spacing w:val="-6"/>
          <w:lang w:val="en-GB"/>
        </w:rPr>
        <w:t xml:space="preserve"> </w:t>
      </w:r>
      <w:r w:rsidRPr="00A713C4">
        <w:rPr>
          <w:lang w:val="en-GB"/>
        </w:rPr>
        <w:t>harmonised</w:t>
      </w:r>
      <w:r w:rsidRPr="00A713C4">
        <w:rPr>
          <w:spacing w:val="-7"/>
          <w:lang w:val="en-GB"/>
        </w:rPr>
        <w:t xml:space="preserve"> </w:t>
      </w:r>
      <w:r w:rsidRPr="00A713C4">
        <w:rPr>
          <w:spacing w:val="-1"/>
          <w:lang w:val="en-GB"/>
        </w:rPr>
        <w:t>standards.</w:t>
      </w:r>
    </w:p>
    <w:p w14:paraId="169D7E3A" w14:textId="4CE6ED5D" w:rsidR="00BA33B0" w:rsidRPr="00A713C4" w:rsidRDefault="00BA33B0">
      <w:pPr>
        <w:rPr>
          <w:lang w:val="en-GB"/>
        </w:rPr>
      </w:pPr>
      <w:r w:rsidRPr="00A713C4">
        <w:rPr>
          <w:lang w:val="en-GB"/>
        </w:rPr>
        <w:br w:type="page"/>
      </w:r>
    </w:p>
    <w:p w14:paraId="28F3A650" w14:textId="77777777" w:rsidR="00BA33B0" w:rsidRPr="00A713C4" w:rsidRDefault="00BA33B0" w:rsidP="00AC6460">
      <w:pPr>
        <w:pStyle w:val="BodyText"/>
        <w:ind w:right="113"/>
        <w:jc w:val="both"/>
        <w:rPr>
          <w:lang w:val="en-GB"/>
        </w:rPr>
      </w:pPr>
      <w:r w:rsidRPr="00A713C4">
        <w:rPr>
          <w:lang w:val="en-GB"/>
        </w:rPr>
        <w:lastRenderedPageBreak/>
        <w:t>CEPT should provide deliverables according to the following schedule:</w:t>
      </w:r>
    </w:p>
    <w:p w14:paraId="2640110C" w14:textId="77777777" w:rsidR="00BA33B0" w:rsidRPr="00A713C4" w:rsidRDefault="00BA33B0" w:rsidP="00BA33B0">
      <w:pPr>
        <w:spacing w:before="1"/>
        <w:rPr>
          <w:rFonts w:ascii="Times New Roman" w:hAnsi="Times New Roman"/>
          <w:sz w:val="21"/>
          <w:szCs w:val="21"/>
          <w:lang w:val="en-GB"/>
        </w:rPr>
      </w:pPr>
    </w:p>
    <w:tbl>
      <w:tblPr>
        <w:tblW w:w="0" w:type="auto"/>
        <w:tblInd w:w="715" w:type="dxa"/>
        <w:tblLayout w:type="fixed"/>
        <w:tblCellMar>
          <w:left w:w="0" w:type="dxa"/>
          <w:right w:w="0" w:type="dxa"/>
        </w:tblCellMar>
        <w:tblLook w:val="01E0" w:firstRow="1" w:lastRow="1" w:firstColumn="1" w:lastColumn="1" w:noHBand="0" w:noVBand="0"/>
      </w:tblPr>
      <w:tblGrid>
        <w:gridCol w:w="2140"/>
        <w:gridCol w:w="2730"/>
        <w:gridCol w:w="3847"/>
      </w:tblGrid>
      <w:tr w:rsidR="00BA33B0" w:rsidRPr="00A713C4" w14:paraId="056C8683" w14:textId="77777777" w:rsidTr="00616C78">
        <w:trPr>
          <w:trHeight w:hRule="exact" w:val="526"/>
        </w:trPr>
        <w:tc>
          <w:tcPr>
            <w:tcW w:w="2140" w:type="dxa"/>
            <w:tcBorders>
              <w:top w:val="single" w:sz="5" w:space="0" w:color="000000"/>
              <w:left w:val="single" w:sz="5" w:space="0" w:color="000000"/>
              <w:bottom w:val="single" w:sz="5" w:space="0" w:color="000000"/>
              <w:right w:val="single" w:sz="5" w:space="0" w:color="000000"/>
            </w:tcBorders>
          </w:tcPr>
          <w:p w14:paraId="02DAC5DD" w14:textId="77777777" w:rsidR="00BA33B0" w:rsidRPr="00A713C4" w:rsidRDefault="00BA33B0" w:rsidP="00BA687B">
            <w:pPr>
              <w:pStyle w:val="TableParagraph"/>
              <w:spacing w:line="274" w:lineRule="exact"/>
              <w:ind w:left="205"/>
              <w:rPr>
                <w:rFonts w:ascii="Times New Roman" w:eastAsia="Times New Roman" w:hAnsi="Times New Roman" w:cs="Times New Roman"/>
                <w:sz w:val="24"/>
                <w:szCs w:val="24"/>
                <w:lang w:val="en-GB"/>
              </w:rPr>
            </w:pPr>
            <w:r w:rsidRPr="00A713C4">
              <w:rPr>
                <w:rFonts w:ascii="Times New Roman"/>
                <w:b/>
                <w:spacing w:val="-1"/>
                <w:sz w:val="24"/>
                <w:lang w:val="en-GB"/>
              </w:rPr>
              <w:t>Delivery</w:t>
            </w:r>
            <w:r w:rsidRPr="00A713C4">
              <w:rPr>
                <w:rFonts w:ascii="Times New Roman"/>
                <w:b/>
                <w:spacing w:val="-9"/>
                <w:sz w:val="24"/>
                <w:lang w:val="en-GB"/>
              </w:rPr>
              <w:t xml:space="preserve"> </w:t>
            </w:r>
            <w:r w:rsidRPr="00A713C4">
              <w:rPr>
                <w:rFonts w:ascii="Times New Roman"/>
                <w:b/>
                <w:spacing w:val="-1"/>
                <w:sz w:val="24"/>
                <w:lang w:val="en-GB"/>
              </w:rPr>
              <w:t>date</w:t>
            </w:r>
          </w:p>
        </w:tc>
        <w:tc>
          <w:tcPr>
            <w:tcW w:w="2730" w:type="dxa"/>
            <w:tcBorders>
              <w:top w:val="single" w:sz="5" w:space="0" w:color="000000"/>
              <w:left w:val="single" w:sz="5" w:space="0" w:color="000000"/>
              <w:bottom w:val="single" w:sz="5" w:space="0" w:color="000000"/>
              <w:right w:val="single" w:sz="5" w:space="0" w:color="000000"/>
            </w:tcBorders>
          </w:tcPr>
          <w:p w14:paraId="1DE57439" w14:textId="77777777" w:rsidR="00BA33B0" w:rsidRPr="00A713C4" w:rsidRDefault="00BA33B0" w:rsidP="00BA687B">
            <w:pPr>
              <w:pStyle w:val="TableParagraph"/>
              <w:spacing w:line="274" w:lineRule="exact"/>
              <w:ind w:left="205"/>
              <w:rPr>
                <w:rFonts w:ascii="Times New Roman" w:eastAsia="Times New Roman" w:hAnsi="Times New Roman" w:cs="Times New Roman"/>
                <w:sz w:val="24"/>
                <w:szCs w:val="24"/>
                <w:lang w:val="en-GB"/>
              </w:rPr>
            </w:pPr>
            <w:r w:rsidRPr="00A713C4">
              <w:rPr>
                <w:rFonts w:ascii="Times New Roman"/>
                <w:b/>
                <w:spacing w:val="-1"/>
                <w:sz w:val="24"/>
                <w:lang w:val="en-GB"/>
              </w:rPr>
              <w:t>Deliverable</w:t>
            </w:r>
          </w:p>
        </w:tc>
        <w:tc>
          <w:tcPr>
            <w:tcW w:w="3847" w:type="dxa"/>
            <w:tcBorders>
              <w:top w:val="single" w:sz="5" w:space="0" w:color="000000"/>
              <w:left w:val="single" w:sz="5" w:space="0" w:color="000000"/>
              <w:bottom w:val="single" w:sz="5" w:space="0" w:color="000000"/>
              <w:right w:val="single" w:sz="5" w:space="0" w:color="000000"/>
            </w:tcBorders>
          </w:tcPr>
          <w:p w14:paraId="06A86663" w14:textId="77777777" w:rsidR="00BA33B0" w:rsidRPr="00A713C4" w:rsidRDefault="00BA33B0" w:rsidP="00BA687B">
            <w:pPr>
              <w:pStyle w:val="TableParagraph"/>
              <w:spacing w:line="274" w:lineRule="exact"/>
              <w:ind w:left="205"/>
              <w:rPr>
                <w:rFonts w:ascii="Times New Roman" w:eastAsia="Times New Roman" w:hAnsi="Times New Roman" w:cs="Times New Roman"/>
                <w:sz w:val="24"/>
                <w:szCs w:val="24"/>
                <w:lang w:val="en-GB"/>
              </w:rPr>
            </w:pPr>
            <w:r w:rsidRPr="00A713C4">
              <w:rPr>
                <w:rFonts w:ascii="Times New Roman"/>
                <w:b/>
                <w:spacing w:val="-1"/>
                <w:sz w:val="24"/>
                <w:lang w:val="en-GB"/>
              </w:rPr>
              <w:t>Subject</w:t>
            </w:r>
          </w:p>
        </w:tc>
      </w:tr>
      <w:tr w:rsidR="00BA33B0" w:rsidRPr="00A713C4" w14:paraId="238C4790" w14:textId="77777777" w:rsidTr="00616C78">
        <w:trPr>
          <w:trHeight w:hRule="exact" w:val="1079"/>
        </w:trPr>
        <w:tc>
          <w:tcPr>
            <w:tcW w:w="2140" w:type="dxa"/>
            <w:tcBorders>
              <w:top w:val="single" w:sz="5" w:space="0" w:color="000000"/>
              <w:left w:val="single" w:sz="5" w:space="0" w:color="000000"/>
              <w:bottom w:val="single" w:sz="5" w:space="0" w:color="000000"/>
              <w:right w:val="single" w:sz="5" w:space="0" w:color="000000"/>
            </w:tcBorders>
          </w:tcPr>
          <w:p w14:paraId="2F70F8F4" w14:textId="77777777" w:rsidR="00BA33B0" w:rsidRPr="00A713C4" w:rsidRDefault="00BA33B0" w:rsidP="00BA687B">
            <w:pPr>
              <w:pStyle w:val="TableParagraph"/>
              <w:spacing w:line="273" w:lineRule="exact"/>
              <w:ind w:left="205"/>
              <w:rPr>
                <w:rFonts w:ascii="Times New Roman" w:eastAsia="Times New Roman" w:hAnsi="Times New Roman" w:cs="Times New Roman"/>
                <w:sz w:val="24"/>
                <w:szCs w:val="24"/>
                <w:lang w:val="en-GB"/>
              </w:rPr>
            </w:pPr>
            <w:r w:rsidRPr="00A713C4">
              <w:rPr>
                <w:rFonts w:ascii="Times New Roman"/>
                <w:spacing w:val="-1"/>
                <w:sz w:val="24"/>
                <w:lang w:val="en-GB"/>
              </w:rPr>
              <w:t>November</w:t>
            </w:r>
            <w:r w:rsidRPr="00A713C4">
              <w:rPr>
                <w:rFonts w:ascii="Times New Roman"/>
                <w:spacing w:val="-4"/>
                <w:sz w:val="24"/>
                <w:lang w:val="en-GB"/>
              </w:rPr>
              <w:t xml:space="preserve"> </w:t>
            </w:r>
            <w:r w:rsidRPr="00A713C4">
              <w:rPr>
                <w:rFonts w:ascii="Times New Roman"/>
                <w:sz w:val="24"/>
                <w:lang w:val="en-GB"/>
              </w:rPr>
              <w:t>2018</w:t>
            </w:r>
          </w:p>
        </w:tc>
        <w:tc>
          <w:tcPr>
            <w:tcW w:w="2730" w:type="dxa"/>
            <w:tcBorders>
              <w:top w:val="single" w:sz="5" w:space="0" w:color="000000"/>
              <w:left w:val="single" w:sz="5" w:space="0" w:color="000000"/>
              <w:bottom w:val="single" w:sz="5" w:space="0" w:color="000000"/>
              <w:right w:val="single" w:sz="5" w:space="0" w:color="000000"/>
            </w:tcBorders>
          </w:tcPr>
          <w:p w14:paraId="1C0B664F" w14:textId="77777777" w:rsidR="00BA33B0" w:rsidRPr="00A713C4" w:rsidRDefault="00BA33B0" w:rsidP="00BA687B">
            <w:pPr>
              <w:pStyle w:val="TableParagraph"/>
              <w:ind w:left="205" w:right="564"/>
              <w:rPr>
                <w:rFonts w:ascii="Times New Roman" w:eastAsia="Times New Roman" w:hAnsi="Times New Roman" w:cs="Times New Roman"/>
                <w:sz w:val="24"/>
                <w:szCs w:val="24"/>
                <w:lang w:val="en-GB"/>
              </w:rPr>
            </w:pPr>
            <w:r w:rsidRPr="00A713C4">
              <w:rPr>
                <w:rFonts w:ascii="Times New Roman"/>
                <w:sz w:val="24"/>
                <w:lang w:val="en-GB"/>
              </w:rPr>
              <w:t>Interim</w:t>
            </w:r>
            <w:r w:rsidRPr="00A713C4">
              <w:rPr>
                <w:rFonts w:ascii="Times New Roman"/>
                <w:spacing w:val="-11"/>
                <w:sz w:val="24"/>
                <w:lang w:val="en-GB"/>
              </w:rPr>
              <w:t xml:space="preserve"> </w:t>
            </w:r>
            <w:r w:rsidRPr="00A713C4">
              <w:rPr>
                <w:rFonts w:ascii="Times New Roman"/>
                <w:sz w:val="24"/>
                <w:lang w:val="en-GB"/>
              </w:rPr>
              <w:t>Report</w:t>
            </w:r>
            <w:r w:rsidRPr="00A713C4">
              <w:rPr>
                <w:rFonts w:ascii="Times New Roman"/>
                <w:spacing w:val="-10"/>
                <w:sz w:val="24"/>
                <w:lang w:val="en-GB"/>
              </w:rPr>
              <w:t xml:space="preserve"> </w:t>
            </w:r>
            <w:r w:rsidRPr="00A713C4">
              <w:rPr>
                <w:rFonts w:ascii="Times New Roman"/>
                <w:sz w:val="24"/>
                <w:lang w:val="en-GB"/>
              </w:rPr>
              <w:t>from</w:t>
            </w:r>
            <w:r w:rsidRPr="00A713C4">
              <w:rPr>
                <w:rFonts w:ascii="Times New Roman"/>
                <w:w w:val="99"/>
                <w:sz w:val="24"/>
                <w:lang w:val="en-GB"/>
              </w:rPr>
              <w:t xml:space="preserve"> </w:t>
            </w:r>
            <w:r w:rsidRPr="00A713C4">
              <w:rPr>
                <w:rFonts w:ascii="Times New Roman"/>
                <w:sz w:val="24"/>
                <w:lang w:val="en-GB"/>
              </w:rPr>
              <w:t>CEPT</w:t>
            </w:r>
            <w:r w:rsidRPr="00A713C4">
              <w:rPr>
                <w:rFonts w:ascii="Times New Roman"/>
                <w:spacing w:val="-6"/>
                <w:sz w:val="24"/>
                <w:lang w:val="en-GB"/>
              </w:rPr>
              <w:t xml:space="preserve"> </w:t>
            </w:r>
            <w:r w:rsidRPr="00A713C4">
              <w:rPr>
                <w:rFonts w:ascii="Times New Roman"/>
                <w:sz w:val="24"/>
                <w:lang w:val="en-GB"/>
              </w:rPr>
              <w:t>to</w:t>
            </w:r>
            <w:r w:rsidRPr="00A713C4">
              <w:rPr>
                <w:rFonts w:ascii="Times New Roman"/>
                <w:spacing w:val="-5"/>
                <w:sz w:val="24"/>
                <w:lang w:val="en-GB"/>
              </w:rPr>
              <w:t xml:space="preserve"> </w:t>
            </w:r>
            <w:r w:rsidRPr="00A713C4">
              <w:rPr>
                <w:rFonts w:ascii="Times New Roman"/>
                <w:sz w:val="24"/>
                <w:lang w:val="en-GB"/>
              </w:rPr>
              <w:t>the</w:t>
            </w:r>
            <w:r w:rsidRPr="00A713C4">
              <w:rPr>
                <w:rFonts w:ascii="Times New Roman"/>
                <w:w w:val="99"/>
                <w:sz w:val="24"/>
                <w:lang w:val="en-GB"/>
              </w:rPr>
              <w:t xml:space="preserve"> </w:t>
            </w:r>
            <w:r w:rsidRPr="00A713C4">
              <w:rPr>
                <w:rFonts w:ascii="Times New Roman"/>
                <w:spacing w:val="-1"/>
                <w:sz w:val="24"/>
                <w:lang w:val="en-GB"/>
              </w:rPr>
              <w:t>Commission</w:t>
            </w:r>
          </w:p>
        </w:tc>
        <w:tc>
          <w:tcPr>
            <w:tcW w:w="3847" w:type="dxa"/>
            <w:tcBorders>
              <w:top w:val="single" w:sz="5" w:space="0" w:color="000000"/>
              <w:left w:val="single" w:sz="5" w:space="0" w:color="000000"/>
              <w:bottom w:val="single" w:sz="5" w:space="0" w:color="000000"/>
              <w:right w:val="single" w:sz="5" w:space="0" w:color="000000"/>
            </w:tcBorders>
          </w:tcPr>
          <w:p w14:paraId="7C60AAFB" w14:textId="77777777" w:rsidR="00BA33B0" w:rsidRPr="00A713C4" w:rsidRDefault="00BA33B0" w:rsidP="00BA687B">
            <w:pPr>
              <w:pStyle w:val="TableParagraph"/>
              <w:ind w:left="205" w:right="161"/>
              <w:rPr>
                <w:rFonts w:ascii="Times New Roman" w:eastAsia="Times New Roman" w:hAnsi="Times New Roman" w:cs="Times New Roman"/>
                <w:sz w:val="24"/>
                <w:szCs w:val="24"/>
                <w:lang w:val="en-GB"/>
              </w:rPr>
            </w:pPr>
            <w:r w:rsidRPr="00A713C4">
              <w:rPr>
                <w:rFonts w:ascii="Times New Roman"/>
                <w:sz w:val="24"/>
                <w:lang w:val="en-GB"/>
              </w:rPr>
              <w:t>Description</w:t>
            </w:r>
            <w:r w:rsidRPr="00A713C4">
              <w:rPr>
                <w:rFonts w:ascii="Times New Roman"/>
                <w:spacing w:val="-7"/>
                <w:sz w:val="24"/>
                <w:lang w:val="en-GB"/>
              </w:rPr>
              <w:t xml:space="preserve"> </w:t>
            </w:r>
            <w:r w:rsidRPr="00A713C4">
              <w:rPr>
                <w:rFonts w:ascii="Times New Roman"/>
                <w:sz w:val="24"/>
                <w:lang w:val="en-GB"/>
              </w:rPr>
              <w:t>of</w:t>
            </w:r>
            <w:r w:rsidRPr="00A713C4">
              <w:rPr>
                <w:rFonts w:ascii="Times New Roman"/>
                <w:spacing w:val="-7"/>
                <w:sz w:val="24"/>
                <w:lang w:val="en-GB"/>
              </w:rPr>
              <w:t xml:space="preserve"> </w:t>
            </w:r>
            <w:r w:rsidRPr="00A713C4">
              <w:rPr>
                <w:rFonts w:ascii="Times New Roman"/>
                <w:sz w:val="24"/>
                <w:lang w:val="en-GB"/>
              </w:rPr>
              <w:t>work</w:t>
            </w:r>
            <w:r w:rsidRPr="00A713C4">
              <w:rPr>
                <w:rFonts w:ascii="Times New Roman"/>
                <w:spacing w:val="-7"/>
                <w:sz w:val="24"/>
                <w:lang w:val="en-GB"/>
              </w:rPr>
              <w:t xml:space="preserve"> </w:t>
            </w:r>
            <w:r w:rsidRPr="00A713C4">
              <w:rPr>
                <w:rFonts w:ascii="Times New Roman"/>
                <w:sz w:val="24"/>
                <w:lang w:val="en-GB"/>
              </w:rPr>
              <w:t>undertaken</w:t>
            </w:r>
            <w:r w:rsidRPr="00A713C4">
              <w:rPr>
                <w:rFonts w:ascii="Times New Roman"/>
                <w:spacing w:val="-7"/>
                <w:sz w:val="24"/>
                <w:lang w:val="en-GB"/>
              </w:rPr>
              <w:t xml:space="preserve"> </w:t>
            </w:r>
            <w:r w:rsidRPr="00A713C4">
              <w:rPr>
                <w:rFonts w:ascii="Times New Roman"/>
                <w:sz w:val="24"/>
                <w:lang w:val="en-GB"/>
              </w:rPr>
              <w:t>and</w:t>
            </w:r>
            <w:r w:rsidRPr="00A713C4">
              <w:rPr>
                <w:rFonts w:ascii="Times New Roman"/>
                <w:w w:val="99"/>
                <w:sz w:val="24"/>
                <w:lang w:val="en-GB"/>
              </w:rPr>
              <w:t xml:space="preserve"> </w:t>
            </w:r>
            <w:r w:rsidRPr="00A713C4">
              <w:rPr>
                <w:rFonts w:ascii="Times New Roman"/>
                <w:spacing w:val="-1"/>
                <w:sz w:val="24"/>
                <w:lang w:val="en-GB"/>
              </w:rPr>
              <w:t>interim</w:t>
            </w:r>
            <w:r w:rsidRPr="00A713C4">
              <w:rPr>
                <w:rFonts w:ascii="Times New Roman"/>
                <w:spacing w:val="-7"/>
                <w:sz w:val="24"/>
                <w:lang w:val="en-GB"/>
              </w:rPr>
              <w:t xml:space="preserve"> </w:t>
            </w:r>
            <w:r w:rsidRPr="00A713C4">
              <w:rPr>
                <w:rFonts w:ascii="Times New Roman"/>
                <w:sz w:val="24"/>
                <w:lang w:val="en-GB"/>
              </w:rPr>
              <w:t>results</w:t>
            </w:r>
            <w:r w:rsidRPr="00A713C4">
              <w:rPr>
                <w:rFonts w:ascii="Times New Roman"/>
                <w:spacing w:val="-4"/>
                <w:sz w:val="24"/>
                <w:lang w:val="en-GB"/>
              </w:rPr>
              <w:t xml:space="preserve"> </w:t>
            </w:r>
            <w:r w:rsidRPr="00A713C4">
              <w:rPr>
                <w:rFonts w:ascii="Times New Roman"/>
                <w:sz w:val="24"/>
                <w:lang w:val="en-GB"/>
              </w:rPr>
              <w:t>of</w:t>
            </w:r>
            <w:r w:rsidRPr="00A713C4">
              <w:rPr>
                <w:rFonts w:ascii="Times New Roman"/>
                <w:spacing w:val="-5"/>
                <w:sz w:val="24"/>
                <w:lang w:val="en-GB"/>
              </w:rPr>
              <w:t xml:space="preserve"> </w:t>
            </w:r>
            <w:r w:rsidRPr="00A713C4">
              <w:rPr>
                <w:rFonts w:ascii="Times New Roman"/>
                <w:sz w:val="24"/>
                <w:lang w:val="en-GB"/>
              </w:rPr>
              <w:t>task</w:t>
            </w:r>
            <w:r w:rsidRPr="00A713C4">
              <w:rPr>
                <w:rFonts w:ascii="Times New Roman"/>
                <w:spacing w:val="-5"/>
                <w:sz w:val="24"/>
                <w:lang w:val="en-GB"/>
              </w:rPr>
              <w:t xml:space="preserve"> </w:t>
            </w:r>
            <w:r w:rsidRPr="00A713C4">
              <w:rPr>
                <w:rFonts w:ascii="Times New Roman"/>
                <w:spacing w:val="-1"/>
                <w:sz w:val="24"/>
                <w:lang w:val="en-GB"/>
              </w:rPr>
              <w:t>(1)</w:t>
            </w:r>
          </w:p>
        </w:tc>
      </w:tr>
      <w:tr w:rsidR="00BA33B0" w:rsidRPr="00A713C4" w14:paraId="6C4392A5" w14:textId="77777777" w:rsidTr="00616C78">
        <w:trPr>
          <w:trHeight w:hRule="exact" w:val="1078"/>
        </w:trPr>
        <w:tc>
          <w:tcPr>
            <w:tcW w:w="2140" w:type="dxa"/>
            <w:tcBorders>
              <w:top w:val="single" w:sz="5" w:space="0" w:color="000000"/>
              <w:left w:val="single" w:sz="5" w:space="0" w:color="000000"/>
              <w:bottom w:val="single" w:sz="5" w:space="0" w:color="000000"/>
              <w:right w:val="single" w:sz="5" w:space="0" w:color="000000"/>
            </w:tcBorders>
          </w:tcPr>
          <w:p w14:paraId="57A213D6" w14:textId="77777777" w:rsidR="00BA33B0" w:rsidRPr="00A713C4" w:rsidRDefault="00BA33B0" w:rsidP="00BA687B">
            <w:pPr>
              <w:pStyle w:val="TableParagraph"/>
              <w:spacing w:line="272" w:lineRule="exact"/>
              <w:ind w:left="205"/>
              <w:rPr>
                <w:rFonts w:ascii="Times New Roman" w:eastAsia="Times New Roman" w:hAnsi="Times New Roman" w:cs="Times New Roman"/>
                <w:sz w:val="24"/>
                <w:szCs w:val="24"/>
                <w:lang w:val="en-GB"/>
              </w:rPr>
            </w:pPr>
            <w:r w:rsidRPr="00A713C4">
              <w:rPr>
                <w:rFonts w:ascii="Times New Roman"/>
                <w:sz w:val="24"/>
                <w:lang w:val="en-GB"/>
              </w:rPr>
              <w:t>March</w:t>
            </w:r>
            <w:r w:rsidRPr="00A713C4">
              <w:rPr>
                <w:rFonts w:ascii="Times New Roman"/>
                <w:spacing w:val="-7"/>
                <w:sz w:val="24"/>
                <w:lang w:val="en-GB"/>
              </w:rPr>
              <w:t xml:space="preserve"> </w:t>
            </w:r>
            <w:r w:rsidRPr="00A713C4">
              <w:rPr>
                <w:rFonts w:ascii="Times New Roman"/>
                <w:sz w:val="24"/>
                <w:lang w:val="en-GB"/>
              </w:rPr>
              <w:t>2019</w:t>
            </w:r>
          </w:p>
        </w:tc>
        <w:tc>
          <w:tcPr>
            <w:tcW w:w="2730" w:type="dxa"/>
            <w:tcBorders>
              <w:top w:val="single" w:sz="5" w:space="0" w:color="000000"/>
              <w:left w:val="single" w:sz="5" w:space="0" w:color="000000"/>
              <w:bottom w:val="single" w:sz="5" w:space="0" w:color="000000"/>
              <w:right w:val="single" w:sz="5" w:space="0" w:color="000000"/>
            </w:tcBorders>
          </w:tcPr>
          <w:p w14:paraId="7FDFDF3E" w14:textId="77777777" w:rsidR="00BA33B0" w:rsidRPr="00A713C4" w:rsidRDefault="00BA33B0" w:rsidP="00BA687B">
            <w:pPr>
              <w:pStyle w:val="TableParagraph"/>
              <w:spacing w:line="272" w:lineRule="exact"/>
              <w:ind w:left="205"/>
              <w:rPr>
                <w:rFonts w:ascii="Times New Roman" w:eastAsia="Times New Roman" w:hAnsi="Times New Roman" w:cs="Times New Roman"/>
                <w:sz w:val="16"/>
                <w:szCs w:val="16"/>
                <w:lang w:val="en-GB"/>
              </w:rPr>
            </w:pPr>
            <w:r w:rsidRPr="00A713C4">
              <w:rPr>
                <w:rFonts w:ascii="Times New Roman"/>
                <w:sz w:val="24"/>
                <w:lang w:val="en-GB"/>
              </w:rPr>
              <w:t>Final</w:t>
            </w:r>
            <w:r w:rsidRPr="00A713C4">
              <w:rPr>
                <w:rFonts w:ascii="Times New Roman"/>
                <w:spacing w:val="-7"/>
                <w:sz w:val="24"/>
                <w:lang w:val="en-GB"/>
              </w:rPr>
              <w:t xml:space="preserve"> </w:t>
            </w:r>
            <w:r w:rsidRPr="00A713C4">
              <w:rPr>
                <w:rFonts w:ascii="Times New Roman"/>
                <w:sz w:val="24"/>
                <w:lang w:val="en-GB"/>
              </w:rPr>
              <w:t>Draft</w:t>
            </w:r>
            <w:r w:rsidRPr="00A713C4">
              <w:rPr>
                <w:rFonts w:ascii="Times New Roman"/>
                <w:spacing w:val="-6"/>
                <w:sz w:val="24"/>
                <w:lang w:val="en-GB"/>
              </w:rPr>
              <w:t xml:space="preserve"> </w:t>
            </w:r>
            <w:r w:rsidRPr="00A713C4">
              <w:rPr>
                <w:rFonts w:ascii="Times New Roman"/>
                <w:sz w:val="24"/>
                <w:lang w:val="en-GB"/>
              </w:rPr>
              <w:t>Report</w:t>
            </w:r>
            <w:r w:rsidRPr="00A713C4">
              <w:rPr>
                <w:rFonts w:ascii="Times New Roman"/>
                <w:spacing w:val="-7"/>
                <w:sz w:val="24"/>
                <w:lang w:val="en-GB"/>
              </w:rPr>
              <w:t xml:space="preserve"> </w:t>
            </w:r>
            <w:r w:rsidRPr="00A713C4">
              <w:rPr>
                <w:rFonts w:ascii="Times New Roman"/>
                <w:spacing w:val="-1"/>
                <w:sz w:val="24"/>
                <w:lang w:val="en-GB"/>
              </w:rPr>
              <w:t>A</w:t>
            </w:r>
            <w:r w:rsidRPr="00A713C4">
              <w:rPr>
                <w:rFonts w:ascii="Times New Roman"/>
                <w:spacing w:val="-1"/>
                <w:position w:val="11"/>
                <w:sz w:val="16"/>
                <w:lang w:val="en-GB"/>
              </w:rPr>
              <w:t>10</w:t>
            </w:r>
          </w:p>
          <w:p w14:paraId="4A8439F2" w14:textId="77777777" w:rsidR="00BA33B0" w:rsidRPr="00A713C4" w:rsidRDefault="00BA33B0" w:rsidP="00BA687B">
            <w:pPr>
              <w:pStyle w:val="TableParagraph"/>
              <w:ind w:left="205" w:right="794"/>
              <w:rPr>
                <w:rFonts w:ascii="Times New Roman" w:eastAsia="Times New Roman" w:hAnsi="Times New Roman" w:cs="Times New Roman"/>
                <w:sz w:val="24"/>
                <w:szCs w:val="24"/>
                <w:lang w:val="en-GB"/>
              </w:rPr>
            </w:pPr>
            <w:r w:rsidRPr="00A713C4">
              <w:rPr>
                <w:rFonts w:ascii="Times New Roman"/>
                <w:spacing w:val="-1"/>
                <w:sz w:val="24"/>
                <w:lang w:val="en-GB"/>
              </w:rPr>
              <w:t>from</w:t>
            </w:r>
            <w:r w:rsidRPr="00A713C4">
              <w:rPr>
                <w:rFonts w:ascii="Times New Roman"/>
                <w:spacing w:val="-7"/>
                <w:sz w:val="24"/>
                <w:lang w:val="en-GB"/>
              </w:rPr>
              <w:t xml:space="preserve"> </w:t>
            </w:r>
            <w:r w:rsidRPr="00A713C4">
              <w:rPr>
                <w:rFonts w:ascii="Times New Roman"/>
                <w:sz w:val="24"/>
                <w:lang w:val="en-GB"/>
              </w:rPr>
              <w:t>CEPT</w:t>
            </w:r>
            <w:r w:rsidRPr="00A713C4">
              <w:rPr>
                <w:rFonts w:ascii="Times New Roman"/>
                <w:spacing w:val="-5"/>
                <w:sz w:val="24"/>
                <w:lang w:val="en-GB"/>
              </w:rPr>
              <w:t xml:space="preserve"> </w:t>
            </w:r>
            <w:r w:rsidRPr="00A713C4">
              <w:rPr>
                <w:rFonts w:ascii="Times New Roman"/>
                <w:sz w:val="24"/>
                <w:lang w:val="en-GB"/>
              </w:rPr>
              <w:t>to</w:t>
            </w:r>
            <w:r w:rsidRPr="00A713C4">
              <w:rPr>
                <w:rFonts w:ascii="Times New Roman"/>
                <w:spacing w:val="-4"/>
                <w:sz w:val="24"/>
                <w:lang w:val="en-GB"/>
              </w:rPr>
              <w:t xml:space="preserve"> </w:t>
            </w:r>
            <w:r w:rsidRPr="00A713C4">
              <w:rPr>
                <w:rFonts w:ascii="Times New Roman"/>
                <w:sz w:val="24"/>
                <w:lang w:val="en-GB"/>
              </w:rPr>
              <w:t>the</w:t>
            </w:r>
            <w:r w:rsidRPr="00A713C4">
              <w:rPr>
                <w:rFonts w:ascii="Times New Roman"/>
                <w:spacing w:val="23"/>
                <w:w w:val="99"/>
                <w:sz w:val="24"/>
                <w:lang w:val="en-GB"/>
              </w:rPr>
              <w:t xml:space="preserve"> </w:t>
            </w:r>
            <w:r w:rsidRPr="00A713C4">
              <w:rPr>
                <w:rFonts w:ascii="Times New Roman"/>
                <w:spacing w:val="-1"/>
                <w:sz w:val="24"/>
                <w:lang w:val="en-GB"/>
              </w:rPr>
              <w:t>Commission</w:t>
            </w:r>
          </w:p>
        </w:tc>
        <w:tc>
          <w:tcPr>
            <w:tcW w:w="3847" w:type="dxa"/>
            <w:tcBorders>
              <w:top w:val="single" w:sz="5" w:space="0" w:color="000000"/>
              <w:left w:val="single" w:sz="5" w:space="0" w:color="000000"/>
              <w:bottom w:val="single" w:sz="5" w:space="0" w:color="000000"/>
              <w:right w:val="single" w:sz="5" w:space="0" w:color="000000"/>
            </w:tcBorders>
          </w:tcPr>
          <w:p w14:paraId="4DAFCC75" w14:textId="77777777" w:rsidR="00BA33B0" w:rsidRPr="00A713C4" w:rsidRDefault="00BA33B0" w:rsidP="00BA687B">
            <w:pPr>
              <w:pStyle w:val="TableParagraph"/>
              <w:spacing w:line="272" w:lineRule="exact"/>
              <w:ind w:left="205"/>
              <w:rPr>
                <w:rFonts w:ascii="Times New Roman" w:eastAsia="Times New Roman" w:hAnsi="Times New Roman" w:cs="Times New Roman"/>
                <w:sz w:val="24"/>
                <w:szCs w:val="24"/>
                <w:lang w:val="en-GB"/>
              </w:rPr>
            </w:pPr>
            <w:r w:rsidRPr="00A713C4">
              <w:rPr>
                <w:rFonts w:ascii="Times New Roman"/>
                <w:spacing w:val="-1"/>
                <w:sz w:val="24"/>
                <w:lang w:val="en-GB"/>
              </w:rPr>
              <w:t>Draft</w:t>
            </w:r>
            <w:r w:rsidRPr="00A713C4">
              <w:rPr>
                <w:rFonts w:ascii="Times New Roman"/>
                <w:spacing w:val="-6"/>
                <w:sz w:val="24"/>
                <w:lang w:val="en-GB"/>
              </w:rPr>
              <w:t xml:space="preserve"> </w:t>
            </w:r>
            <w:r w:rsidRPr="00A713C4">
              <w:rPr>
                <w:rFonts w:ascii="Times New Roman"/>
                <w:sz w:val="24"/>
                <w:lang w:val="en-GB"/>
              </w:rPr>
              <w:t>results</w:t>
            </w:r>
            <w:r w:rsidRPr="00A713C4">
              <w:rPr>
                <w:rFonts w:ascii="Times New Roman"/>
                <w:spacing w:val="-6"/>
                <w:sz w:val="24"/>
                <w:lang w:val="en-GB"/>
              </w:rPr>
              <w:t xml:space="preserve"> </w:t>
            </w:r>
            <w:r w:rsidRPr="00A713C4">
              <w:rPr>
                <w:rFonts w:ascii="Times New Roman"/>
                <w:sz w:val="24"/>
                <w:lang w:val="en-GB"/>
              </w:rPr>
              <w:t>under</w:t>
            </w:r>
            <w:r w:rsidRPr="00A713C4">
              <w:rPr>
                <w:rFonts w:ascii="Times New Roman"/>
                <w:spacing w:val="-6"/>
                <w:sz w:val="24"/>
                <w:lang w:val="en-GB"/>
              </w:rPr>
              <w:t xml:space="preserve"> </w:t>
            </w:r>
            <w:r w:rsidRPr="00A713C4">
              <w:rPr>
                <w:rFonts w:ascii="Times New Roman"/>
                <w:sz w:val="24"/>
                <w:lang w:val="en-GB"/>
              </w:rPr>
              <w:t>task</w:t>
            </w:r>
            <w:r w:rsidRPr="00A713C4">
              <w:rPr>
                <w:rFonts w:ascii="Times New Roman"/>
                <w:spacing w:val="-6"/>
                <w:sz w:val="24"/>
                <w:lang w:val="en-GB"/>
              </w:rPr>
              <w:t xml:space="preserve"> </w:t>
            </w:r>
            <w:r w:rsidRPr="00A713C4">
              <w:rPr>
                <w:rFonts w:ascii="Times New Roman"/>
                <w:sz w:val="24"/>
                <w:lang w:val="en-GB"/>
              </w:rPr>
              <w:t>(1)</w:t>
            </w:r>
          </w:p>
        </w:tc>
      </w:tr>
      <w:tr w:rsidR="00BA33B0" w:rsidRPr="00A713C4" w14:paraId="714F2915" w14:textId="77777777" w:rsidTr="00616C78">
        <w:trPr>
          <w:trHeight w:hRule="exact" w:val="2698"/>
        </w:trPr>
        <w:tc>
          <w:tcPr>
            <w:tcW w:w="2140" w:type="dxa"/>
            <w:tcBorders>
              <w:top w:val="single" w:sz="5" w:space="0" w:color="000000"/>
              <w:left w:val="single" w:sz="5" w:space="0" w:color="000000"/>
              <w:bottom w:val="single" w:sz="5" w:space="0" w:color="000000"/>
              <w:right w:val="single" w:sz="5" w:space="0" w:color="000000"/>
            </w:tcBorders>
          </w:tcPr>
          <w:p w14:paraId="775DC497" w14:textId="77777777" w:rsidR="00BA33B0" w:rsidRPr="00A713C4" w:rsidRDefault="00BA33B0" w:rsidP="00BA687B">
            <w:pPr>
              <w:pStyle w:val="TableParagraph"/>
              <w:spacing w:line="272" w:lineRule="exact"/>
              <w:ind w:left="205"/>
              <w:rPr>
                <w:rFonts w:ascii="Times New Roman" w:eastAsia="Times New Roman" w:hAnsi="Times New Roman" w:cs="Times New Roman"/>
                <w:sz w:val="24"/>
                <w:szCs w:val="24"/>
                <w:lang w:val="en-GB"/>
              </w:rPr>
            </w:pPr>
            <w:r w:rsidRPr="00A713C4">
              <w:rPr>
                <w:rFonts w:ascii="Times New Roman"/>
                <w:spacing w:val="-1"/>
                <w:sz w:val="24"/>
                <w:lang w:val="en-GB"/>
              </w:rPr>
              <w:t>March</w:t>
            </w:r>
            <w:r w:rsidRPr="00A713C4">
              <w:rPr>
                <w:rFonts w:ascii="Times New Roman"/>
                <w:spacing w:val="-7"/>
                <w:sz w:val="24"/>
                <w:lang w:val="en-GB"/>
              </w:rPr>
              <w:t xml:space="preserve"> </w:t>
            </w:r>
            <w:r w:rsidRPr="00A713C4">
              <w:rPr>
                <w:rFonts w:ascii="Times New Roman"/>
                <w:sz w:val="24"/>
                <w:lang w:val="en-GB"/>
              </w:rPr>
              <w:t>2020</w:t>
            </w:r>
          </w:p>
        </w:tc>
        <w:tc>
          <w:tcPr>
            <w:tcW w:w="2730" w:type="dxa"/>
            <w:tcBorders>
              <w:top w:val="single" w:sz="5" w:space="0" w:color="000000"/>
              <w:left w:val="single" w:sz="5" w:space="0" w:color="000000"/>
              <w:bottom w:val="single" w:sz="5" w:space="0" w:color="000000"/>
              <w:right w:val="single" w:sz="5" w:space="0" w:color="000000"/>
            </w:tcBorders>
          </w:tcPr>
          <w:p w14:paraId="634BD069" w14:textId="77777777" w:rsidR="00BA33B0" w:rsidRPr="00A713C4" w:rsidRDefault="00BA33B0" w:rsidP="00BA687B">
            <w:pPr>
              <w:pStyle w:val="TableParagraph"/>
              <w:ind w:left="205" w:right="203"/>
              <w:rPr>
                <w:rFonts w:ascii="Times New Roman" w:eastAsia="Times New Roman" w:hAnsi="Times New Roman" w:cs="Times New Roman"/>
                <w:sz w:val="24"/>
                <w:szCs w:val="24"/>
                <w:lang w:val="en-GB"/>
              </w:rPr>
            </w:pPr>
            <w:r w:rsidRPr="00A713C4">
              <w:rPr>
                <w:rFonts w:ascii="Times New Roman"/>
                <w:spacing w:val="-1"/>
                <w:sz w:val="24"/>
                <w:lang w:val="en-GB"/>
              </w:rPr>
              <w:t>Final</w:t>
            </w:r>
            <w:r w:rsidRPr="00A713C4">
              <w:rPr>
                <w:rFonts w:ascii="Times New Roman"/>
                <w:spacing w:val="-6"/>
                <w:sz w:val="24"/>
                <w:lang w:val="en-GB"/>
              </w:rPr>
              <w:t xml:space="preserve"> </w:t>
            </w:r>
            <w:r w:rsidRPr="00A713C4">
              <w:rPr>
                <w:rFonts w:ascii="Times New Roman"/>
                <w:sz w:val="24"/>
                <w:lang w:val="en-GB"/>
              </w:rPr>
              <w:t>Report</w:t>
            </w:r>
            <w:r w:rsidRPr="00A713C4">
              <w:rPr>
                <w:rFonts w:ascii="Times New Roman"/>
                <w:spacing w:val="-5"/>
                <w:sz w:val="24"/>
                <w:lang w:val="en-GB"/>
              </w:rPr>
              <w:t xml:space="preserve"> </w:t>
            </w:r>
            <w:r w:rsidRPr="00A713C4">
              <w:rPr>
                <w:rFonts w:ascii="Times New Roman"/>
                <w:sz w:val="24"/>
                <w:lang w:val="en-GB"/>
              </w:rPr>
              <w:t>A</w:t>
            </w:r>
            <w:r w:rsidRPr="00A713C4">
              <w:rPr>
                <w:rFonts w:ascii="Times New Roman"/>
                <w:spacing w:val="-6"/>
                <w:sz w:val="24"/>
                <w:lang w:val="en-GB"/>
              </w:rPr>
              <w:t xml:space="preserve"> </w:t>
            </w:r>
            <w:r w:rsidRPr="00A713C4">
              <w:rPr>
                <w:rFonts w:ascii="Times New Roman"/>
                <w:sz w:val="24"/>
                <w:lang w:val="en-GB"/>
              </w:rPr>
              <w:t>from</w:t>
            </w:r>
            <w:r w:rsidRPr="00A713C4">
              <w:rPr>
                <w:rFonts w:ascii="Times New Roman"/>
                <w:spacing w:val="21"/>
                <w:w w:val="99"/>
                <w:sz w:val="24"/>
                <w:lang w:val="en-GB"/>
              </w:rPr>
              <w:t xml:space="preserve"> </w:t>
            </w:r>
            <w:r w:rsidRPr="00A713C4">
              <w:rPr>
                <w:rFonts w:ascii="Times New Roman"/>
                <w:sz w:val="24"/>
                <w:lang w:val="en-GB"/>
              </w:rPr>
              <w:t>CEPT</w:t>
            </w:r>
            <w:r w:rsidRPr="00A713C4">
              <w:rPr>
                <w:rFonts w:ascii="Times New Roman"/>
                <w:spacing w:val="-6"/>
                <w:sz w:val="24"/>
                <w:lang w:val="en-GB"/>
              </w:rPr>
              <w:t xml:space="preserve"> </w:t>
            </w:r>
            <w:r w:rsidRPr="00A713C4">
              <w:rPr>
                <w:rFonts w:ascii="Times New Roman"/>
                <w:sz w:val="24"/>
                <w:lang w:val="en-GB"/>
              </w:rPr>
              <w:t>to</w:t>
            </w:r>
            <w:r w:rsidRPr="00A713C4">
              <w:rPr>
                <w:rFonts w:ascii="Times New Roman"/>
                <w:spacing w:val="-5"/>
                <w:sz w:val="24"/>
                <w:lang w:val="en-GB"/>
              </w:rPr>
              <w:t xml:space="preserve"> </w:t>
            </w:r>
            <w:r w:rsidRPr="00A713C4">
              <w:rPr>
                <w:rFonts w:ascii="Times New Roman"/>
                <w:sz w:val="24"/>
                <w:lang w:val="en-GB"/>
              </w:rPr>
              <w:t>the</w:t>
            </w:r>
            <w:r w:rsidRPr="00A713C4">
              <w:rPr>
                <w:rFonts w:ascii="Times New Roman"/>
                <w:w w:val="99"/>
                <w:sz w:val="24"/>
                <w:lang w:val="en-GB"/>
              </w:rPr>
              <w:t xml:space="preserve"> </w:t>
            </w:r>
            <w:r w:rsidRPr="00A713C4">
              <w:rPr>
                <w:rFonts w:ascii="Times New Roman"/>
                <w:spacing w:val="-1"/>
                <w:sz w:val="24"/>
                <w:lang w:val="en-GB"/>
              </w:rPr>
              <w:t>Commission</w:t>
            </w:r>
            <w:r w:rsidRPr="00A713C4">
              <w:rPr>
                <w:rFonts w:ascii="Times New Roman"/>
                <w:spacing w:val="-12"/>
                <w:sz w:val="24"/>
                <w:lang w:val="en-GB"/>
              </w:rPr>
              <w:t xml:space="preserve"> </w:t>
            </w:r>
            <w:proofErr w:type="gramStart"/>
            <w:r w:rsidRPr="00A713C4">
              <w:rPr>
                <w:rFonts w:ascii="Times New Roman"/>
                <w:sz w:val="24"/>
                <w:lang w:val="en-GB"/>
              </w:rPr>
              <w:t>taking</w:t>
            </w:r>
            <w:r w:rsidRPr="00A713C4">
              <w:rPr>
                <w:rFonts w:ascii="Times New Roman"/>
                <w:spacing w:val="-12"/>
                <w:sz w:val="24"/>
                <w:lang w:val="en-GB"/>
              </w:rPr>
              <w:t xml:space="preserve"> </w:t>
            </w:r>
            <w:r w:rsidRPr="00A713C4">
              <w:rPr>
                <w:rFonts w:ascii="Times New Roman"/>
                <w:sz w:val="24"/>
                <w:lang w:val="en-GB"/>
              </w:rPr>
              <w:t>into</w:t>
            </w:r>
            <w:r w:rsidRPr="00A713C4">
              <w:rPr>
                <w:rFonts w:ascii="Times New Roman"/>
                <w:spacing w:val="28"/>
                <w:w w:val="99"/>
                <w:sz w:val="24"/>
                <w:lang w:val="en-GB"/>
              </w:rPr>
              <w:t xml:space="preserve"> </w:t>
            </w:r>
            <w:r w:rsidRPr="00A713C4">
              <w:rPr>
                <w:rFonts w:ascii="Times New Roman"/>
                <w:sz w:val="24"/>
                <w:lang w:val="en-GB"/>
              </w:rPr>
              <w:t>account</w:t>
            </w:r>
            <w:proofErr w:type="gramEnd"/>
            <w:r w:rsidRPr="00A713C4">
              <w:rPr>
                <w:rFonts w:ascii="Times New Roman"/>
                <w:spacing w:val="-8"/>
                <w:sz w:val="24"/>
                <w:lang w:val="en-GB"/>
              </w:rPr>
              <w:t xml:space="preserve"> </w:t>
            </w:r>
            <w:r w:rsidRPr="00A713C4">
              <w:rPr>
                <w:rFonts w:ascii="Times New Roman"/>
                <w:sz w:val="24"/>
                <w:lang w:val="en-GB"/>
              </w:rPr>
              <w:t>the</w:t>
            </w:r>
            <w:r w:rsidRPr="00A713C4">
              <w:rPr>
                <w:rFonts w:ascii="Times New Roman"/>
                <w:spacing w:val="-7"/>
                <w:sz w:val="24"/>
                <w:lang w:val="en-GB"/>
              </w:rPr>
              <w:t xml:space="preserve"> </w:t>
            </w:r>
            <w:r w:rsidRPr="00A713C4">
              <w:rPr>
                <w:rFonts w:ascii="Times New Roman"/>
                <w:spacing w:val="-1"/>
                <w:sz w:val="24"/>
                <w:lang w:val="en-GB"/>
              </w:rPr>
              <w:t>outcome</w:t>
            </w:r>
            <w:r w:rsidRPr="00A713C4">
              <w:rPr>
                <w:rFonts w:ascii="Times New Roman"/>
                <w:spacing w:val="-7"/>
                <w:sz w:val="24"/>
                <w:lang w:val="en-GB"/>
              </w:rPr>
              <w:t xml:space="preserve"> </w:t>
            </w:r>
            <w:r w:rsidRPr="00A713C4">
              <w:rPr>
                <w:rFonts w:ascii="Times New Roman"/>
                <w:sz w:val="24"/>
                <w:lang w:val="en-GB"/>
              </w:rPr>
              <w:t>of</w:t>
            </w:r>
            <w:r w:rsidRPr="00A713C4">
              <w:rPr>
                <w:rFonts w:ascii="Times New Roman"/>
                <w:spacing w:val="25"/>
                <w:sz w:val="24"/>
                <w:lang w:val="en-GB"/>
              </w:rPr>
              <w:t xml:space="preserve"> </w:t>
            </w:r>
            <w:r w:rsidRPr="00A713C4">
              <w:rPr>
                <w:rFonts w:ascii="Times New Roman"/>
                <w:sz w:val="24"/>
                <w:lang w:val="en-GB"/>
              </w:rPr>
              <w:t>the</w:t>
            </w:r>
            <w:r w:rsidRPr="00A713C4">
              <w:rPr>
                <w:rFonts w:ascii="Times New Roman"/>
                <w:spacing w:val="-12"/>
                <w:sz w:val="24"/>
                <w:lang w:val="en-GB"/>
              </w:rPr>
              <w:t xml:space="preserve"> </w:t>
            </w:r>
            <w:r w:rsidRPr="00A713C4">
              <w:rPr>
                <w:rFonts w:ascii="Times New Roman"/>
                <w:spacing w:val="-1"/>
                <w:sz w:val="24"/>
                <w:lang w:val="en-GB"/>
              </w:rPr>
              <w:t>public</w:t>
            </w:r>
            <w:r w:rsidRPr="00A713C4">
              <w:rPr>
                <w:rFonts w:ascii="Times New Roman"/>
                <w:spacing w:val="-10"/>
                <w:sz w:val="24"/>
                <w:lang w:val="en-GB"/>
              </w:rPr>
              <w:t xml:space="preserve"> </w:t>
            </w:r>
            <w:r w:rsidRPr="00A713C4">
              <w:rPr>
                <w:rFonts w:ascii="Times New Roman"/>
                <w:sz w:val="24"/>
                <w:lang w:val="en-GB"/>
              </w:rPr>
              <w:t>consultation</w:t>
            </w:r>
          </w:p>
          <w:p w14:paraId="6E873A36" w14:textId="77777777" w:rsidR="00BA33B0" w:rsidRPr="00A713C4" w:rsidRDefault="00BA33B0" w:rsidP="00BA687B">
            <w:pPr>
              <w:pStyle w:val="TableParagraph"/>
              <w:spacing w:before="204"/>
              <w:ind w:left="205" w:right="358"/>
              <w:rPr>
                <w:rFonts w:ascii="Times New Roman" w:eastAsia="Times New Roman" w:hAnsi="Times New Roman" w:cs="Times New Roman"/>
                <w:sz w:val="24"/>
                <w:szCs w:val="24"/>
                <w:lang w:val="en-GB"/>
              </w:rPr>
            </w:pPr>
            <w:r w:rsidRPr="00A713C4">
              <w:rPr>
                <w:rFonts w:ascii="Times New Roman"/>
                <w:sz w:val="24"/>
                <w:lang w:val="en-GB"/>
              </w:rPr>
              <w:t>Final</w:t>
            </w:r>
            <w:r w:rsidRPr="00A713C4">
              <w:rPr>
                <w:rFonts w:ascii="Times New Roman"/>
                <w:spacing w:val="-6"/>
                <w:sz w:val="24"/>
                <w:lang w:val="en-GB"/>
              </w:rPr>
              <w:t xml:space="preserve"> </w:t>
            </w:r>
            <w:r w:rsidRPr="00A713C4">
              <w:rPr>
                <w:rFonts w:ascii="Times New Roman"/>
                <w:spacing w:val="-1"/>
                <w:sz w:val="24"/>
                <w:lang w:val="en-GB"/>
              </w:rPr>
              <w:t>Draft</w:t>
            </w:r>
            <w:r w:rsidRPr="00A713C4">
              <w:rPr>
                <w:rFonts w:ascii="Times New Roman"/>
                <w:spacing w:val="-6"/>
                <w:sz w:val="24"/>
                <w:lang w:val="en-GB"/>
              </w:rPr>
              <w:t xml:space="preserve"> </w:t>
            </w:r>
            <w:r w:rsidRPr="00A713C4">
              <w:rPr>
                <w:rFonts w:ascii="Times New Roman"/>
                <w:sz w:val="24"/>
                <w:lang w:val="en-GB"/>
              </w:rPr>
              <w:t>Report</w:t>
            </w:r>
            <w:r w:rsidRPr="00A713C4">
              <w:rPr>
                <w:rFonts w:ascii="Times New Roman"/>
                <w:spacing w:val="-6"/>
                <w:sz w:val="24"/>
                <w:lang w:val="en-GB"/>
              </w:rPr>
              <w:t xml:space="preserve"> </w:t>
            </w:r>
            <w:r w:rsidRPr="00A713C4">
              <w:rPr>
                <w:rFonts w:ascii="Times New Roman"/>
                <w:spacing w:val="-1"/>
                <w:sz w:val="24"/>
                <w:lang w:val="en-GB"/>
              </w:rPr>
              <w:t>B</w:t>
            </w:r>
            <w:r w:rsidRPr="00A713C4">
              <w:rPr>
                <w:rFonts w:ascii="Times New Roman"/>
                <w:spacing w:val="-1"/>
                <w:position w:val="11"/>
                <w:sz w:val="16"/>
                <w:lang w:val="en-GB"/>
              </w:rPr>
              <w:t>10</w:t>
            </w:r>
            <w:r w:rsidRPr="00A713C4">
              <w:rPr>
                <w:rFonts w:ascii="Times New Roman"/>
                <w:spacing w:val="25"/>
                <w:w w:val="99"/>
                <w:position w:val="11"/>
                <w:sz w:val="16"/>
                <w:lang w:val="en-GB"/>
              </w:rPr>
              <w:t xml:space="preserve"> </w:t>
            </w:r>
            <w:r w:rsidRPr="00A713C4">
              <w:rPr>
                <w:rFonts w:ascii="Times New Roman"/>
                <w:spacing w:val="-1"/>
                <w:sz w:val="24"/>
                <w:lang w:val="en-GB"/>
              </w:rPr>
              <w:t>from</w:t>
            </w:r>
            <w:r w:rsidRPr="00A713C4">
              <w:rPr>
                <w:rFonts w:ascii="Times New Roman"/>
                <w:spacing w:val="-7"/>
                <w:sz w:val="24"/>
                <w:lang w:val="en-GB"/>
              </w:rPr>
              <w:t xml:space="preserve"> </w:t>
            </w:r>
            <w:r w:rsidRPr="00A713C4">
              <w:rPr>
                <w:rFonts w:ascii="Times New Roman"/>
                <w:sz w:val="24"/>
                <w:lang w:val="en-GB"/>
              </w:rPr>
              <w:t>CEPT</w:t>
            </w:r>
            <w:r w:rsidRPr="00A713C4">
              <w:rPr>
                <w:rFonts w:ascii="Times New Roman"/>
                <w:spacing w:val="-5"/>
                <w:sz w:val="24"/>
                <w:lang w:val="en-GB"/>
              </w:rPr>
              <w:t xml:space="preserve"> </w:t>
            </w:r>
            <w:r w:rsidRPr="00A713C4">
              <w:rPr>
                <w:rFonts w:ascii="Times New Roman"/>
                <w:sz w:val="24"/>
                <w:lang w:val="en-GB"/>
              </w:rPr>
              <w:t>to</w:t>
            </w:r>
            <w:r w:rsidRPr="00A713C4">
              <w:rPr>
                <w:rFonts w:ascii="Times New Roman"/>
                <w:spacing w:val="-4"/>
                <w:sz w:val="24"/>
                <w:lang w:val="en-GB"/>
              </w:rPr>
              <w:t xml:space="preserve"> </w:t>
            </w:r>
            <w:r w:rsidRPr="00A713C4">
              <w:rPr>
                <w:rFonts w:ascii="Times New Roman"/>
                <w:sz w:val="24"/>
                <w:lang w:val="en-GB"/>
              </w:rPr>
              <w:t>the</w:t>
            </w:r>
            <w:r w:rsidRPr="00A713C4">
              <w:rPr>
                <w:rFonts w:ascii="Times New Roman"/>
                <w:spacing w:val="23"/>
                <w:w w:val="99"/>
                <w:sz w:val="24"/>
                <w:lang w:val="en-GB"/>
              </w:rPr>
              <w:t xml:space="preserve"> </w:t>
            </w:r>
            <w:r w:rsidRPr="00A713C4">
              <w:rPr>
                <w:rFonts w:ascii="Times New Roman"/>
                <w:spacing w:val="-1"/>
                <w:sz w:val="24"/>
                <w:lang w:val="en-GB"/>
              </w:rPr>
              <w:t>Commission</w:t>
            </w:r>
          </w:p>
        </w:tc>
        <w:tc>
          <w:tcPr>
            <w:tcW w:w="3847" w:type="dxa"/>
            <w:tcBorders>
              <w:top w:val="single" w:sz="5" w:space="0" w:color="000000"/>
              <w:left w:val="single" w:sz="5" w:space="0" w:color="000000"/>
              <w:bottom w:val="single" w:sz="5" w:space="0" w:color="000000"/>
              <w:right w:val="single" w:sz="5" w:space="0" w:color="000000"/>
            </w:tcBorders>
          </w:tcPr>
          <w:p w14:paraId="54D1234D" w14:textId="77777777" w:rsidR="00BA33B0" w:rsidRPr="00A713C4" w:rsidRDefault="00BA33B0" w:rsidP="00BA687B">
            <w:pPr>
              <w:pStyle w:val="TableParagraph"/>
              <w:spacing w:line="272" w:lineRule="exact"/>
              <w:ind w:left="205"/>
              <w:rPr>
                <w:rFonts w:ascii="Times New Roman" w:eastAsia="Times New Roman" w:hAnsi="Times New Roman" w:cs="Times New Roman"/>
                <w:sz w:val="24"/>
                <w:szCs w:val="24"/>
                <w:lang w:val="en-GB"/>
              </w:rPr>
            </w:pPr>
            <w:proofErr w:type="gramStart"/>
            <w:r w:rsidRPr="00A713C4">
              <w:rPr>
                <w:rFonts w:ascii="Times New Roman"/>
                <w:spacing w:val="-1"/>
                <w:sz w:val="24"/>
                <w:lang w:val="en-GB"/>
              </w:rPr>
              <w:t>Final</w:t>
            </w:r>
            <w:r w:rsidRPr="00A713C4">
              <w:rPr>
                <w:rFonts w:ascii="Times New Roman"/>
                <w:spacing w:val="-6"/>
                <w:sz w:val="24"/>
                <w:lang w:val="en-GB"/>
              </w:rPr>
              <w:t xml:space="preserve"> </w:t>
            </w:r>
            <w:r w:rsidRPr="00A713C4">
              <w:rPr>
                <w:rFonts w:ascii="Times New Roman"/>
                <w:sz w:val="24"/>
                <w:lang w:val="en-GB"/>
              </w:rPr>
              <w:t>results</w:t>
            </w:r>
            <w:proofErr w:type="gramEnd"/>
            <w:r w:rsidRPr="00A713C4">
              <w:rPr>
                <w:rFonts w:ascii="Times New Roman"/>
                <w:spacing w:val="-6"/>
                <w:sz w:val="24"/>
                <w:lang w:val="en-GB"/>
              </w:rPr>
              <w:t xml:space="preserve"> </w:t>
            </w:r>
            <w:r w:rsidRPr="00A713C4">
              <w:rPr>
                <w:rFonts w:ascii="Times New Roman"/>
                <w:sz w:val="24"/>
                <w:lang w:val="en-GB"/>
              </w:rPr>
              <w:t>under</w:t>
            </w:r>
            <w:r w:rsidRPr="00A713C4">
              <w:rPr>
                <w:rFonts w:ascii="Times New Roman"/>
                <w:spacing w:val="-6"/>
                <w:sz w:val="24"/>
                <w:lang w:val="en-GB"/>
              </w:rPr>
              <w:t xml:space="preserve"> </w:t>
            </w:r>
            <w:r w:rsidRPr="00A713C4">
              <w:rPr>
                <w:rFonts w:ascii="Times New Roman"/>
                <w:sz w:val="24"/>
                <w:lang w:val="en-GB"/>
              </w:rPr>
              <w:t>task</w:t>
            </w:r>
            <w:r w:rsidRPr="00A713C4">
              <w:rPr>
                <w:rFonts w:ascii="Times New Roman"/>
                <w:spacing w:val="-6"/>
                <w:sz w:val="24"/>
                <w:lang w:val="en-GB"/>
              </w:rPr>
              <w:t xml:space="preserve"> </w:t>
            </w:r>
            <w:r w:rsidRPr="00A713C4">
              <w:rPr>
                <w:rFonts w:ascii="Times New Roman"/>
                <w:sz w:val="24"/>
                <w:lang w:val="en-GB"/>
              </w:rPr>
              <w:t>(1)</w:t>
            </w:r>
          </w:p>
          <w:p w14:paraId="76441A36" w14:textId="77777777" w:rsidR="00BA33B0" w:rsidRPr="00A713C4" w:rsidRDefault="00BA33B0" w:rsidP="00BA687B">
            <w:pPr>
              <w:pStyle w:val="TableParagraph"/>
              <w:rPr>
                <w:rFonts w:ascii="Times New Roman" w:eastAsia="Times New Roman" w:hAnsi="Times New Roman" w:cs="Times New Roman"/>
                <w:sz w:val="24"/>
                <w:szCs w:val="24"/>
                <w:lang w:val="en-GB"/>
              </w:rPr>
            </w:pPr>
          </w:p>
          <w:p w14:paraId="2DAE7045" w14:textId="77777777" w:rsidR="00BA33B0" w:rsidRPr="00A713C4" w:rsidRDefault="00BA33B0" w:rsidP="00BA687B">
            <w:pPr>
              <w:pStyle w:val="TableParagraph"/>
              <w:rPr>
                <w:rFonts w:ascii="Times New Roman" w:eastAsia="Times New Roman" w:hAnsi="Times New Roman" w:cs="Times New Roman"/>
                <w:sz w:val="24"/>
                <w:szCs w:val="24"/>
                <w:lang w:val="en-GB"/>
              </w:rPr>
            </w:pPr>
          </w:p>
          <w:p w14:paraId="1815DB10" w14:textId="77777777" w:rsidR="00BA33B0" w:rsidRPr="00A713C4" w:rsidRDefault="00BA33B0" w:rsidP="00BA687B">
            <w:pPr>
              <w:pStyle w:val="TableParagraph"/>
              <w:rPr>
                <w:rFonts w:ascii="Times New Roman" w:eastAsia="Times New Roman" w:hAnsi="Times New Roman" w:cs="Times New Roman"/>
                <w:sz w:val="24"/>
                <w:szCs w:val="24"/>
                <w:lang w:val="en-GB"/>
              </w:rPr>
            </w:pPr>
          </w:p>
          <w:p w14:paraId="1981C00B" w14:textId="77777777" w:rsidR="00BA33B0" w:rsidRPr="00A713C4" w:rsidRDefault="00BA33B0" w:rsidP="00BA687B">
            <w:pPr>
              <w:pStyle w:val="TableParagraph"/>
              <w:rPr>
                <w:rFonts w:ascii="Times New Roman" w:eastAsia="Times New Roman" w:hAnsi="Times New Roman" w:cs="Times New Roman"/>
                <w:sz w:val="24"/>
                <w:szCs w:val="24"/>
                <w:lang w:val="en-GB"/>
              </w:rPr>
            </w:pPr>
          </w:p>
          <w:p w14:paraId="21B1278F" w14:textId="77777777" w:rsidR="00BA33B0" w:rsidRPr="00A713C4" w:rsidRDefault="00BA33B0" w:rsidP="00BA687B">
            <w:pPr>
              <w:pStyle w:val="TableParagraph"/>
              <w:rPr>
                <w:rFonts w:ascii="Times New Roman" w:eastAsia="Times New Roman" w:hAnsi="Times New Roman" w:cs="Times New Roman"/>
                <w:sz w:val="24"/>
                <w:szCs w:val="24"/>
                <w:lang w:val="en-GB"/>
              </w:rPr>
            </w:pPr>
          </w:p>
          <w:p w14:paraId="24477051" w14:textId="77777777" w:rsidR="00BA33B0" w:rsidRPr="00A713C4" w:rsidRDefault="00BA33B0" w:rsidP="00BA687B">
            <w:pPr>
              <w:pStyle w:val="TableParagraph"/>
              <w:spacing w:before="6"/>
              <w:rPr>
                <w:rFonts w:ascii="Times New Roman" w:eastAsia="Times New Roman" w:hAnsi="Times New Roman" w:cs="Times New Roman"/>
                <w:sz w:val="35"/>
                <w:szCs w:val="35"/>
                <w:lang w:val="en-GB"/>
              </w:rPr>
            </w:pPr>
          </w:p>
          <w:p w14:paraId="63ACA552" w14:textId="77777777" w:rsidR="00BA33B0" w:rsidRPr="00A713C4" w:rsidRDefault="00BA33B0" w:rsidP="00BA687B">
            <w:pPr>
              <w:pStyle w:val="TableParagraph"/>
              <w:ind w:left="205"/>
              <w:rPr>
                <w:rFonts w:ascii="Times New Roman" w:eastAsia="Times New Roman" w:hAnsi="Times New Roman" w:cs="Times New Roman"/>
                <w:sz w:val="24"/>
                <w:szCs w:val="24"/>
                <w:lang w:val="en-GB"/>
              </w:rPr>
            </w:pPr>
            <w:r w:rsidRPr="00A713C4">
              <w:rPr>
                <w:rFonts w:ascii="Times New Roman"/>
                <w:spacing w:val="-1"/>
                <w:sz w:val="24"/>
                <w:lang w:val="en-GB"/>
              </w:rPr>
              <w:t>Draft</w:t>
            </w:r>
            <w:r w:rsidRPr="00A713C4">
              <w:rPr>
                <w:rFonts w:ascii="Times New Roman"/>
                <w:spacing w:val="-6"/>
                <w:sz w:val="24"/>
                <w:lang w:val="en-GB"/>
              </w:rPr>
              <w:t xml:space="preserve"> </w:t>
            </w:r>
            <w:r w:rsidRPr="00A713C4">
              <w:rPr>
                <w:rFonts w:ascii="Times New Roman"/>
                <w:sz w:val="24"/>
                <w:lang w:val="en-GB"/>
              </w:rPr>
              <w:t>results</w:t>
            </w:r>
            <w:r w:rsidRPr="00A713C4">
              <w:rPr>
                <w:rFonts w:ascii="Times New Roman"/>
                <w:spacing w:val="-6"/>
                <w:sz w:val="24"/>
                <w:lang w:val="en-GB"/>
              </w:rPr>
              <w:t xml:space="preserve"> </w:t>
            </w:r>
            <w:r w:rsidRPr="00A713C4">
              <w:rPr>
                <w:rFonts w:ascii="Times New Roman"/>
                <w:sz w:val="24"/>
                <w:lang w:val="en-GB"/>
              </w:rPr>
              <w:t>under</w:t>
            </w:r>
            <w:r w:rsidRPr="00A713C4">
              <w:rPr>
                <w:rFonts w:ascii="Times New Roman"/>
                <w:spacing w:val="-6"/>
                <w:sz w:val="24"/>
                <w:lang w:val="en-GB"/>
              </w:rPr>
              <w:t xml:space="preserve"> </w:t>
            </w:r>
            <w:r w:rsidRPr="00A713C4">
              <w:rPr>
                <w:rFonts w:ascii="Times New Roman"/>
                <w:sz w:val="24"/>
                <w:lang w:val="en-GB"/>
              </w:rPr>
              <w:t>task</w:t>
            </w:r>
            <w:r w:rsidRPr="00A713C4">
              <w:rPr>
                <w:rFonts w:ascii="Times New Roman"/>
                <w:spacing w:val="-6"/>
                <w:sz w:val="24"/>
                <w:lang w:val="en-GB"/>
              </w:rPr>
              <w:t xml:space="preserve"> </w:t>
            </w:r>
            <w:r w:rsidRPr="00A713C4">
              <w:rPr>
                <w:rFonts w:ascii="Times New Roman"/>
                <w:sz w:val="24"/>
                <w:lang w:val="en-GB"/>
              </w:rPr>
              <w:t>(2)</w:t>
            </w:r>
          </w:p>
        </w:tc>
      </w:tr>
      <w:tr w:rsidR="00BA33B0" w:rsidRPr="00A713C4" w14:paraId="6F9D02C3" w14:textId="77777777" w:rsidTr="00616C78">
        <w:trPr>
          <w:trHeight w:hRule="exact" w:val="1631"/>
        </w:trPr>
        <w:tc>
          <w:tcPr>
            <w:tcW w:w="2140" w:type="dxa"/>
            <w:tcBorders>
              <w:top w:val="single" w:sz="5" w:space="0" w:color="000000"/>
              <w:left w:val="single" w:sz="5" w:space="0" w:color="000000"/>
              <w:bottom w:val="single" w:sz="5" w:space="0" w:color="000000"/>
              <w:right w:val="single" w:sz="5" w:space="0" w:color="000000"/>
            </w:tcBorders>
          </w:tcPr>
          <w:p w14:paraId="04E7F2DC" w14:textId="77777777" w:rsidR="00BA33B0" w:rsidRPr="00A713C4" w:rsidRDefault="00BA33B0" w:rsidP="00BA687B">
            <w:pPr>
              <w:pStyle w:val="TableParagraph"/>
              <w:spacing w:line="272" w:lineRule="exact"/>
              <w:ind w:left="205"/>
              <w:rPr>
                <w:rFonts w:ascii="Times New Roman" w:eastAsia="Times New Roman" w:hAnsi="Times New Roman" w:cs="Times New Roman"/>
                <w:sz w:val="24"/>
                <w:szCs w:val="24"/>
                <w:lang w:val="en-GB"/>
              </w:rPr>
            </w:pPr>
            <w:r w:rsidRPr="00A713C4">
              <w:rPr>
                <w:rFonts w:ascii="Times New Roman"/>
                <w:spacing w:val="-1"/>
                <w:sz w:val="24"/>
                <w:lang w:val="en-GB"/>
              </w:rPr>
              <w:t>July</w:t>
            </w:r>
            <w:r w:rsidRPr="00A713C4">
              <w:rPr>
                <w:rFonts w:ascii="Times New Roman"/>
                <w:spacing w:val="-4"/>
                <w:sz w:val="24"/>
                <w:lang w:val="en-GB"/>
              </w:rPr>
              <w:t xml:space="preserve"> </w:t>
            </w:r>
            <w:r w:rsidRPr="00A713C4">
              <w:rPr>
                <w:rFonts w:ascii="Times New Roman"/>
                <w:sz w:val="24"/>
                <w:lang w:val="en-GB"/>
              </w:rPr>
              <w:t>2020</w:t>
            </w:r>
          </w:p>
        </w:tc>
        <w:tc>
          <w:tcPr>
            <w:tcW w:w="2730" w:type="dxa"/>
            <w:tcBorders>
              <w:top w:val="single" w:sz="5" w:space="0" w:color="000000"/>
              <w:left w:val="single" w:sz="5" w:space="0" w:color="000000"/>
              <w:bottom w:val="single" w:sz="5" w:space="0" w:color="000000"/>
              <w:right w:val="single" w:sz="5" w:space="0" w:color="000000"/>
            </w:tcBorders>
          </w:tcPr>
          <w:p w14:paraId="515C8882" w14:textId="77777777" w:rsidR="00BA33B0" w:rsidRPr="00A713C4" w:rsidRDefault="00BA33B0" w:rsidP="00BA687B">
            <w:pPr>
              <w:pStyle w:val="TableParagraph"/>
              <w:ind w:left="205" w:right="203"/>
              <w:rPr>
                <w:rFonts w:ascii="Times New Roman" w:eastAsia="Times New Roman" w:hAnsi="Times New Roman" w:cs="Times New Roman"/>
                <w:sz w:val="24"/>
                <w:szCs w:val="24"/>
                <w:lang w:val="en-GB"/>
              </w:rPr>
            </w:pPr>
            <w:r w:rsidRPr="00A713C4">
              <w:rPr>
                <w:rFonts w:ascii="Times New Roman"/>
                <w:spacing w:val="-1"/>
                <w:sz w:val="24"/>
                <w:lang w:val="en-GB"/>
              </w:rPr>
              <w:t>Final</w:t>
            </w:r>
            <w:r w:rsidRPr="00A713C4">
              <w:rPr>
                <w:rFonts w:ascii="Times New Roman"/>
                <w:spacing w:val="-6"/>
                <w:sz w:val="24"/>
                <w:lang w:val="en-GB"/>
              </w:rPr>
              <w:t xml:space="preserve"> </w:t>
            </w:r>
            <w:r w:rsidRPr="00A713C4">
              <w:rPr>
                <w:rFonts w:ascii="Times New Roman"/>
                <w:sz w:val="24"/>
                <w:lang w:val="en-GB"/>
              </w:rPr>
              <w:t>Report</w:t>
            </w:r>
            <w:r w:rsidRPr="00A713C4">
              <w:rPr>
                <w:rFonts w:ascii="Times New Roman"/>
                <w:spacing w:val="-6"/>
                <w:sz w:val="24"/>
                <w:lang w:val="en-GB"/>
              </w:rPr>
              <w:t xml:space="preserve"> </w:t>
            </w:r>
            <w:r w:rsidRPr="00A713C4">
              <w:rPr>
                <w:rFonts w:ascii="Times New Roman"/>
                <w:sz w:val="24"/>
                <w:lang w:val="en-GB"/>
              </w:rPr>
              <w:t>B</w:t>
            </w:r>
            <w:r w:rsidRPr="00A713C4">
              <w:rPr>
                <w:rFonts w:ascii="Times New Roman"/>
                <w:spacing w:val="-6"/>
                <w:sz w:val="24"/>
                <w:lang w:val="en-GB"/>
              </w:rPr>
              <w:t xml:space="preserve"> </w:t>
            </w:r>
            <w:r w:rsidRPr="00A713C4">
              <w:rPr>
                <w:rFonts w:ascii="Times New Roman"/>
                <w:sz w:val="24"/>
                <w:lang w:val="en-GB"/>
              </w:rPr>
              <w:t>from</w:t>
            </w:r>
            <w:r w:rsidRPr="00A713C4">
              <w:rPr>
                <w:rFonts w:ascii="Times New Roman"/>
                <w:spacing w:val="21"/>
                <w:w w:val="99"/>
                <w:sz w:val="24"/>
                <w:lang w:val="en-GB"/>
              </w:rPr>
              <w:t xml:space="preserve"> </w:t>
            </w:r>
            <w:r w:rsidRPr="00A713C4">
              <w:rPr>
                <w:rFonts w:ascii="Times New Roman"/>
                <w:sz w:val="24"/>
                <w:lang w:val="en-GB"/>
              </w:rPr>
              <w:t>CEPT</w:t>
            </w:r>
            <w:r w:rsidRPr="00A713C4">
              <w:rPr>
                <w:rFonts w:ascii="Times New Roman"/>
                <w:spacing w:val="-6"/>
                <w:sz w:val="24"/>
                <w:lang w:val="en-GB"/>
              </w:rPr>
              <w:t xml:space="preserve"> </w:t>
            </w:r>
            <w:r w:rsidRPr="00A713C4">
              <w:rPr>
                <w:rFonts w:ascii="Times New Roman"/>
                <w:sz w:val="24"/>
                <w:lang w:val="en-GB"/>
              </w:rPr>
              <w:t>to</w:t>
            </w:r>
            <w:r w:rsidRPr="00A713C4">
              <w:rPr>
                <w:rFonts w:ascii="Times New Roman"/>
                <w:spacing w:val="-5"/>
                <w:sz w:val="24"/>
                <w:lang w:val="en-GB"/>
              </w:rPr>
              <w:t xml:space="preserve"> </w:t>
            </w:r>
            <w:r w:rsidRPr="00A713C4">
              <w:rPr>
                <w:rFonts w:ascii="Times New Roman"/>
                <w:sz w:val="24"/>
                <w:lang w:val="en-GB"/>
              </w:rPr>
              <w:t>the</w:t>
            </w:r>
            <w:r w:rsidRPr="00A713C4">
              <w:rPr>
                <w:rFonts w:ascii="Times New Roman"/>
                <w:w w:val="99"/>
                <w:sz w:val="24"/>
                <w:lang w:val="en-GB"/>
              </w:rPr>
              <w:t xml:space="preserve"> </w:t>
            </w:r>
            <w:r w:rsidRPr="00A713C4">
              <w:rPr>
                <w:rFonts w:ascii="Times New Roman"/>
                <w:spacing w:val="-1"/>
                <w:sz w:val="24"/>
                <w:lang w:val="en-GB"/>
              </w:rPr>
              <w:t>Commission</w:t>
            </w:r>
            <w:r w:rsidRPr="00A713C4">
              <w:rPr>
                <w:rFonts w:ascii="Times New Roman"/>
                <w:spacing w:val="-12"/>
                <w:sz w:val="24"/>
                <w:lang w:val="en-GB"/>
              </w:rPr>
              <w:t xml:space="preserve"> </w:t>
            </w:r>
            <w:proofErr w:type="gramStart"/>
            <w:r w:rsidRPr="00A713C4">
              <w:rPr>
                <w:rFonts w:ascii="Times New Roman"/>
                <w:sz w:val="24"/>
                <w:lang w:val="en-GB"/>
              </w:rPr>
              <w:t>taking</w:t>
            </w:r>
            <w:r w:rsidRPr="00A713C4">
              <w:rPr>
                <w:rFonts w:ascii="Times New Roman"/>
                <w:spacing w:val="-12"/>
                <w:sz w:val="24"/>
                <w:lang w:val="en-GB"/>
              </w:rPr>
              <w:t xml:space="preserve"> </w:t>
            </w:r>
            <w:r w:rsidRPr="00A713C4">
              <w:rPr>
                <w:rFonts w:ascii="Times New Roman"/>
                <w:sz w:val="24"/>
                <w:lang w:val="en-GB"/>
              </w:rPr>
              <w:t>into</w:t>
            </w:r>
            <w:r w:rsidRPr="00A713C4">
              <w:rPr>
                <w:rFonts w:ascii="Times New Roman"/>
                <w:spacing w:val="28"/>
                <w:w w:val="99"/>
                <w:sz w:val="24"/>
                <w:lang w:val="en-GB"/>
              </w:rPr>
              <w:t xml:space="preserve"> </w:t>
            </w:r>
            <w:r w:rsidRPr="00A713C4">
              <w:rPr>
                <w:rFonts w:ascii="Times New Roman"/>
                <w:sz w:val="24"/>
                <w:lang w:val="en-GB"/>
              </w:rPr>
              <w:t>account</w:t>
            </w:r>
            <w:proofErr w:type="gramEnd"/>
            <w:r w:rsidRPr="00A713C4">
              <w:rPr>
                <w:rFonts w:ascii="Times New Roman"/>
                <w:spacing w:val="-8"/>
                <w:sz w:val="24"/>
                <w:lang w:val="en-GB"/>
              </w:rPr>
              <w:t xml:space="preserve"> </w:t>
            </w:r>
            <w:r w:rsidRPr="00A713C4">
              <w:rPr>
                <w:rFonts w:ascii="Times New Roman"/>
                <w:sz w:val="24"/>
                <w:lang w:val="en-GB"/>
              </w:rPr>
              <w:t>the</w:t>
            </w:r>
            <w:r w:rsidRPr="00A713C4">
              <w:rPr>
                <w:rFonts w:ascii="Times New Roman"/>
                <w:spacing w:val="-7"/>
                <w:sz w:val="24"/>
                <w:lang w:val="en-GB"/>
              </w:rPr>
              <w:t xml:space="preserve"> </w:t>
            </w:r>
            <w:r w:rsidRPr="00A713C4">
              <w:rPr>
                <w:rFonts w:ascii="Times New Roman"/>
                <w:spacing w:val="-1"/>
                <w:sz w:val="24"/>
                <w:lang w:val="en-GB"/>
              </w:rPr>
              <w:t>outcome</w:t>
            </w:r>
            <w:r w:rsidRPr="00A713C4">
              <w:rPr>
                <w:rFonts w:ascii="Times New Roman"/>
                <w:spacing w:val="-7"/>
                <w:sz w:val="24"/>
                <w:lang w:val="en-GB"/>
              </w:rPr>
              <w:t xml:space="preserve"> </w:t>
            </w:r>
            <w:r w:rsidRPr="00A713C4">
              <w:rPr>
                <w:rFonts w:ascii="Times New Roman"/>
                <w:sz w:val="24"/>
                <w:lang w:val="en-GB"/>
              </w:rPr>
              <w:t>of</w:t>
            </w:r>
            <w:r w:rsidRPr="00A713C4">
              <w:rPr>
                <w:rFonts w:ascii="Times New Roman"/>
                <w:spacing w:val="25"/>
                <w:sz w:val="24"/>
                <w:lang w:val="en-GB"/>
              </w:rPr>
              <w:t xml:space="preserve"> </w:t>
            </w:r>
            <w:r w:rsidRPr="00A713C4">
              <w:rPr>
                <w:rFonts w:ascii="Times New Roman"/>
                <w:sz w:val="24"/>
                <w:lang w:val="en-GB"/>
              </w:rPr>
              <w:t>the</w:t>
            </w:r>
            <w:r w:rsidRPr="00A713C4">
              <w:rPr>
                <w:rFonts w:ascii="Times New Roman"/>
                <w:spacing w:val="-12"/>
                <w:sz w:val="24"/>
                <w:lang w:val="en-GB"/>
              </w:rPr>
              <w:t xml:space="preserve"> </w:t>
            </w:r>
            <w:r w:rsidRPr="00A713C4">
              <w:rPr>
                <w:rFonts w:ascii="Times New Roman"/>
                <w:spacing w:val="-1"/>
                <w:sz w:val="24"/>
                <w:lang w:val="en-GB"/>
              </w:rPr>
              <w:t>public</w:t>
            </w:r>
            <w:r w:rsidRPr="00A713C4">
              <w:rPr>
                <w:rFonts w:ascii="Times New Roman"/>
                <w:spacing w:val="-10"/>
                <w:sz w:val="24"/>
                <w:lang w:val="en-GB"/>
              </w:rPr>
              <w:t xml:space="preserve"> </w:t>
            </w:r>
            <w:r w:rsidRPr="00A713C4">
              <w:rPr>
                <w:rFonts w:ascii="Times New Roman"/>
                <w:sz w:val="24"/>
                <w:lang w:val="en-GB"/>
              </w:rPr>
              <w:t>consultation</w:t>
            </w:r>
          </w:p>
        </w:tc>
        <w:tc>
          <w:tcPr>
            <w:tcW w:w="3847" w:type="dxa"/>
            <w:tcBorders>
              <w:top w:val="single" w:sz="5" w:space="0" w:color="000000"/>
              <w:left w:val="single" w:sz="5" w:space="0" w:color="000000"/>
              <w:bottom w:val="single" w:sz="5" w:space="0" w:color="000000"/>
              <w:right w:val="single" w:sz="5" w:space="0" w:color="000000"/>
            </w:tcBorders>
          </w:tcPr>
          <w:p w14:paraId="65EDD1F8" w14:textId="77777777" w:rsidR="00BA33B0" w:rsidRPr="00A713C4" w:rsidRDefault="00BA33B0" w:rsidP="00BA687B">
            <w:pPr>
              <w:pStyle w:val="TableParagraph"/>
              <w:spacing w:line="272" w:lineRule="exact"/>
              <w:ind w:left="205"/>
              <w:rPr>
                <w:rFonts w:ascii="Times New Roman" w:eastAsia="Times New Roman" w:hAnsi="Times New Roman" w:cs="Times New Roman"/>
                <w:sz w:val="24"/>
                <w:szCs w:val="24"/>
                <w:lang w:val="en-GB"/>
              </w:rPr>
            </w:pPr>
            <w:proofErr w:type="gramStart"/>
            <w:r w:rsidRPr="00A713C4">
              <w:rPr>
                <w:rFonts w:ascii="Times New Roman"/>
                <w:spacing w:val="-1"/>
                <w:sz w:val="24"/>
                <w:lang w:val="en-GB"/>
              </w:rPr>
              <w:t>Final</w:t>
            </w:r>
            <w:r w:rsidRPr="00A713C4">
              <w:rPr>
                <w:rFonts w:ascii="Times New Roman"/>
                <w:spacing w:val="-6"/>
                <w:sz w:val="24"/>
                <w:lang w:val="en-GB"/>
              </w:rPr>
              <w:t xml:space="preserve"> </w:t>
            </w:r>
            <w:r w:rsidRPr="00A713C4">
              <w:rPr>
                <w:rFonts w:ascii="Times New Roman"/>
                <w:sz w:val="24"/>
                <w:lang w:val="en-GB"/>
              </w:rPr>
              <w:t>results</w:t>
            </w:r>
            <w:proofErr w:type="gramEnd"/>
            <w:r w:rsidRPr="00A713C4">
              <w:rPr>
                <w:rFonts w:ascii="Times New Roman"/>
                <w:spacing w:val="-6"/>
                <w:sz w:val="24"/>
                <w:lang w:val="en-GB"/>
              </w:rPr>
              <w:t xml:space="preserve"> </w:t>
            </w:r>
            <w:r w:rsidRPr="00A713C4">
              <w:rPr>
                <w:rFonts w:ascii="Times New Roman"/>
                <w:sz w:val="24"/>
                <w:lang w:val="en-GB"/>
              </w:rPr>
              <w:t>under</w:t>
            </w:r>
            <w:r w:rsidRPr="00A713C4">
              <w:rPr>
                <w:rFonts w:ascii="Times New Roman"/>
                <w:spacing w:val="-6"/>
                <w:sz w:val="24"/>
                <w:lang w:val="en-GB"/>
              </w:rPr>
              <w:t xml:space="preserve"> </w:t>
            </w:r>
            <w:r w:rsidRPr="00A713C4">
              <w:rPr>
                <w:rFonts w:ascii="Times New Roman"/>
                <w:sz w:val="24"/>
                <w:lang w:val="en-GB"/>
              </w:rPr>
              <w:t>task</w:t>
            </w:r>
            <w:r w:rsidRPr="00A713C4">
              <w:rPr>
                <w:rFonts w:ascii="Times New Roman"/>
                <w:spacing w:val="-6"/>
                <w:sz w:val="24"/>
                <w:lang w:val="en-GB"/>
              </w:rPr>
              <w:t xml:space="preserve"> </w:t>
            </w:r>
            <w:r w:rsidRPr="00A713C4">
              <w:rPr>
                <w:rFonts w:ascii="Times New Roman"/>
                <w:sz w:val="24"/>
                <w:lang w:val="en-GB"/>
              </w:rPr>
              <w:t>(2)</w:t>
            </w:r>
          </w:p>
        </w:tc>
      </w:tr>
    </w:tbl>
    <w:p w14:paraId="757FF3B7" w14:textId="77777777" w:rsidR="00BA33B0" w:rsidRPr="00A713C4" w:rsidRDefault="00BA33B0" w:rsidP="00BA33B0">
      <w:pPr>
        <w:rPr>
          <w:rFonts w:ascii="Times New Roman" w:hAnsi="Times New Roman"/>
          <w:szCs w:val="20"/>
          <w:lang w:val="en-GB"/>
        </w:rPr>
      </w:pPr>
    </w:p>
    <w:p w14:paraId="48B59D81" w14:textId="77777777" w:rsidR="00BA33B0" w:rsidRPr="00A713C4" w:rsidRDefault="00BA33B0" w:rsidP="00BA33B0">
      <w:pPr>
        <w:spacing w:before="6"/>
        <w:rPr>
          <w:rFonts w:ascii="Times New Roman" w:hAnsi="Times New Roman"/>
          <w:sz w:val="18"/>
          <w:szCs w:val="18"/>
          <w:lang w:val="en-GB"/>
        </w:rPr>
      </w:pPr>
    </w:p>
    <w:p w14:paraId="7A683899" w14:textId="77777777" w:rsidR="00BA33B0" w:rsidRPr="00A713C4" w:rsidRDefault="00BA33B0" w:rsidP="00616C78">
      <w:pPr>
        <w:pStyle w:val="BodyText"/>
        <w:spacing w:before="69"/>
        <w:ind w:left="709" w:right="415"/>
        <w:jc w:val="both"/>
        <w:rPr>
          <w:lang w:val="en-GB"/>
        </w:rPr>
      </w:pPr>
      <w:r w:rsidRPr="00A713C4">
        <w:rPr>
          <w:lang w:val="en-GB"/>
        </w:rPr>
        <w:t>In</w:t>
      </w:r>
      <w:r w:rsidRPr="00A713C4">
        <w:rPr>
          <w:spacing w:val="36"/>
          <w:lang w:val="en-GB"/>
        </w:rPr>
        <w:t xml:space="preserve"> </w:t>
      </w:r>
      <w:r w:rsidRPr="00A713C4">
        <w:rPr>
          <w:lang w:val="en-GB"/>
        </w:rPr>
        <w:t>addition,</w:t>
      </w:r>
      <w:r w:rsidRPr="00A713C4">
        <w:rPr>
          <w:spacing w:val="37"/>
          <w:lang w:val="en-GB"/>
        </w:rPr>
        <w:t xml:space="preserve"> </w:t>
      </w:r>
      <w:r w:rsidRPr="00A713C4">
        <w:rPr>
          <w:lang w:val="en-GB"/>
        </w:rPr>
        <w:t>CEPT</w:t>
      </w:r>
      <w:r w:rsidRPr="00A713C4">
        <w:rPr>
          <w:spacing w:val="37"/>
          <w:lang w:val="en-GB"/>
        </w:rPr>
        <w:t xml:space="preserve"> </w:t>
      </w:r>
      <w:r w:rsidRPr="00A713C4">
        <w:rPr>
          <w:lang w:val="en-GB"/>
        </w:rPr>
        <w:t>is</w:t>
      </w:r>
      <w:r w:rsidRPr="00A713C4">
        <w:rPr>
          <w:spacing w:val="36"/>
          <w:lang w:val="en-GB"/>
        </w:rPr>
        <w:t xml:space="preserve"> </w:t>
      </w:r>
      <w:r w:rsidRPr="00A713C4">
        <w:rPr>
          <w:lang w:val="en-GB"/>
        </w:rPr>
        <w:t>requested</w:t>
      </w:r>
      <w:r w:rsidRPr="00A713C4">
        <w:rPr>
          <w:spacing w:val="38"/>
          <w:lang w:val="en-GB"/>
        </w:rPr>
        <w:t xml:space="preserve"> </w:t>
      </w:r>
      <w:r w:rsidRPr="00A713C4">
        <w:rPr>
          <w:lang w:val="en-GB"/>
        </w:rPr>
        <w:t>to</w:t>
      </w:r>
      <w:r w:rsidRPr="00A713C4">
        <w:rPr>
          <w:spacing w:val="37"/>
          <w:lang w:val="en-GB"/>
        </w:rPr>
        <w:t xml:space="preserve"> </w:t>
      </w:r>
      <w:r w:rsidRPr="00A713C4">
        <w:rPr>
          <w:lang w:val="en-GB"/>
        </w:rPr>
        <w:t>report</w:t>
      </w:r>
      <w:r w:rsidRPr="00A713C4">
        <w:rPr>
          <w:spacing w:val="38"/>
          <w:lang w:val="en-GB"/>
        </w:rPr>
        <w:t xml:space="preserve"> </w:t>
      </w:r>
      <w:r w:rsidRPr="00A713C4">
        <w:rPr>
          <w:lang w:val="en-GB"/>
        </w:rPr>
        <w:t>on</w:t>
      </w:r>
      <w:r w:rsidRPr="00A713C4">
        <w:rPr>
          <w:spacing w:val="35"/>
          <w:lang w:val="en-GB"/>
        </w:rPr>
        <w:t xml:space="preserve"> </w:t>
      </w:r>
      <w:r w:rsidRPr="00A713C4">
        <w:rPr>
          <w:lang w:val="en-GB"/>
        </w:rPr>
        <w:t>the</w:t>
      </w:r>
      <w:r w:rsidRPr="00A713C4">
        <w:rPr>
          <w:spacing w:val="37"/>
          <w:lang w:val="en-GB"/>
        </w:rPr>
        <w:t xml:space="preserve"> </w:t>
      </w:r>
      <w:r w:rsidRPr="00A713C4">
        <w:rPr>
          <w:lang w:val="en-GB"/>
        </w:rPr>
        <w:t>progress</w:t>
      </w:r>
      <w:r w:rsidRPr="00A713C4">
        <w:rPr>
          <w:spacing w:val="36"/>
          <w:lang w:val="en-GB"/>
        </w:rPr>
        <w:t xml:space="preserve"> </w:t>
      </w:r>
      <w:r w:rsidRPr="00A713C4">
        <w:rPr>
          <w:lang w:val="en-GB"/>
        </w:rPr>
        <w:t>of</w:t>
      </w:r>
      <w:r w:rsidRPr="00A713C4">
        <w:rPr>
          <w:spacing w:val="36"/>
          <w:lang w:val="en-GB"/>
        </w:rPr>
        <w:t xml:space="preserve"> </w:t>
      </w:r>
      <w:r w:rsidRPr="00A713C4">
        <w:rPr>
          <w:lang w:val="en-GB"/>
        </w:rPr>
        <w:t>its</w:t>
      </w:r>
      <w:r w:rsidRPr="00A713C4">
        <w:rPr>
          <w:spacing w:val="37"/>
          <w:lang w:val="en-GB"/>
        </w:rPr>
        <w:t xml:space="preserve"> </w:t>
      </w:r>
      <w:r w:rsidRPr="00A713C4">
        <w:rPr>
          <w:lang w:val="en-GB"/>
        </w:rPr>
        <w:t>work</w:t>
      </w:r>
      <w:r w:rsidRPr="00A713C4">
        <w:rPr>
          <w:spacing w:val="38"/>
          <w:lang w:val="en-GB"/>
        </w:rPr>
        <w:t xml:space="preserve"> </w:t>
      </w:r>
      <w:r w:rsidRPr="00A713C4">
        <w:rPr>
          <w:lang w:val="en-GB"/>
        </w:rPr>
        <w:t>pursuant</w:t>
      </w:r>
      <w:r w:rsidRPr="00A713C4">
        <w:rPr>
          <w:spacing w:val="38"/>
          <w:lang w:val="en-GB"/>
        </w:rPr>
        <w:t xml:space="preserve"> </w:t>
      </w:r>
      <w:r w:rsidRPr="00A713C4">
        <w:rPr>
          <w:lang w:val="en-GB"/>
        </w:rPr>
        <w:t>to</w:t>
      </w:r>
      <w:r w:rsidRPr="00A713C4">
        <w:rPr>
          <w:spacing w:val="35"/>
          <w:lang w:val="en-GB"/>
        </w:rPr>
        <w:t xml:space="preserve"> </w:t>
      </w:r>
      <w:r w:rsidRPr="00A713C4">
        <w:rPr>
          <w:lang w:val="en-GB"/>
        </w:rPr>
        <w:t>this</w:t>
      </w:r>
      <w:r w:rsidRPr="00A713C4">
        <w:rPr>
          <w:w w:val="99"/>
          <w:lang w:val="en-GB"/>
        </w:rPr>
        <w:t xml:space="preserve"> </w:t>
      </w:r>
      <w:r w:rsidRPr="00A713C4">
        <w:rPr>
          <w:lang w:val="en-GB"/>
        </w:rPr>
        <w:t>Mandate</w:t>
      </w:r>
      <w:r w:rsidRPr="00A713C4">
        <w:rPr>
          <w:spacing w:val="-5"/>
          <w:lang w:val="en-GB"/>
        </w:rPr>
        <w:t xml:space="preserve"> </w:t>
      </w:r>
      <w:r w:rsidRPr="00A713C4">
        <w:rPr>
          <w:lang w:val="en-GB"/>
        </w:rPr>
        <w:t>to</w:t>
      </w:r>
      <w:r w:rsidRPr="00A713C4">
        <w:rPr>
          <w:spacing w:val="-6"/>
          <w:lang w:val="en-GB"/>
        </w:rPr>
        <w:t xml:space="preserve"> </w:t>
      </w:r>
      <w:r w:rsidRPr="00A713C4">
        <w:rPr>
          <w:lang w:val="en-GB"/>
        </w:rPr>
        <w:t>all</w:t>
      </w:r>
      <w:r w:rsidRPr="00A713C4">
        <w:rPr>
          <w:spacing w:val="-5"/>
          <w:lang w:val="en-GB"/>
        </w:rPr>
        <w:t xml:space="preserve"> </w:t>
      </w:r>
      <w:r w:rsidRPr="00A713C4">
        <w:rPr>
          <w:spacing w:val="-1"/>
          <w:lang w:val="en-GB"/>
        </w:rPr>
        <w:t>meetings</w:t>
      </w:r>
      <w:r w:rsidRPr="00A713C4">
        <w:rPr>
          <w:spacing w:val="-6"/>
          <w:lang w:val="en-GB"/>
        </w:rPr>
        <w:t xml:space="preserve"> </w:t>
      </w:r>
      <w:r w:rsidRPr="00A713C4">
        <w:rPr>
          <w:lang w:val="en-GB"/>
        </w:rPr>
        <w:t>of</w:t>
      </w:r>
      <w:r w:rsidRPr="00A713C4">
        <w:rPr>
          <w:spacing w:val="-6"/>
          <w:lang w:val="en-GB"/>
        </w:rPr>
        <w:t xml:space="preserve"> </w:t>
      </w:r>
      <w:r w:rsidRPr="00A713C4">
        <w:rPr>
          <w:lang w:val="en-GB"/>
        </w:rPr>
        <w:t>the</w:t>
      </w:r>
      <w:r w:rsidRPr="00A713C4">
        <w:rPr>
          <w:spacing w:val="-6"/>
          <w:lang w:val="en-GB"/>
        </w:rPr>
        <w:t xml:space="preserve"> </w:t>
      </w:r>
      <w:r w:rsidRPr="00A713C4">
        <w:rPr>
          <w:lang w:val="en-GB"/>
        </w:rPr>
        <w:t>Radio</w:t>
      </w:r>
      <w:r w:rsidRPr="00A713C4">
        <w:rPr>
          <w:spacing w:val="-5"/>
          <w:lang w:val="en-GB"/>
        </w:rPr>
        <w:t xml:space="preserve"> </w:t>
      </w:r>
      <w:r w:rsidRPr="00A713C4">
        <w:rPr>
          <w:spacing w:val="-1"/>
          <w:lang w:val="en-GB"/>
        </w:rPr>
        <w:t>Spectrum</w:t>
      </w:r>
      <w:r w:rsidRPr="00A713C4">
        <w:rPr>
          <w:spacing w:val="-7"/>
          <w:lang w:val="en-GB"/>
        </w:rPr>
        <w:t xml:space="preserve"> </w:t>
      </w:r>
      <w:r w:rsidRPr="00A713C4">
        <w:rPr>
          <w:spacing w:val="-1"/>
          <w:lang w:val="en-GB"/>
        </w:rPr>
        <w:t>Committee</w:t>
      </w:r>
      <w:r w:rsidRPr="00A713C4">
        <w:rPr>
          <w:spacing w:val="-5"/>
          <w:lang w:val="en-GB"/>
        </w:rPr>
        <w:t xml:space="preserve"> </w:t>
      </w:r>
      <w:r w:rsidRPr="00A713C4">
        <w:rPr>
          <w:spacing w:val="-1"/>
          <w:lang w:val="en-GB"/>
        </w:rPr>
        <w:t>taking</w:t>
      </w:r>
      <w:r w:rsidRPr="00A713C4">
        <w:rPr>
          <w:spacing w:val="-4"/>
          <w:lang w:val="en-GB"/>
        </w:rPr>
        <w:t xml:space="preserve"> </w:t>
      </w:r>
      <w:r w:rsidRPr="00A713C4">
        <w:rPr>
          <w:spacing w:val="-1"/>
          <w:lang w:val="en-GB"/>
        </w:rPr>
        <w:t>place</w:t>
      </w:r>
      <w:r w:rsidRPr="00A713C4">
        <w:rPr>
          <w:spacing w:val="-5"/>
          <w:lang w:val="en-GB"/>
        </w:rPr>
        <w:t xml:space="preserve"> </w:t>
      </w:r>
      <w:proofErr w:type="gramStart"/>
      <w:r w:rsidRPr="00A713C4">
        <w:rPr>
          <w:spacing w:val="-1"/>
          <w:lang w:val="en-GB"/>
        </w:rPr>
        <w:t>during</w:t>
      </w:r>
      <w:r w:rsidRPr="00A713C4">
        <w:rPr>
          <w:spacing w:val="-5"/>
          <w:lang w:val="en-GB"/>
        </w:rPr>
        <w:t xml:space="preserve"> </w:t>
      </w:r>
      <w:r w:rsidRPr="00A713C4">
        <w:rPr>
          <w:spacing w:val="-1"/>
          <w:lang w:val="en-GB"/>
        </w:rPr>
        <w:t>the</w:t>
      </w:r>
      <w:r w:rsidRPr="00A713C4">
        <w:rPr>
          <w:spacing w:val="-4"/>
          <w:lang w:val="en-GB"/>
        </w:rPr>
        <w:t xml:space="preserve"> </w:t>
      </w:r>
      <w:r w:rsidRPr="00A713C4">
        <w:rPr>
          <w:spacing w:val="-1"/>
          <w:lang w:val="en-GB"/>
        </w:rPr>
        <w:t>course</w:t>
      </w:r>
      <w:r w:rsidRPr="00A713C4">
        <w:rPr>
          <w:spacing w:val="77"/>
          <w:lang w:val="en-GB"/>
        </w:rPr>
        <w:t xml:space="preserve"> </w:t>
      </w:r>
      <w:r w:rsidRPr="00A713C4">
        <w:rPr>
          <w:lang w:val="en-GB"/>
        </w:rPr>
        <w:t>of</w:t>
      </w:r>
      <w:proofErr w:type="gramEnd"/>
      <w:r w:rsidRPr="00A713C4">
        <w:rPr>
          <w:spacing w:val="-7"/>
          <w:lang w:val="en-GB"/>
        </w:rPr>
        <w:t xml:space="preserve"> </w:t>
      </w:r>
      <w:r w:rsidRPr="00A713C4">
        <w:rPr>
          <w:lang w:val="en-GB"/>
        </w:rPr>
        <w:t>the</w:t>
      </w:r>
      <w:r w:rsidRPr="00A713C4">
        <w:rPr>
          <w:spacing w:val="-7"/>
          <w:lang w:val="en-GB"/>
        </w:rPr>
        <w:t xml:space="preserve"> </w:t>
      </w:r>
      <w:r w:rsidRPr="00A713C4">
        <w:rPr>
          <w:lang w:val="en-GB"/>
        </w:rPr>
        <w:t>Mandate.</w:t>
      </w:r>
    </w:p>
    <w:p w14:paraId="0B504484" w14:textId="77777777" w:rsidR="00BA33B0" w:rsidRPr="00A713C4" w:rsidRDefault="00BA33B0" w:rsidP="00616C78">
      <w:pPr>
        <w:spacing w:before="10"/>
        <w:ind w:left="709"/>
        <w:rPr>
          <w:rFonts w:ascii="Times New Roman" w:hAnsi="Times New Roman"/>
          <w:szCs w:val="20"/>
          <w:lang w:val="en-GB"/>
        </w:rPr>
      </w:pPr>
    </w:p>
    <w:p w14:paraId="216123E4" w14:textId="77777777" w:rsidR="00BA33B0" w:rsidRPr="00A713C4" w:rsidRDefault="00BA33B0" w:rsidP="00616C78">
      <w:pPr>
        <w:pStyle w:val="BodyText"/>
        <w:ind w:left="709" w:right="416"/>
        <w:jc w:val="both"/>
        <w:rPr>
          <w:lang w:val="en-GB"/>
        </w:rPr>
      </w:pPr>
      <w:r w:rsidRPr="00A713C4">
        <w:rPr>
          <w:lang w:val="en-GB"/>
        </w:rPr>
        <w:t>The</w:t>
      </w:r>
      <w:r w:rsidRPr="00A713C4">
        <w:rPr>
          <w:spacing w:val="7"/>
          <w:lang w:val="en-GB"/>
        </w:rPr>
        <w:t xml:space="preserve"> </w:t>
      </w:r>
      <w:r w:rsidRPr="00A713C4">
        <w:rPr>
          <w:spacing w:val="-1"/>
          <w:lang w:val="en-GB"/>
        </w:rPr>
        <w:t>Commission,</w:t>
      </w:r>
      <w:r w:rsidRPr="00A713C4">
        <w:rPr>
          <w:spacing w:val="9"/>
          <w:lang w:val="en-GB"/>
        </w:rPr>
        <w:t xml:space="preserve"> </w:t>
      </w:r>
      <w:r w:rsidRPr="00A713C4">
        <w:rPr>
          <w:lang w:val="en-GB"/>
        </w:rPr>
        <w:t>with</w:t>
      </w:r>
      <w:r w:rsidRPr="00A713C4">
        <w:rPr>
          <w:spacing w:val="9"/>
          <w:lang w:val="en-GB"/>
        </w:rPr>
        <w:t xml:space="preserve"> </w:t>
      </w:r>
      <w:r w:rsidRPr="00A713C4">
        <w:rPr>
          <w:lang w:val="en-GB"/>
        </w:rPr>
        <w:t>the</w:t>
      </w:r>
      <w:r w:rsidRPr="00A713C4">
        <w:rPr>
          <w:spacing w:val="7"/>
          <w:lang w:val="en-GB"/>
        </w:rPr>
        <w:t xml:space="preserve"> </w:t>
      </w:r>
      <w:r w:rsidRPr="00A713C4">
        <w:rPr>
          <w:spacing w:val="-1"/>
          <w:lang w:val="en-GB"/>
        </w:rPr>
        <w:t>assistance</w:t>
      </w:r>
      <w:r w:rsidRPr="00A713C4">
        <w:rPr>
          <w:spacing w:val="8"/>
          <w:lang w:val="en-GB"/>
        </w:rPr>
        <w:t xml:space="preserve"> </w:t>
      </w:r>
      <w:r w:rsidRPr="00A713C4">
        <w:rPr>
          <w:lang w:val="en-GB"/>
        </w:rPr>
        <w:t>of</w:t>
      </w:r>
      <w:r w:rsidRPr="00A713C4">
        <w:rPr>
          <w:spacing w:val="9"/>
          <w:lang w:val="en-GB"/>
        </w:rPr>
        <w:t xml:space="preserve"> </w:t>
      </w:r>
      <w:r w:rsidRPr="00A713C4">
        <w:rPr>
          <w:spacing w:val="-1"/>
          <w:lang w:val="en-GB"/>
        </w:rPr>
        <w:t>the</w:t>
      </w:r>
      <w:r w:rsidRPr="00A713C4">
        <w:rPr>
          <w:spacing w:val="9"/>
          <w:lang w:val="en-GB"/>
        </w:rPr>
        <w:t xml:space="preserve"> </w:t>
      </w:r>
      <w:r w:rsidRPr="00A713C4">
        <w:rPr>
          <w:lang w:val="en-GB"/>
        </w:rPr>
        <w:t>Radio</w:t>
      </w:r>
      <w:r w:rsidRPr="00A713C4">
        <w:rPr>
          <w:spacing w:val="8"/>
          <w:lang w:val="en-GB"/>
        </w:rPr>
        <w:t xml:space="preserve"> </w:t>
      </w:r>
      <w:r w:rsidRPr="00A713C4">
        <w:rPr>
          <w:lang w:val="en-GB"/>
        </w:rPr>
        <w:t>Spectrum</w:t>
      </w:r>
      <w:r w:rsidRPr="00A713C4">
        <w:rPr>
          <w:spacing w:val="7"/>
          <w:lang w:val="en-GB"/>
        </w:rPr>
        <w:t xml:space="preserve"> </w:t>
      </w:r>
      <w:r w:rsidRPr="00A713C4">
        <w:rPr>
          <w:spacing w:val="-1"/>
          <w:lang w:val="en-GB"/>
        </w:rPr>
        <w:t>Committee</w:t>
      </w:r>
      <w:r w:rsidRPr="00A713C4">
        <w:rPr>
          <w:spacing w:val="9"/>
          <w:lang w:val="en-GB"/>
        </w:rPr>
        <w:t xml:space="preserve"> </w:t>
      </w:r>
      <w:r w:rsidRPr="00A713C4">
        <w:rPr>
          <w:lang w:val="en-GB"/>
        </w:rPr>
        <w:t>and</w:t>
      </w:r>
      <w:r w:rsidRPr="00A713C4">
        <w:rPr>
          <w:spacing w:val="8"/>
          <w:lang w:val="en-GB"/>
        </w:rPr>
        <w:t xml:space="preserve"> </w:t>
      </w:r>
      <w:r w:rsidRPr="00A713C4">
        <w:rPr>
          <w:spacing w:val="-1"/>
          <w:lang w:val="en-GB"/>
        </w:rPr>
        <w:t>pursuant</w:t>
      </w:r>
      <w:r w:rsidRPr="00A713C4">
        <w:rPr>
          <w:spacing w:val="9"/>
          <w:lang w:val="en-GB"/>
        </w:rPr>
        <w:t xml:space="preserve"> </w:t>
      </w:r>
      <w:r w:rsidRPr="00A713C4">
        <w:rPr>
          <w:lang w:val="en-GB"/>
        </w:rPr>
        <w:t>to</w:t>
      </w:r>
      <w:r w:rsidRPr="00A713C4">
        <w:rPr>
          <w:spacing w:val="67"/>
          <w:w w:val="99"/>
          <w:lang w:val="en-GB"/>
        </w:rPr>
        <w:t xml:space="preserve"> </w:t>
      </w:r>
      <w:r w:rsidRPr="00A713C4">
        <w:rPr>
          <w:lang w:val="en-GB"/>
        </w:rPr>
        <w:t>the</w:t>
      </w:r>
      <w:r w:rsidRPr="00A713C4">
        <w:rPr>
          <w:spacing w:val="18"/>
          <w:lang w:val="en-GB"/>
        </w:rPr>
        <w:t xml:space="preserve"> </w:t>
      </w:r>
      <w:r w:rsidRPr="00A713C4">
        <w:rPr>
          <w:lang w:val="en-GB"/>
        </w:rPr>
        <w:t>Radio</w:t>
      </w:r>
      <w:r w:rsidRPr="00A713C4">
        <w:rPr>
          <w:spacing w:val="18"/>
          <w:lang w:val="en-GB"/>
        </w:rPr>
        <w:t xml:space="preserve"> </w:t>
      </w:r>
      <w:r w:rsidRPr="00A713C4">
        <w:rPr>
          <w:spacing w:val="-1"/>
          <w:lang w:val="en-GB"/>
        </w:rPr>
        <w:t>Spectrum</w:t>
      </w:r>
      <w:r w:rsidRPr="00A713C4">
        <w:rPr>
          <w:spacing w:val="17"/>
          <w:lang w:val="en-GB"/>
        </w:rPr>
        <w:t xml:space="preserve"> </w:t>
      </w:r>
      <w:r w:rsidRPr="00A713C4">
        <w:rPr>
          <w:lang w:val="en-GB"/>
        </w:rPr>
        <w:t>Decision,</w:t>
      </w:r>
      <w:r w:rsidRPr="00A713C4">
        <w:rPr>
          <w:spacing w:val="18"/>
          <w:lang w:val="en-GB"/>
        </w:rPr>
        <w:t xml:space="preserve"> </w:t>
      </w:r>
      <w:r w:rsidRPr="00A713C4">
        <w:rPr>
          <w:spacing w:val="-1"/>
          <w:lang w:val="en-GB"/>
        </w:rPr>
        <w:t>may</w:t>
      </w:r>
      <w:r w:rsidRPr="00A713C4">
        <w:rPr>
          <w:spacing w:val="18"/>
          <w:lang w:val="en-GB"/>
        </w:rPr>
        <w:t xml:space="preserve"> </w:t>
      </w:r>
      <w:r w:rsidRPr="00A713C4">
        <w:rPr>
          <w:lang w:val="en-GB"/>
        </w:rPr>
        <w:t>consider</w:t>
      </w:r>
      <w:r w:rsidRPr="00A713C4">
        <w:rPr>
          <w:spacing w:val="18"/>
          <w:lang w:val="en-GB"/>
        </w:rPr>
        <w:t xml:space="preserve"> </w:t>
      </w:r>
      <w:r w:rsidRPr="00A713C4">
        <w:rPr>
          <w:lang w:val="en-GB"/>
        </w:rPr>
        <w:t>applying</w:t>
      </w:r>
      <w:r w:rsidRPr="00A713C4">
        <w:rPr>
          <w:spacing w:val="19"/>
          <w:lang w:val="en-GB"/>
        </w:rPr>
        <w:t xml:space="preserve"> </w:t>
      </w:r>
      <w:r w:rsidRPr="00A713C4">
        <w:rPr>
          <w:lang w:val="en-GB"/>
        </w:rPr>
        <w:t>the</w:t>
      </w:r>
      <w:r w:rsidRPr="00A713C4">
        <w:rPr>
          <w:spacing w:val="18"/>
          <w:lang w:val="en-GB"/>
        </w:rPr>
        <w:t xml:space="preserve"> </w:t>
      </w:r>
      <w:r w:rsidRPr="00A713C4">
        <w:rPr>
          <w:lang w:val="en-GB"/>
        </w:rPr>
        <w:t>results</w:t>
      </w:r>
      <w:r w:rsidRPr="00A713C4">
        <w:rPr>
          <w:spacing w:val="18"/>
          <w:lang w:val="en-GB"/>
        </w:rPr>
        <w:t xml:space="preserve"> </w:t>
      </w:r>
      <w:r w:rsidRPr="00A713C4">
        <w:rPr>
          <w:lang w:val="en-GB"/>
        </w:rPr>
        <w:t>of</w:t>
      </w:r>
      <w:r w:rsidRPr="00A713C4">
        <w:rPr>
          <w:spacing w:val="19"/>
          <w:lang w:val="en-GB"/>
        </w:rPr>
        <w:t xml:space="preserve"> </w:t>
      </w:r>
      <w:r w:rsidRPr="00A713C4">
        <w:rPr>
          <w:lang w:val="en-GB"/>
        </w:rPr>
        <w:t>this</w:t>
      </w:r>
      <w:r w:rsidRPr="00A713C4">
        <w:rPr>
          <w:spacing w:val="18"/>
          <w:lang w:val="en-GB"/>
        </w:rPr>
        <w:t xml:space="preserve"> </w:t>
      </w:r>
      <w:r w:rsidRPr="00A713C4">
        <w:rPr>
          <w:spacing w:val="-1"/>
          <w:lang w:val="en-GB"/>
        </w:rPr>
        <w:t>mandate</w:t>
      </w:r>
      <w:r w:rsidRPr="00A713C4">
        <w:rPr>
          <w:spacing w:val="19"/>
          <w:lang w:val="en-GB"/>
        </w:rPr>
        <w:t xml:space="preserve"> </w:t>
      </w:r>
      <w:r w:rsidRPr="00A713C4">
        <w:rPr>
          <w:lang w:val="en-GB"/>
        </w:rPr>
        <w:t>in</w:t>
      </w:r>
      <w:r w:rsidRPr="00A713C4">
        <w:rPr>
          <w:spacing w:val="18"/>
          <w:lang w:val="en-GB"/>
        </w:rPr>
        <w:t xml:space="preserve"> </w:t>
      </w:r>
      <w:r w:rsidRPr="00A713C4">
        <w:rPr>
          <w:lang w:val="en-GB"/>
        </w:rPr>
        <w:t>the</w:t>
      </w:r>
      <w:r w:rsidRPr="00A713C4">
        <w:rPr>
          <w:spacing w:val="27"/>
          <w:w w:val="99"/>
          <w:lang w:val="en-GB"/>
        </w:rPr>
        <w:t xml:space="preserve"> </w:t>
      </w:r>
      <w:r w:rsidRPr="00A713C4">
        <w:rPr>
          <w:lang w:val="en-GB"/>
        </w:rPr>
        <w:t>EU,</w:t>
      </w:r>
      <w:r w:rsidRPr="00A713C4">
        <w:rPr>
          <w:spacing w:val="-6"/>
          <w:lang w:val="en-GB"/>
        </w:rPr>
        <w:t xml:space="preserve"> </w:t>
      </w:r>
      <w:r w:rsidRPr="00A713C4">
        <w:rPr>
          <w:lang w:val="en-GB"/>
        </w:rPr>
        <w:t>pursuant</w:t>
      </w:r>
      <w:r w:rsidRPr="00A713C4">
        <w:rPr>
          <w:spacing w:val="-5"/>
          <w:lang w:val="en-GB"/>
        </w:rPr>
        <w:t xml:space="preserve"> </w:t>
      </w:r>
      <w:r w:rsidRPr="00A713C4">
        <w:rPr>
          <w:lang w:val="en-GB"/>
        </w:rPr>
        <w:t>to</w:t>
      </w:r>
      <w:r w:rsidRPr="00A713C4">
        <w:rPr>
          <w:spacing w:val="-5"/>
          <w:lang w:val="en-GB"/>
        </w:rPr>
        <w:t xml:space="preserve"> </w:t>
      </w:r>
      <w:r w:rsidRPr="00A713C4">
        <w:rPr>
          <w:spacing w:val="-1"/>
          <w:lang w:val="en-GB"/>
        </w:rPr>
        <w:t>Article</w:t>
      </w:r>
      <w:r w:rsidRPr="00A713C4">
        <w:rPr>
          <w:spacing w:val="-5"/>
          <w:lang w:val="en-GB"/>
        </w:rPr>
        <w:t xml:space="preserve"> </w:t>
      </w:r>
      <w:r w:rsidRPr="00A713C4">
        <w:rPr>
          <w:lang w:val="en-GB"/>
        </w:rPr>
        <w:t>4</w:t>
      </w:r>
      <w:r w:rsidRPr="00A713C4">
        <w:rPr>
          <w:spacing w:val="-5"/>
          <w:lang w:val="en-GB"/>
        </w:rPr>
        <w:t xml:space="preserve"> </w:t>
      </w:r>
      <w:r w:rsidRPr="00A713C4">
        <w:rPr>
          <w:lang w:val="en-GB"/>
        </w:rPr>
        <w:t>of</w:t>
      </w:r>
      <w:r w:rsidRPr="00A713C4">
        <w:rPr>
          <w:spacing w:val="-5"/>
          <w:lang w:val="en-GB"/>
        </w:rPr>
        <w:t xml:space="preserve"> </w:t>
      </w:r>
      <w:r w:rsidRPr="00A713C4">
        <w:rPr>
          <w:lang w:val="en-GB"/>
        </w:rPr>
        <w:t>the</w:t>
      </w:r>
      <w:r w:rsidRPr="00A713C4">
        <w:rPr>
          <w:spacing w:val="-6"/>
          <w:lang w:val="en-GB"/>
        </w:rPr>
        <w:t xml:space="preserve"> </w:t>
      </w:r>
      <w:r w:rsidRPr="00A713C4">
        <w:rPr>
          <w:lang w:val="en-GB"/>
        </w:rPr>
        <w:t>Radio</w:t>
      </w:r>
      <w:r w:rsidRPr="00A713C4">
        <w:rPr>
          <w:spacing w:val="-5"/>
          <w:lang w:val="en-GB"/>
        </w:rPr>
        <w:t xml:space="preserve"> </w:t>
      </w:r>
      <w:r w:rsidRPr="00A713C4">
        <w:rPr>
          <w:lang w:val="en-GB"/>
        </w:rPr>
        <w:t>Spectrum</w:t>
      </w:r>
      <w:r w:rsidRPr="00A713C4">
        <w:rPr>
          <w:spacing w:val="-6"/>
          <w:lang w:val="en-GB"/>
        </w:rPr>
        <w:t xml:space="preserve"> </w:t>
      </w:r>
      <w:r w:rsidRPr="00A713C4">
        <w:rPr>
          <w:spacing w:val="-1"/>
          <w:lang w:val="en-GB"/>
        </w:rPr>
        <w:t>Decision.</w:t>
      </w:r>
    </w:p>
    <w:p w14:paraId="3F0806ED" w14:textId="77777777" w:rsidR="00BA33B0" w:rsidRPr="00A713C4" w:rsidRDefault="00BA33B0" w:rsidP="00BA33B0">
      <w:pPr>
        <w:rPr>
          <w:rFonts w:ascii="Times New Roman" w:hAnsi="Times New Roman"/>
          <w:szCs w:val="20"/>
          <w:lang w:val="en-GB"/>
        </w:rPr>
      </w:pPr>
    </w:p>
    <w:p w14:paraId="1DF516A2" w14:textId="77777777" w:rsidR="00AC6460" w:rsidRPr="00A713C4" w:rsidRDefault="00AC6460" w:rsidP="00BA33B0">
      <w:pPr>
        <w:rPr>
          <w:rFonts w:ascii="Times New Roman" w:hAnsi="Times New Roman"/>
          <w:szCs w:val="20"/>
          <w:lang w:val="en-GB"/>
        </w:rPr>
      </w:pPr>
    </w:p>
    <w:p w14:paraId="5E720D02" w14:textId="77777777" w:rsidR="00AC6460" w:rsidRPr="00A713C4" w:rsidRDefault="00AC6460" w:rsidP="00BA33B0">
      <w:pPr>
        <w:rPr>
          <w:rFonts w:ascii="Times New Roman" w:hAnsi="Times New Roman"/>
          <w:szCs w:val="20"/>
          <w:lang w:val="en-GB"/>
        </w:rPr>
      </w:pPr>
    </w:p>
    <w:p w14:paraId="5869DC7E" w14:textId="77777777" w:rsidR="00AC6460" w:rsidRPr="00A713C4" w:rsidRDefault="00AC6460" w:rsidP="00BA33B0">
      <w:pPr>
        <w:rPr>
          <w:rFonts w:ascii="Times New Roman" w:hAnsi="Times New Roman"/>
          <w:szCs w:val="20"/>
          <w:lang w:val="en-GB"/>
        </w:rPr>
      </w:pPr>
    </w:p>
    <w:p w14:paraId="5E5C37AD" w14:textId="63EB2D34" w:rsidR="00AC6460" w:rsidRPr="00A713C4" w:rsidRDefault="00AC6460" w:rsidP="00AC6460">
      <w:pPr>
        <w:pStyle w:val="ECCParagraph"/>
      </w:pPr>
      <w:proofErr w:type="gramStart"/>
      <w:r w:rsidRPr="00A713C4">
        <w:t>In light of</w:t>
      </w:r>
      <w:proofErr w:type="gramEnd"/>
      <w:r w:rsidRPr="00A713C4">
        <w:t xml:space="preserve"> the timing of meetings of the Radio Spectrum Committee, the delivery date is amended to July 2019.</w:t>
      </w:r>
    </w:p>
    <w:p w14:paraId="413ED42E" w14:textId="77777777" w:rsidR="00BA33B0" w:rsidRPr="00A713C4" w:rsidRDefault="00BA33B0" w:rsidP="00BA33B0">
      <w:pPr>
        <w:rPr>
          <w:rFonts w:ascii="Times New Roman" w:hAnsi="Times New Roman"/>
          <w:szCs w:val="20"/>
          <w:lang w:val="en-GB"/>
        </w:rPr>
      </w:pPr>
    </w:p>
    <w:p w14:paraId="225EC267" w14:textId="77777777" w:rsidR="00BA33B0" w:rsidRPr="00A713C4" w:rsidRDefault="00BA33B0" w:rsidP="00BA33B0">
      <w:pPr>
        <w:rPr>
          <w:rFonts w:ascii="Times New Roman" w:hAnsi="Times New Roman"/>
          <w:sz w:val="10"/>
          <w:szCs w:val="10"/>
          <w:lang w:val="en-GB"/>
        </w:rPr>
      </w:pPr>
    </w:p>
    <w:p w14:paraId="2854AD28" w14:textId="3046E197" w:rsidR="00BA33B0" w:rsidRPr="00A713C4" w:rsidRDefault="00BA33B0" w:rsidP="00BA33B0">
      <w:pPr>
        <w:spacing w:line="20" w:lineRule="atLeast"/>
        <w:ind w:left="1340"/>
        <w:rPr>
          <w:rFonts w:ascii="Times New Roman" w:hAnsi="Times New Roman"/>
          <w:sz w:val="2"/>
          <w:szCs w:val="2"/>
          <w:lang w:val="en-GB"/>
        </w:rPr>
      </w:pPr>
      <w:r w:rsidRPr="00A713C4">
        <w:rPr>
          <w:rFonts w:ascii="Times New Roman" w:hAnsi="Times New Roman"/>
          <w:noProof/>
          <w:sz w:val="2"/>
          <w:szCs w:val="2"/>
          <w:lang w:val="en-GB" w:eastAsia="en-GB"/>
        </w:rPr>
        <mc:AlternateContent>
          <mc:Choice Requires="wpg">
            <w:drawing>
              <wp:inline distT="0" distB="0" distL="0" distR="0" wp14:anchorId="1FBF7D22" wp14:editId="4C248674">
                <wp:extent cx="1837690" cy="8890"/>
                <wp:effectExtent l="3175" t="3810" r="6985" b="6350"/>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33" name="Group 34"/>
                        <wpg:cNvGrpSpPr>
                          <a:grpSpLocks/>
                        </wpg:cNvGrpSpPr>
                        <wpg:grpSpPr bwMode="auto">
                          <a:xfrm>
                            <a:off x="7" y="7"/>
                            <a:ext cx="2880" cy="2"/>
                            <a:chOff x="7" y="7"/>
                            <a:chExt cx="2880" cy="2"/>
                          </a:xfrm>
                        </wpg:grpSpPr>
                        <wps:wsp>
                          <wps:cNvPr id="434" name="Freeform 35"/>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A67785" id="Group 43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">
                <v:group id="Group 34"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5"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" path="m,l2880,e" filled="f" strokeweight=".7pt">
                    <v:path arrowok="t" o:connecttype="custom" o:connectlocs="0,0;2880,0" o:connectangles="0,0"/>
                  </v:shape>
                </v:group>
                <w10:anchorlock/>
              </v:group>
            </w:pict>
          </mc:Fallback>
        </mc:AlternateContent>
      </w:r>
    </w:p>
    <w:p w14:paraId="538392CC" w14:textId="77777777" w:rsidR="00BA33B0" w:rsidRPr="00A713C4" w:rsidRDefault="00BA33B0" w:rsidP="00BA33B0">
      <w:pPr>
        <w:spacing w:before="62"/>
        <w:ind w:left="1347"/>
        <w:rPr>
          <w:rFonts w:ascii="Times New Roman" w:hAnsi="Times New Roman"/>
          <w:szCs w:val="20"/>
          <w:lang w:val="en-GB"/>
        </w:rPr>
      </w:pPr>
      <w:r w:rsidRPr="00A713C4">
        <w:rPr>
          <w:rFonts w:ascii="Times New Roman"/>
          <w:position w:val="9"/>
          <w:sz w:val="13"/>
          <w:lang w:val="en-GB"/>
        </w:rPr>
        <w:t>10</w:t>
      </w:r>
      <w:r w:rsidRPr="00A713C4">
        <w:rPr>
          <w:rFonts w:ascii="Times New Roman"/>
          <w:spacing w:val="17"/>
          <w:position w:val="9"/>
          <w:sz w:val="13"/>
          <w:lang w:val="en-GB"/>
        </w:rPr>
        <w:t xml:space="preserve"> </w:t>
      </w:r>
      <w:proofErr w:type="gramStart"/>
      <w:r w:rsidRPr="00A713C4">
        <w:rPr>
          <w:rFonts w:ascii="Times New Roman"/>
          <w:spacing w:val="-1"/>
          <w:lang w:val="en-GB"/>
        </w:rPr>
        <w:t>subject</w:t>
      </w:r>
      <w:proofErr w:type="gramEnd"/>
      <w:r w:rsidRPr="00A713C4">
        <w:rPr>
          <w:rFonts w:ascii="Times New Roman"/>
          <w:spacing w:val="-1"/>
          <w:lang w:val="en-GB"/>
        </w:rPr>
        <w:t xml:space="preserve"> to</w:t>
      </w:r>
      <w:r w:rsidRPr="00A713C4">
        <w:rPr>
          <w:rFonts w:ascii="Times New Roman"/>
          <w:lang w:val="en-GB"/>
        </w:rPr>
        <w:t xml:space="preserve"> a </w:t>
      </w:r>
      <w:r w:rsidRPr="00A713C4">
        <w:rPr>
          <w:rFonts w:ascii="Times New Roman"/>
          <w:spacing w:val="-1"/>
          <w:lang w:val="en-GB"/>
        </w:rPr>
        <w:t>public consultation</w:t>
      </w:r>
    </w:p>
    <w:p w14:paraId="79A38FF2" w14:textId="77777777" w:rsidR="00BA33B0" w:rsidRPr="00A713C4" w:rsidRDefault="00BA33B0" w:rsidP="00BA33B0">
      <w:pPr>
        <w:spacing w:before="1"/>
        <w:rPr>
          <w:rFonts w:ascii="Times New Roman" w:hAnsi="Times New Roman"/>
          <w:sz w:val="14"/>
          <w:szCs w:val="14"/>
          <w:lang w:val="en-GB"/>
        </w:rPr>
      </w:pPr>
    </w:p>
    <w:p w14:paraId="12D63014" w14:textId="77777777" w:rsidR="00BA33B0" w:rsidRPr="00A713C4" w:rsidRDefault="00BA33B0" w:rsidP="00BA33B0">
      <w:pPr>
        <w:spacing w:before="79"/>
        <w:ind w:left="1495"/>
        <w:jc w:val="center"/>
        <w:rPr>
          <w:rFonts w:eastAsia="Arial" w:cs="Arial"/>
          <w:sz w:val="16"/>
          <w:szCs w:val="16"/>
          <w:lang w:val="en-GB"/>
        </w:rPr>
      </w:pPr>
      <w:r w:rsidRPr="00A713C4">
        <w:rPr>
          <w:sz w:val="16"/>
          <w:lang w:val="en-GB"/>
        </w:rPr>
        <w:t>6</w:t>
      </w:r>
    </w:p>
    <w:p w14:paraId="3DFF17CD" w14:textId="77777777" w:rsidR="00BA33B0" w:rsidRPr="00A713C4" w:rsidRDefault="00BA33B0" w:rsidP="00BA33B0">
      <w:pPr>
        <w:spacing w:before="52"/>
        <w:ind w:left="100"/>
        <w:rPr>
          <w:rFonts w:ascii="Times New Roman" w:hAnsi="Times New Roman"/>
          <w:sz w:val="16"/>
          <w:szCs w:val="16"/>
          <w:lang w:val="en-GB"/>
        </w:rPr>
      </w:pPr>
      <w:r w:rsidRPr="00A713C4">
        <w:rPr>
          <w:noProof/>
          <w:position w:val="-3"/>
          <w:lang w:val="en-GB" w:eastAsia="en-GB"/>
        </w:rPr>
        <w:drawing>
          <wp:inline distT="0" distB="0" distL="0" distR="0" wp14:anchorId="7E40F793" wp14:editId="1D66B605">
            <wp:extent cx="165100" cy="114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65100" cy="114300"/>
                    </a:xfrm>
                    <a:prstGeom prst="rect">
                      <a:avLst/>
                    </a:prstGeom>
                  </pic:spPr>
                </pic:pic>
              </a:graphicData>
            </a:graphic>
          </wp:inline>
        </w:drawing>
      </w:r>
      <w:r w:rsidRPr="00A713C4">
        <w:rPr>
          <w:rFonts w:ascii="Times New Roman"/>
          <w:lang w:val="en-GB"/>
        </w:rPr>
        <w:t xml:space="preserve">  </w:t>
      </w:r>
      <w:r w:rsidRPr="00A713C4">
        <w:rPr>
          <w:rFonts w:ascii="Times New Roman"/>
          <w:sz w:val="16"/>
          <w:lang w:val="en-GB"/>
        </w:rPr>
        <w:t>Electronically</w:t>
      </w:r>
      <w:r w:rsidRPr="00A713C4">
        <w:rPr>
          <w:rFonts w:ascii="Times New Roman"/>
          <w:spacing w:val="-7"/>
          <w:sz w:val="16"/>
          <w:lang w:val="en-GB"/>
        </w:rPr>
        <w:t xml:space="preserve"> </w:t>
      </w:r>
      <w:r w:rsidRPr="00A713C4">
        <w:rPr>
          <w:rFonts w:ascii="Times New Roman"/>
          <w:sz w:val="16"/>
          <w:lang w:val="en-GB"/>
        </w:rPr>
        <w:t>signed</w:t>
      </w:r>
      <w:r w:rsidRPr="00A713C4">
        <w:rPr>
          <w:rFonts w:ascii="Times New Roman"/>
          <w:spacing w:val="-7"/>
          <w:sz w:val="16"/>
          <w:lang w:val="en-GB"/>
        </w:rPr>
        <w:t xml:space="preserve"> </w:t>
      </w:r>
      <w:r w:rsidRPr="00A713C4">
        <w:rPr>
          <w:rFonts w:ascii="Times New Roman"/>
          <w:sz w:val="16"/>
          <w:lang w:val="en-GB"/>
        </w:rPr>
        <w:t>on</w:t>
      </w:r>
      <w:r w:rsidRPr="00A713C4">
        <w:rPr>
          <w:rFonts w:ascii="Times New Roman"/>
          <w:spacing w:val="-7"/>
          <w:sz w:val="16"/>
          <w:lang w:val="en-GB"/>
        </w:rPr>
        <w:t xml:space="preserve"> </w:t>
      </w:r>
      <w:r w:rsidRPr="00A713C4">
        <w:rPr>
          <w:rFonts w:ascii="Times New Roman"/>
          <w:sz w:val="16"/>
          <w:lang w:val="en-GB"/>
        </w:rPr>
        <w:t>18/12/2017</w:t>
      </w:r>
      <w:r w:rsidRPr="00A713C4">
        <w:rPr>
          <w:rFonts w:ascii="Times New Roman"/>
          <w:spacing w:val="-7"/>
          <w:sz w:val="16"/>
          <w:lang w:val="en-GB"/>
        </w:rPr>
        <w:t xml:space="preserve"> </w:t>
      </w:r>
      <w:r w:rsidRPr="00A713C4">
        <w:rPr>
          <w:rFonts w:ascii="Times New Roman"/>
          <w:sz w:val="16"/>
          <w:lang w:val="en-GB"/>
        </w:rPr>
        <w:t>17:22</w:t>
      </w:r>
      <w:r w:rsidRPr="00A713C4">
        <w:rPr>
          <w:rFonts w:ascii="Times New Roman"/>
          <w:spacing w:val="-7"/>
          <w:sz w:val="16"/>
          <w:lang w:val="en-GB"/>
        </w:rPr>
        <w:t xml:space="preserve"> </w:t>
      </w:r>
      <w:r w:rsidRPr="00A713C4">
        <w:rPr>
          <w:rFonts w:ascii="Times New Roman"/>
          <w:sz w:val="16"/>
          <w:lang w:val="en-GB"/>
        </w:rPr>
        <w:t>(UTC+01)</w:t>
      </w:r>
      <w:r w:rsidRPr="00A713C4">
        <w:rPr>
          <w:rFonts w:ascii="Times New Roman"/>
          <w:spacing w:val="-7"/>
          <w:sz w:val="16"/>
          <w:lang w:val="en-GB"/>
        </w:rPr>
        <w:t xml:space="preserve"> </w:t>
      </w:r>
      <w:r w:rsidRPr="00A713C4">
        <w:rPr>
          <w:rFonts w:ascii="Times New Roman"/>
          <w:sz w:val="16"/>
          <w:lang w:val="en-GB"/>
        </w:rPr>
        <w:t>in</w:t>
      </w:r>
      <w:r w:rsidRPr="00A713C4">
        <w:rPr>
          <w:rFonts w:ascii="Times New Roman"/>
          <w:spacing w:val="-7"/>
          <w:sz w:val="16"/>
          <w:lang w:val="en-GB"/>
        </w:rPr>
        <w:t xml:space="preserve"> </w:t>
      </w:r>
      <w:r w:rsidRPr="00A713C4">
        <w:rPr>
          <w:rFonts w:ascii="Times New Roman"/>
          <w:sz w:val="16"/>
          <w:lang w:val="en-GB"/>
        </w:rPr>
        <w:t>accordance</w:t>
      </w:r>
      <w:r w:rsidRPr="00A713C4">
        <w:rPr>
          <w:rFonts w:ascii="Times New Roman"/>
          <w:spacing w:val="-7"/>
          <w:sz w:val="16"/>
          <w:lang w:val="en-GB"/>
        </w:rPr>
        <w:t xml:space="preserve"> </w:t>
      </w:r>
      <w:r w:rsidRPr="00A713C4">
        <w:rPr>
          <w:rFonts w:ascii="Times New Roman"/>
          <w:sz w:val="16"/>
          <w:lang w:val="en-GB"/>
        </w:rPr>
        <w:t>with</w:t>
      </w:r>
      <w:r w:rsidRPr="00A713C4">
        <w:rPr>
          <w:rFonts w:ascii="Times New Roman"/>
          <w:spacing w:val="-7"/>
          <w:sz w:val="16"/>
          <w:lang w:val="en-GB"/>
        </w:rPr>
        <w:t xml:space="preserve"> </w:t>
      </w:r>
      <w:r w:rsidRPr="00A713C4">
        <w:rPr>
          <w:rFonts w:ascii="Times New Roman"/>
          <w:sz w:val="16"/>
          <w:lang w:val="en-GB"/>
        </w:rPr>
        <w:t>article</w:t>
      </w:r>
      <w:r w:rsidRPr="00A713C4">
        <w:rPr>
          <w:rFonts w:ascii="Times New Roman"/>
          <w:spacing w:val="-7"/>
          <w:sz w:val="16"/>
          <w:lang w:val="en-GB"/>
        </w:rPr>
        <w:t xml:space="preserve"> </w:t>
      </w:r>
      <w:r w:rsidRPr="00A713C4">
        <w:rPr>
          <w:rFonts w:ascii="Times New Roman"/>
          <w:sz w:val="16"/>
          <w:lang w:val="en-GB"/>
        </w:rPr>
        <w:t>4.2</w:t>
      </w:r>
      <w:r w:rsidRPr="00A713C4">
        <w:rPr>
          <w:rFonts w:ascii="Times New Roman"/>
          <w:spacing w:val="-7"/>
          <w:sz w:val="16"/>
          <w:lang w:val="en-GB"/>
        </w:rPr>
        <w:t xml:space="preserve"> </w:t>
      </w:r>
      <w:r w:rsidRPr="00A713C4">
        <w:rPr>
          <w:rFonts w:ascii="Times New Roman"/>
          <w:sz w:val="16"/>
          <w:lang w:val="en-GB"/>
        </w:rPr>
        <w:t>(Validity</w:t>
      </w:r>
      <w:r w:rsidRPr="00A713C4">
        <w:rPr>
          <w:rFonts w:ascii="Times New Roman"/>
          <w:spacing w:val="-7"/>
          <w:sz w:val="16"/>
          <w:lang w:val="en-GB"/>
        </w:rPr>
        <w:t xml:space="preserve"> </w:t>
      </w:r>
      <w:r w:rsidRPr="00A713C4">
        <w:rPr>
          <w:rFonts w:ascii="Times New Roman"/>
          <w:sz w:val="16"/>
          <w:lang w:val="en-GB"/>
        </w:rPr>
        <w:t>of</w:t>
      </w:r>
      <w:r w:rsidRPr="00A713C4">
        <w:rPr>
          <w:rFonts w:ascii="Times New Roman"/>
          <w:spacing w:val="-7"/>
          <w:sz w:val="16"/>
          <w:lang w:val="en-GB"/>
        </w:rPr>
        <w:t xml:space="preserve"> </w:t>
      </w:r>
      <w:r w:rsidRPr="00A713C4">
        <w:rPr>
          <w:rFonts w:ascii="Times New Roman"/>
          <w:sz w:val="16"/>
          <w:lang w:val="en-GB"/>
        </w:rPr>
        <w:t>electronic</w:t>
      </w:r>
      <w:r w:rsidRPr="00A713C4">
        <w:rPr>
          <w:rFonts w:ascii="Times New Roman"/>
          <w:spacing w:val="-7"/>
          <w:sz w:val="16"/>
          <w:lang w:val="en-GB"/>
        </w:rPr>
        <w:t xml:space="preserve"> </w:t>
      </w:r>
      <w:r w:rsidRPr="00A713C4">
        <w:rPr>
          <w:rFonts w:ascii="Times New Roman"/>
          <w:sz w:val="16"/>
          <w:lang w:val="en-GB"/>
        </w:rPr>
        <w:t>documents)</w:t>
      </w:r>
      <w:r w:rsidRPr="00A713C4">
        <w:rPr>
          <w:rFonts w:ascii="Times New Roman"/>
          <w:spacing w:val="-7"/>
          <w:sz w:val="16"/>
          <w:lang w:val="en-GB"/>
        </w:rPr>
        <w:t xml:space="preserve"> </w:t>
      </w:r>
      <w:r w:rsidRPr="00A713C4">
        <w:rPr>
          <w:rFonts w:ascii="Times New Roman"/>
          <w:sz w:val="16"/>
          <w:lang w:val="en-GB"/>
        </w:rPr>
        <w:t>of</w:t>
      </w:r>
      <w:r w:rsidRPr="00A713C4">
        <w:rPr>
          <w:rFonts w:ascii="Times New Roman"/>
          <w:spacing w:val="-7"/>
          <w:sz w:val="16"/>
          <w:lang w:val="en-GB"/>
        </w:rPr>
        <w:t xml:space="preserve"> </w:t>
      </w:r>
      <w:r w:rsidRPr="00A713C4">
        <w:rPr>
          <w:rFonts w:ascii="Times New Roman"/>
          <w:sz w:val="16"/>
          <w:lang w:val="en-GB"/>
        </w:rPr>
        <w:t>Commission</w:t>
      </w:r>
      <w:r w:rsidRPr="00A713C4">
        <w:rPr>
          <w:rFonts w:ascii="Times New Roman"/>
          <w:spacing w:val="-7"/>
          <w:sz w:val="16"/>
          <w:lang w:val="en-GB"/>
        </w:rPr>
        <w:t xml:space="preserve"> </w:t>
      </w:r>
      <w:r w:rsidRPr="00A713C4">
        <w:rPr>
          <w:rFonts w:ascii="Times New Roman"/>
          <w:sz w:val="16"/>
          <w:lang w:val="en-GB"/>
        </w:rPr>
        <w:t>Decision</w:t>
      </w:r>
      <w:r w:rsidRPr="00A713C4">
        <w:rPr>
          <w:rFonts w:ascii="Times New Roman"/>
          <w:spacing w:val="-7"/>
          <w:sz w:val="16"/>
          <w:lang w:val="en-GB"/>
        </w:rPr>
        <w:t xml:space="preserve"> </w:t>
      </w:r>
      <w:r w:rsidRPr="00A713C4">
        <w:rPr>
          <w:rFonts w:ascii="Times New Roman"/>
          <w:sz w:val="16"/>
          <w:lang w:val="en-GB"/>
        </w:rPr>
        <w:t>2004/563</w:t>
      </w:r>
    </w:p>
    <w:p w14:paraId="40D1A317" w14:textId="3FFAA73C" w:rsidR="00353306" w:rsidRPr="00A713C4" w:rsidRDefault="00353306" w:rsidP="00353306">
      <w:pPr>
        <w:pStyle w:val="ECCAnnexheading1"/>
      </w:pPr>
      <w:bookmarkStart w:id="60" w:name="_Ref3448797"/>
      <w:bookmarkStart w:id="61" w:name="_Ref3451300"/>
      <w:bookmarkStart w:id="62" w:name="_Toc34129424"/>
      <w:r w:rsidRPr="00A713C4">
        <w:lastRenderedPageBreak/>
        <w:t>Coordinates of Radio Astronomy sites</w:t>
      </w:r>
      <w:r w:rsidR="001B3C49" w:rsidRPr="00A713C4">
        <w:t xml:space="preserve"> in CEPT</w:t>
      </w:r>
      <w:r w:rsidRPr="00A713C4">
        <w:t xml:space="preserve"> in the 6 GHz band</w:t>
      </w:r>
      <w:bookmarkEnd w:id="60"/>
      <w:bookmarkEnd w:id="61"/>
      <w:bookmarkEnd w:id="62"/>
    </w:p>
    <w:p w14:paraId="456A8059" w14:textId="77777777" w:rsidR="008E612A" w:rsidRPr="00A713C4" w:rsidRDefault="008E612A" w:rsidP="00127483">
      <w:pPr>
        <w:pStyle w:val="ECCTabletitle"/>
      </w:pPr>
      <w:r w:rsidRPr="00A713C4">
        <w:t xml:space="preserve">Coordinates of Radio Astronomy sites </w:t>
      </w:r>
      <w:r w:rsidR="003E7134" w:rsidRPr="00A713C4">
        <w:t xml:space="preserve">in CEPT </w:t>
      </w:r>
      <w:r w:rsidRPr="00A713C4">
        <w:t>in the 6 GHz band</w:t>
      </w:r>
    </w:p>
    <w:tbl>
      <w:tblPr>
        <w:tblStyle w:val="ECCTable-redheader"/>
        <w:tblW w:w="0" w:type="auto"/>
        <w:tblInd w:w="0" w:type="dxa"/>
        <w:tblLook w:val="04A0" w:firstRow="1" w:lastRow="0" w:firstColumn="1" w:lastColumn="0" w:noHBand="0" w:noVBand="1"/>
      </w:tblPr>
      <w:tblGrid>
        <w:gridCol w:w="1795"/>
        <w:gridCol w:w="1295"/>
        <w:gridCol w:w="1192"/>
        <w:gridCol w:w="614"/>
        <w:gridCol w:w="530"/>
        <w:gridCol w:w="707"/>
        <w:gridCol w:w="994"/>
        <w:gridCol w:w="759"/>
        <w:gridCol w:w="759"/>
        <w:gridCol w:w="984"/>
      </w:tblGrid>
      <w:tr w:rsidR="008E612A" w:rsidRPr="00A713C4" w14:paraId="4009FEBD" w14:textId="77777777" w:rsidTr="00507E30">
        <w:trPr>
          <w:cnfStyle w:val="100000000000" w:firstRow="1" w:lastRow="0" w:firstColumn="0" w:lastColumn="0" w:oddVBand="0" w:evenVBand="0" w:oddHBand="0" w:evenHBand="0" w:firstRowFirstColumn="0" w:firstRowLastColumn="0" w:lastRowFirstColumn="0" w:lastRowLastColumn="0"/>
        </w:trPr>
        <w:tc>
          <w:tcPr>
            <w:tcW w:w="1795" w:type="dxa"/>
          </w:tcPr>
          <w:p w14:paraId="21CAABC1" w14:textId="77777777" w:rsidR="008E612A" w:rsidRPr="00A713C4" w:rsidRDefault="008E612A" w:rsidP="00BB1474">
            <w:pPr>
              <w:pStyle w:val="ECCTableHeaderwhitefont"/>
              <w:keepNext/>
              <w:rPr>
                <w:lang w:val="en-GB"/>
              </w:rPr>
            </w:pPr>
            <w:r w:rsidRPr="00A713C4">
              <w:rPr>
                <w:lang w:val="en-GB"/>
              </w:rPr>
              <w:t>Radio Astronomy Station Site Name</w:t>
            </w:r>
          </w:p>
        </w:tc>
        <w:tc>
          <w:tcPr>
            <w:tcW w:w="1295" w:type="dxa"/>
          </w:tcPr>
          <w:p w14:paraId="772BC149" w14:textId="77777777" w:rsidR="008E612A" w:rsidRPr="00A713C4" w:rsidRDefault="008E612A" w:rsidP="00BB1474">
            <w:pPr>
              <w:pStyle w:val="ECCTableHeaderwhitefont"/>
              <w:keepNext/>
              <w:ind w:hanging="55"/>
              <w:rPr>
                <w:lang w:val="en-GB"/>
              </w:rPr>
            </w:pPr>
            <w:r w:rsidRPr="00A713C4">
              <w:rPr>
                <w:lang w:val="en-GB"/>
              </w:rPr>
              <w:t>Country</w:t>
            </w:r>
          </w:p>
        </w:tc>
        <w:tc>
          <w:tcPr>
            <w:tcW w:w="1192" w:type="dxa"/>
          </w:tcPr>
          <w:p w14:paraId="64A2F3DF" w14:textId="77777777" w:rsidR="008E612A" w:rsidRPr="00A713C4" w:rsidRDefault="008E612A" w:rsidP="00BB1474">
            <w:pPr>
              <w:pStyle w:val="ECCTableHeaderwhitefont"/>
              <w:keepNext/>
              <w:rPr>
                <w:lang w:val="en-GB"/>
              </w:rPr>
            </w:pPr>
            <w:r w:rsidRPr="00A713C4">
              <w:rPr>
                <w:lang w:val="en-GB"/>
              </w:rPr>
              <w:t>Longitude</w:t>
            </w:r>
          </w:p>
        </w:tc>
        <w:tc>
          <w:tcPr>
            <w:tcW w:w="614" w:type="dxa"/>
          </w:tcPr>
          <w:p w14:paraId="5A7290A5" w14:textId="77777777" w:rsidR="008E612A" w:rsidRPr="00A713C4" w:rsidRDefault="008E612A" w:rsidP="00BA687B">
            <w:pPr>
              <w:pStyle w:val="ECCTableHeaderwhitefont"/>
              <w:keepNext/>
              <w:rPr>
                <w:lang w:val="en-GB"/>
              </w:rPr>
            </w:pPr>
            <w:r w:rsidRPr="00A713C4">
              <w:rPr>
                <w:lang w:val="en-GB"/>
              </w:rPr>
              <w:t>D</w:t>
            </w:r>
          </w:p>
        </w:tc>
        <w:tc>
          <w:tcPr>
            <w:tcW w:w="530" w:type="dxa"/>
          </w:tcPr>
          <w:p w14:paraId="7823F396" w14:textId="77777777" w:rsidR="008E612A" w:rsidRPr="00A713C4" w:rsidRDefault="008E612A" w:rsidP="00434FA4">
            <w:pPr>
              <w:pStyle w:val="ECCTableHeaderwhitefont"/>
              <w:keepNext/>
              <w:rPr>
                <w:lang w:val="en-GB"/>
              </w:rPr>
            </w:pPr>
            <w:r w:rsidRPr="00A713C4">
              <w:rPr>
                <w:lang w:val="en-GB"/>
              </w:rPr>
              <w:t>M</w:t>
            </w:r>
          </w:p>
        </w:tc>
        <w:tc>
          <w:tcPr>
            <w:tcW w:w="707" w:type="dxa"/>
          </w:tcPr>
          <w:p w14:paraId="1644C60B" w14:textId="77777777" w:rsidR="008E612A" w:rsidRPr="00A713C4" w:rsidRDefault="008E612A" w:rsidP="00434FA4">
            <w:pPr>
              <w:pStyle w:val="ECCTableHeaderwhitefont"/>
              <w:keepNext/>
              <w:rPr>
                <w:lang w:val="en-GB"/>
              </w:rPr>
            </w:pPr>
            <w:r w:rsidRPr="00A713C4">
              <w:rPr>
                <w:lang w:val="en-GB"/>
              </w:rPr>
              <w:t>S</w:t>
            </w:r>
          </w:p>
        </w:tc>
        <w:tc>
          <w:tcPr>
            <w:tcW w:w="994" w:type="dxa"/>
          </w:tcPr>
          <w:p w14:paraId="676E53E8" w14:textId="77777777" w:rsidR="008E612A" w:rsidRPr="00A713C4" w:rsidRDefault="008E612A" w:rsidP="00BB1474">
            <w:pPr>
              <w:pStyle w:val="ECCTableHeaderwhitefont"/>
              <w:keepNext/>
              <w:rPr>
                <w:lang w:val="en-GB"/>
              </w:rPr>
            </w:pPr>
            <w:r w:rsidRPr="00A713C4">
              <w:rPr>
                <w:lang w:val="en-GB"/>
              </w:rPr>
              <w:t>Latitude</w:t>
            </w:r>
          </w:p>
        </w:tc>
        <w:tc>
          <w:tcPr>
            <w:tcW w:w="759" w:type="dxa"/>
          </w:tcPr>
          <w:p w14:paraId="0E95E92A" w14:textId="77777777" w:rsidR="008E612A" w:rsidRPr="00A713C4" w:rsidRDefault="008E612A" w:rsidP="00BA687B">
            <w:pPr>
              <w:pStyle w:val="ECCTableHeaderwhitefont"/>
              <w:keepNext/>
              <w:rPr>
                <w:lang w:val="en-GB"/>
              </w:rPr>
            </w:pPr>
            <w:r w:rsidRPr="00A713C4">
              <w:rPr>
                <w:lang w:val="en-GB"/>
              </w:rPr>
              <w:t>D</w:t>
            </w:r>
          </w:p>
        </w:tc>
        <w:tc>
          <w:tcPr>
            <w:tcW w:w="759" w:type="dxa"/>
          </w:tcPr>
          <w:p w14:paraId="281EA9BB" w14:textId="77777777" w:rsidR="008E612A" w:rsidRPr="00A713C4" w:rsidRDefault="008E612A" w:rsidP="00434FA4">
            <w:pPr>
              <w:pStyle w:val="ECCTableHeaderwhitefont"/>
              <w:keepNext/>
              <w:rPr>
                <w:lang w:val="en-GB"/>
              </w:rPr>
            </w:pPr>
            <w:r w:rsidRPr="00A713C4">
              <w:rPr>
                <w:lang w:val="en-GB"/>
              </w:rPr>
              <w:t>M</w:t>
            </w:r>
          </w:p>
        </w:tc>
        <w:tc>
          <w:tcPr>
            <w:tcW w:w="984" w:type="dxa"/>
          </w:tcPr>
          <w:p w14:paraId="3B622AA0" w14:textId="77777777" w:rsidR="008E612A" w:rsidRPr="00A713C4" w:rsidRDefault="008E612A" w:rsidP="00434FA4">
            <w:pPr>
              <w:pStyle w:val="ECCTableHeaderwhitefont"/>
              <w:keepNext/>
              <w:rPr>
                <w:lang w:val="en-GB"/>
              </w:rPr>
            </w:pPr>
            <w:r w:rsidRPr="00A713C4">
              <w:rPr>
                <w:lang w:val="en-GB"/>
              </w:rPr>
              <w:t>S</w:t>
            </w:r>
          </w:p>
        </w:tc>
      </w:tr>
      <w:tr w:rsidR="008E612A" w:rsidRPr="00A713C4" w14:paraId="1AA1ECC6" w14:textId="77777777" w:rsidTr="00507E30">
        <w:tc>
          <w:tcPr>
            <w:tcW w:w="1795" w:type="dxa"/>
            <w:vAlign w:val="top"/>
          </w:tcPr>
          <w:p w14:paraId="5A7E5E7E" w14:textId="77777777" w:rsidR="008E612A" w:rsidRPr="00A713C4" w:rsidRDefault="008E612A" w:rsidP="00BB1474">
            <w:pPr>
              <w:pStyle w:val="ECCTabletext"/>
              <w:jc w:val="left"/>
            </w:pPr>
            <w:r w:rsidRPr="00A713C4">
              <w:t>Effelsberg</w:t>
            </w:r>
          </w:p>
        </w:tc>
        <w:tc>
          <w:tcPr>
            <w:tcW w:w="1295" w:type="dxa"/>
            <w:vAlign w:val="top"/>
          </w:tcPr>
          <w:p w14:paraId="3CFBECB4" w14:textId="77777777" w:rsidR="008E612A" w:rsidRPr="00A713C4" w:rsidRDefault="008E612A" w:rsidP="008E612A">
            <w:pPr>
              <w:pStyle w:val="ECCTabletext"/>
            </w:pPr>
            <w:r w:rsidRPr="00A713C4">
              <w:t>Germany</w:t>
            </w:r>
          </w:p>
        </w:tc>
        <w:tc>
          <w:tcPr>
            <w:tcW w:w="1192" w:type="dxa"/>
          </w:tcPr>
          <w:p w14:paraId="27B48292" w14:textId="77777777" w:rsidR="008E612A" w:rsidRPr="00A713C4" w:rsidRDefault="008E612A" w:rsidP="008E612A">
            <w:pPr>
              <w:pStyle w:val="ECCTabletext"/>
            </w:pPr>
            <w:r w:rsidRPr="00A713C4">
              <w:t>EAST</w:t>
            </w:r>
          </w:p>
        </w:tc>
        <w:tc>
          <w:tcPr>
            <w:tcW w:w="614" w:type="dxa"/>
            <w:vAlign w:val="top"/>
          </w:tcPr>
          <w:p w14:paraId="5301D1F6" w14:textId="77777777" w:rsidR="008E612A" w:rsidRPr="00A713C4" w:rsidRDefault="008E612A" w:rsidP="008E612A">
            <w:pPr>
              <w:pStyle w:val="ECCTabletext"/>
            </w:pPr>
            <w:r w:rsidRPr="00A713C4">
              <w:t>006</w:t>
            </w:r>
          </w:p>
        </w:tc>
        <w:tc>
          <w:tcPr>
            <w:tcW w:w="530" w:type="dxa"/>
            <w:vAlign w:val="top"/>
          </w:tcPr>
          <w:p w14:paraId="07E0A9AE" w14:textId="77777777" w:rsidR="008E612A" w:rsidRPr="00A713C4" w:rsidRDefault="008E612A" w:rsidP="008E612A">
            <w:pPr>
              <w:pStyle w:val="ECCTabletext"/>
            </w:pPr>
            <w:r w:rsidRPr="00A713C4">
              <w:t>53</w:t>
            </w:r>
          </w:p>
        </w:tc>
        <w:tc>
          <w:tcPr>
            <w:tcW w:w="707" w:type="dxa"/>
            <w:vAlign w:val="top"/>
          </w:tcPr>
          <w:p w14:paraId="50DA2D7C" w14:textId="77777777" w:rsidR="008E612A" w:rsidRPr="00A713C4" w:rsidRDefault="00BC2DBA" w:rsidP="008E612A">
            <w:pPr>
              <w:pStyle w:val="ECCTabletext"/>
            </w:pPr>
            <w:r w:rsidRPr="00A713C4">
              <w:t>01</w:t>
            </w:r>
            <w:r w:rsidR="008E612A" w:rsidRPr="00A713C4">
              <w:t>.0</w:t>
            </w:r>
          </w:p>
        </w:tc>
        <w:tc>
          <w:tcPr>
            <w:tcW w:w="994" w:type="dxa"/>
          </w:tcPr>
          <w:p w14:paraId="5D0FCD81" w14:textId="77777777" w:rsidR="008E612A" w:rsidRPr="00A713C4" w:rsidRDefault="008E612A" w:rsidP="008E612A">
            <w:pPr>
              <w:pStyle w:val="ECCTabletext"/>
            </w:pPr>
            <w:r w:rsidRPr="00A713C4">
              <w:t>NORTH</w:t>
            </w:r>
          </w:p>
        </w:tc>
        <w:tc>
          <w:tcPr>
            <w:tcW w:w="759" w:type="dxa"/>
            <w:vAlign w:val="top"/>
          </w:tcPr>
          <w:p w14:paraId="424BB770" w14:textId="77777777" w:rsidR="008E612A" w:rsidRPr="00A713C4" w:rsidRDefault="008E612A" w:rsidP="00BC2DBA">
            <w:pPr>
              <w:pStyle w:val="ECCTabletext"/>
            </w:pPr>
            <w:r w:rsidRPr="00A713C4">
              <w:t>50</w:t>
            </w:r>
          </w:p>
        </w:tc>
        <w:tc>
          <w:tcPr>
            <w:tcW w:w="759" w:type="dxa"/>
            <w:vAlign w:val="top"/>
          </w:tcPr>
          <w:p w14:paraId="6DC91AE7" w14:textId="77777777" w:rsidR="008E612A" w:rsidRPr="00A713C4" w:rsidRDefault="00BC2DBA" w:rsidP="00BC2DBA">
            <w:pPr>
              <w:pStyle w:val="ECCTabletext"/>
            </w:pPr>
            <w:r w:rsidRPr="00A713C4">
              <w:t>31</w:t>
            </w:r>
          </w:p>
        </w:tc>
        <w:tc>
          <w:tcPr>
            <w:tcW w:w="984" w:type="dxa"/>
            <w:vAlign w:val="top"/>
          </w:tcPr>
          <w:p w14:paraId="5719FA3D" w14:textId="77777777" w:rsidR="008E612A" w:rsidRPr="00A713C4" w:rsidRDefault="008E612A" w:rsidP="00BC2DBA">
            <w:pPr>
              <w:pStyle w:val="ECCTabletext"/>
            </w:pPr>
            <w:r w:rsidRPr="00A713C4">
              <w:t>29.4</w:t>
            </w:r>
          </w:p>
        </w:tc>
      </w:tr>
      <w:tr w:rsidR="008E612A" w:rsidRPr="00A713C4" w14:paraId="2AA7DD42" w14:textId="77777777" w:rsidTr="00507E30">
        <w:tc>
          <w:tcPr>
            <w:tcW w:w="1795" w:type="dxa"/>
            <w:vAlign w:val="top"/>
          </w:tcPr>
          <w:p w14:paraId="51053003" w14:textId="77777777" w:rsidR="008E612A" w:rsidRPr="00A713C4" w:rsidRDefault="008E612A" w:rsidP="00BB1474">
            <w:pPr>
              <w:pStyle w:val="ECCTabletext"/>
              <w:jc w:val="left"/>
            </w:pPr>
            <w:proofErr w:type="spellStart"/>
            <w:r w:rsidRPr="00A713C4">
              <w:t>W</w:t>
            </w:r>
            <w:r w:rsidR="00575875" w:rsidRPr="00A713C4">
              <w:t>e</w:t>
            </w:r>
            <w:r w:rsidRPr="00A713C4">
              <w:t>st</w:t>
            </w:r>
            <w:r w:rsidR="00BC2DBA" w:rsidRPr="00A713C4">
              <w:t>e</w:t>
            </w:r>
            <w:r w:rsidRPr="00A713C4">
              <w:t>rbork</w:t>
            </w:r>
            <w:proofErr w:type="spellEnd"/>
          </w:p>
        </w:tc>
        <w:tc>
          <w:tcPr>
            <w:tcW w:w="1295" w:type="dxa"/>
            <w:vAlign w:val="top"/>
          </w:tcPr>
          <w:p w14:paraId="4F0FB2E3" w14:textId="77777777" w:rsidR="008E612A" w:rsidRPr="00A713C4" w:rsidRDefault="008E612A" w:rsidP="008E612A">
            <w:pPr>
              <w:pStyle w:val="ECCTabletext"/>
            </w:pPr>
            <w:r w:rsidRPr="00A713C4">
              <w:t>Netherlands</w:t>
            </w:r>
          </w:p>
        </w:tc>
        <w:tc>
          <w:tcPr>
            <w:tcW w:w="1192" w:type="dxa"/>
          </w:tcPr>
          <w:p w14:paraId="284E9977" w14:textId="77777777" w:rsidR="008E612A" w:rsidRPr="00A713C4" w:rsidRDefault="008E612A" w:rsidP="008E612A">
            <w:pPr>
              <w:pStyle w:val="ECCTabletext"/>
            </w:pPr>
            <w:r w:rsidRPr="00A713C4">
              <w:t>EAST</w:t>
            </w:r>
          </w:p>
        </w:tc>
        <w:tc>
          <w:tcPr>
            <w:tcW w:w="614" w:type="dxa"/>
            <w:vAlign w:val="top"/>
          </w:tcPr>
          <w:p w14:paraId="6A622C64" w14:textId="77777777" w:rsidR="008E612A" w:rsidRPr="00A713C4" w:rsidRDefault="008E612A" w:rsidP="008E612A">
            <w:pPr>
              <w:pStyle w:val="ECCTabletext"/>
            </w:pPr>
            <w:r w:rsidRPr="00A713C4">
              <w:t>006</w:t>
            </w:r>
          </w:p>
        </w:tc>
        <w:tc>
          <w:tcPr>
            <w:tcW w:w="530" w:type="dxa"/>
            <w:vAlign w:val="top"/>
          </w:tcPr>
          <w:p w14:paraId="534DE114" w14:textId="77777777" w:rsidR="008E612A" w:rsidRPr="00A713C4" w:rsidRDefault="008E612A" w:rsidP="008E612A">
            <w:pPr>
              <w:pStyle w:val="ECCTabletext"/>
            </w:pPr>
            <w:r w:rsidRPr="00A713C4">
              <w:t>35</w:t>
            </w:r>
          </w:p>
        </w:tc>
        <w:tc>
          <w:tcPr>
            <w:tcW w:w="707" w:type="dxa"/>
            <w:vAlign w:val="top"/>
          </w:tcPr>
          <w:p w14:paraId="6DC0938E" w14:textId="77777777" w:rsidR="008E612A" w:rsidRPr="00A713C4" w:rsidRDefault="00BC2DBA" w:rsidP="008E612A">
            <w:pPr>
              <w:pStyle w:val="ECCTabletext"/>
            </w:pPr>
            <w:r w:rsidRPr="00A713C4">
              <w:t>38</w:t>
            </w:r>
            <w:r w:rsidR="008E612A" w:rsidRPr="00A713C4">
              <w:t>.1</w:t>
            </w:r>
          </w:p>
        </w:tc>
        <w:tc>
          <w:tcPr>
            <w:tcW w:w="994" w:type="dxa"/>
            <w:vAlign w:val="top"/>
          </w:tcPr>
          <w:p w14:paraId="0FE99FE1" w14:textId="77777777" w:rsidR="008E612A" w:rsidRPr="00A713C4" w:rsidRDefault="008E612A" w:rsidP="008E612A">
            <w:pPr>
              <w:pStyle w:val="ECCTabletext"/>
            </w:pPr>
            <w:r w:rsidRPr="00A713C4">
              <w:t>NORTH</w:t>
            </w:r>
          </w:p>
        </w:tc>
        <w:tc>
          <w:tcPr>
            <w:tcW w:w="759" w:type="dxa"/>
            <w:vAlign w:val="top"/>
          </w:tcPr>
          <w:p w14:paraId="10A746CB" w14:textId="77777777" w:rsidR="008E612A" w:rsidRPr="00A713C4" w:rsidRDefault="008E612A" w:rsidP="008E612A">
            <w:pPr>
              <w:pStyle w:val="ECCTabletext"/>
            </w:pPr>
            <w:r w:rsidRPr="00A713C4">
              <w:t>52</w:t>
            </w:r>
          </w:p>
        </w:tc>
        <w:tc>
          <w:tcPr>
            <w:tcW w:w="759" w:type="dxa"/>
            <w:vAlign w:val="top"/>
          </w:tcPr>
          <w:p w14:paraId="7C539B3B" w14:textId="77777777" w:rsidR="008E612A" w:rsidRPr="00A713C4" w:rsidRDefault="008E612A" w:rsidP="008E612A">
            <w:pPr>
              <w:pStyle w:val="ECCTabletext"/>
            </w:pPr>
            <w:r w:rsidRPr="00A713C4">
              <w:t>54</w:t>
            </w:r>
          </w:p>
        </w:tc>
        <w:tc>
          <w:tcPr>
            <w:tcW w:w="984" w:type="dxa"/>
            <w:vAlign w:val="top"/>
          </w:tcPr>
          <w:p w14:paraId="2E771D32" w14:textId="77777777" w:rsidR="008E612A" w:rsidRPr="00A713C4" w:rsidRDefault="00BC2DBA" w:rsidP="008E612A">
            <w:pPr>
              <w:pStyle w:val="ECCTabletext"/>
            </w:pPr>
            <w:r w:rsidRPr="00A713C4">
              <w:t>55</w:t>
            </w:r>
            <w:r w:rsidR="008E612A" w:rsidRPr="00A713C4">
              <w:t>.0</w:t>
            </w:r>
          </w:p>
        </w:tc>
      </w:tr>
      <w:tr w:rsidR="008E612A" w:rsidRPr="00A713C4" w14:paraId="56CCF9A1" w14:textId="77777777" w:rsidTr="00507E30">
        <w:tc>
          <w:tcPr>
            <w:tcW w:w="1795" w:type="dxa"/>
            <w:vAlign w:val="top"/>
          </w:tcPr>
          <w:p w14:paraId="04DFFB81" w14:textId="77777777" w:rsidR="008E612A" w:rsidRPr="00A713C4" w:rsidRDefault="008E612A" w:rsidP="00BB1474">
            <w:pPr>
              <w:pStyle w:val="ECCTabletext"/>
              <w:jc w:val="left"/>
            </w:pPr>
            <w:r w:rsidRPr="00A713C4">
              <w:t>Jodrell Bank Lovell</w:t>
            </w:r>
          </w:p>
        </w:tc>
        <w:tc>
          <w:tcPr>
            <w:tcW w:w="1295" w:type="dxa"/>
            <w:vAlign w:val="top"/>
          </w:tcPr>
          <w:p w14:paraId="1FC04521" w14:textId="37FBEC5E" w:rsidR="008E612A" w:rsidRPr="00A713C4" w:rsidRDefault="008E612A" w:rsidP="008E612A">
            <w:pPr>
              <w:pStyle w:val="ECCTabletext"/>
            </w:pPr>
            <w:r w:rsidRPr="00A713C4">
              <w:t>U</w:t>
            </w:r>
            <w:r w:rsidR="000708F1">
              <w:t xml:space="preserve">nited </w:t>
            </w:r>
            <w:r w:rsidRPr="00A713C4">
              <w:t>K</w:t>
            </w:r>
            <w:r w:rsidR="000708F1">
              <w:t>ingdom</w:t>
            </w:r>
          </w:p>
        </w:tc>
        <w:tc>
          <w:tcPr>
            <w:tcW w:w="1192" w:type="dxa"/>
          </w:tcPr>
          <w:p w14:paraId="2E28BE7C" w14:textId="77777777" w:rsidR="008E612A" w:rsidRPr="00A713C4" w:rsidRDefault="008E612A" w:rsidP="008E612A">
            <w:pPr>
              <w:pStyle w:val="ECCTabletext"/>
            </w:pPr>
            <w:r w:rsidRPr="00A713C4">
              <w:t>WEST</w:t>
            </w:r>
          </w:p>
        </w:tc>
        <w:tc>
          <w:tcPr>
            <w:tcW w:w="614" w:type="dxa"/>
            <w:vAlign w:val="top"/>
          </w:tcPr>
          <w:p w14:paraId="6C205710" w14:textId="77777777" w:rsidR="008E612A" w:rsidRPr="00A713C4" w:rsidRDefault="008E612A" w:rsidP="008E612A">
            <w:pPr>
              <w:pStyle w:val="ECCTabletext"/>
            </w:pPr>
            <w:r w:rsidRPr="00A713C4">
              <w:t>002</w:t>
            </w:r>
          </w:p>
        </w:tc>
        <w:tc>
          <w:tcPr>
            <w:tcW w:w="530" w:type="dxa"/>
            <w:vAlign w:val="top"/>
          </w:tcPr>
          <w:p w14:paraId="2FB8ED9C" w14:textId="77777777" w:rsidR="008E612A" w:rsidRPr="00A713C4" w:rsidRDefault="008E612A" w:rsidP="008E612A">
            <w:pPr>
              <w:pStyle w:val="ECCTabletext"/>
            </w:pPr>
            <w:r w:rsidRPr="00A713C4">
              <w:t>18</w:t>
            </w:r>
          </w:p>
        </w:tc>
        <w:tc>
          <w:tcPr>
            <w:tcW w:w="707" w:type="dxa"/>
            <w:vAlign w:val="top"/>
          </w:tcPr>
          <w:p w14:paraId="6480499E" w14:textId="77777777" w:rsidR="008E612A" w:rsidRPr="00A713C4" w:rsidRDefault="00BC2DBA" w:rsidP="008E612A">
            <w:pPr>
              <w:pStyle w:val="ECCTabletext"/>
            </w:pPr>
            <w:r w:rsidRPr="00A713C4">
              <w:t>30</w:t>
            </w:r>
            <w:r w:rsidR="008E612A" w:rsidRPr="00A713C4">
              <w:t>.9</w:t>
            </w:r>
          </w:p>
        </w:tc>
        <w:tc>
          <w:tcPr>
            <w:tcW w:w="994" w:type="dxa"/>
            <w:vAlign w:val="top"/>
          </w:tcPr>
          <w:p w14:paraId="28952B56" w14:textId="77777777" w:rsidR="008E612A" w:rsidRPr="00A713C4" w:rsidRDefault="008E612A" w:rsidP="008E612A">
            <w:pPr>
              <w:pStyle w:val="ECCTabletext"/>
            </w:pPr>
            <w:r w:rsidRPr="00A713C4">
              <w:t>NORTH</w:t>
            </w:r>
          </w:p>
        </w:tc>
        <w:tc>
          <w:tcPr>
            <w:tcW w:w="759" w:type="dxa"/>
            <w:vAlign w:val="top"/>
          </w:tcPr>
          <w:p w14:paraId="7DAC3C29" w14:textId="77777777" w:rsidR="008E612A" w:rsidRPr="00A713C4" w:rsidRDefault="008E612A" w:rsidP="008E612A">
            <w:pPr>
              <w:pStyle w:val="ECCTabletext"/>
            </w:pPr>
            <w:r w:rsidRPr="00A713C4">
              <w:t>53</w:t>
            </w:r>
          </w:p>
        </w:tc>
        <w:tc>
          <w:tcPr>
            <w:tcW w:w="759" w:type="dxa"/>
            <w:vAlign w:val="top"/>
          </w:tcPr>
          <w:p w14:paraId="538CDA65" w14:textId="77777777" w:rsidR="008E612A" w:rsidRPr="00A713C4" w:rsidRDefault="008E612A" w:rsidP="008E612A">
            <w:pPr>
              <w:pStyle w:val="ECCTabletext"/>
            </w:pPr>
            <w:r w:rsidRPr="00A713C4">
              <w:t>14</w:t>
            </w:r>
          </w:p>
        </w:tc>
        <w:tc>
          <w:tcPr>
            <w:tcW w:w="984" w:type="dxa"/>
            <w:vAlign w:val="top"/>
          </w:tcPr>
          <w:p w14:paraId="5DA324F0" w14:textId="77777777" w:rsidR="008E612A" w:rsidRPr="00A713C4" w:rsidRDefault="00BC2DBA" w:rsidP="008E612A">
            <w:pPr>
              <w:pStyle w:val="ECCTabletext"/>
            </w:pPr>
            <w:r w:rsidRPr="00A713C4">
              <w:t>11</w:t>
            </w:r>
            <w:r w:rsidR="008E612A" w:rsidRPr="00A713C4">
              <w:t>.5</w:t>
            </w:r>
          </w:p>
        </w:tc>
      </w:tr>
      <w:tr w:rsidR="008E612A" w:rsidRPr="00A713C4" w14:paraId="1934F065" w14:textId="77777777" w:rsidTr="00507E30">
        <w:tc>
          <w:tcPr>
            <w:tcW w:w="1795" w:type="dxa"/>
            <w:vAlign w:val="top"/>
          </w:tcPr>
          <w:p w14:paraId="10918BA7" w14:textId="77777777" w:rsidR="008E612A" w:rsidRPr="00A713C4" w:rsidRDefault="008E612A" w:rsidP="00BB1474">
            <w:pPr>
              <w:pStyle w:val="ECCTabletext"/>
              <w:jc w:val="left"/>
            </w:pPr>
            <w:r w:rsidRPr="00A713C4">
              <w:t>Merlin/Jodrell2</w:t>
            </w:r>
          </w:p>
        </w:tc>
        <w:tc>
          <w:tcPr>
            <w:tcW w:w="1295" w:type="dxa"/>
            <w:vAlign w:val="top"/>
          </w:tcPr>
          <w:p w14:paraId="3AA74A4E" w14:textId="0C4B189D" w:rsidR="008E612A" w:rsidRPr="00A713C4" w:rsidRDefault="008E612A" w:rsidP="008E612A">
            <w:pPr>
              <w:pStyle w:val="ECCTabletext"/>
            </w:pPr>
            <w:r w:rsidRPr="00A713C4">
              <w:t>U</w:t>
            </w:r>
            <w:r w:rsidR="000708F1">
              <w:t xml:space="preserve">nited </w:t>
            </w:r>
            <w:r w:rsidRPr="00A713C4">
              <w:t>K</w:t>
            </w:r>
            <w:r w:rsidR="000708F1">
              <w:t>ingdom</w:t>
            </w:r>
          </w:p>
        </w:tc>
        <w:tc>
          <w:tcPr>
            <w:tcW w:w="1192" w:type="dxa"/>
          </w:tcPr>
          <w:p w14:paraId="3EDA547F" w14:textId="77777777" w:rsidR="008E612A" w:rsidRPr="00A713C4" w:rsidRDefault="008E612A" w:rsidP="008E612A">
            <w:pPr>
              <w:pStyle w:val="ECCTabletext"/>
            </w:pPr>
            <w:r w:rsidRPr="00A713C4">
              <w:t>WEST</w:t>
            </w:r>
          </w:p>
        </w:tc>
        <w:tc>
          <w:tcPr>
            <w:tcW w:w="614" w:type="dxa"/>
            <w:vAlign w:val="top"/>
          </w:tcPr>
          <w:p w14:paraId="58E874E3" w14:textId="77777777" w:rsidR="008E612A" w:rsidRPr="00A713C4" w:rsidRDefault="008E612A" w:rsidP="008E612A">
            <w:pPr>
              <w:pStyle w:val="ECCTabletext"/>
            </w:pPr>
            <w:r w:rsidRPr="00A713C4">
              <w:t>002</w:t>
            </w:r>
          </w:p>
        </w:tc>
        <w:tc>
          <w:tcPr>
            <w:tcW w:w="530" w:type="dxa"/>
            <w:vAlign w:val="top"/>
          </w:tcPr>
          <w:p w14:paraId="68D8FFC1" w14:textId="77777777" w:rsidR="008E612A" w:rsidRPr="00A713C4" w:rsidRDefault="008E612A" w:rsidP="008E612A">
            <w:pPr>
              <w:pStyle w:val="ECCTabletext"/>
            </w:pPr>
            <w:r w:rsidRPr="00A713C4">
              <w:t>18</w:t>
            </w:r>
          </w:p>
        </w:tc>
        <w:tc>
          <w:tcPr>
            <w:tcW w:w="707" w:type="dxa"/>
            <w:vAlign w:val="top"/>
          </w:tcPr>
          <w:p w14:paraId="67D88067" w14:textId="77777777" w:rsidR="008E612A" w:rsidRPr="00A713C4" w:rsidRDefault="008E612A" w:rsidP="00BC2DBA">
            <w:pPr>
              <w:pStyle w:val="ECCTabletext"/>
            </w:pPr>
            <w:r w:rsidRPr="00A713C4">
              <w:t>14.0</w:t>
            </w:r>
          </w:p>
        </w:tc>
        <w:tc>
          <w:tcPr>
            <w:tcW w:w="994" w:type="dxa"/>
            <w:vAlign w:val="top"/>
          </w:tcPr>
          <w:p w14:paraId="77C2E1D5" w14:textId="77777777" w:rsidR="008E612A" w:rsidRPr="00A713C4" w:rsidRDefault="008E612A" w:rsidP="008E612A">
            <w:pPr>
              <w:pStyle w:val="ECCTabletext"/>
            </w:pPr>
            <w:r w:rsidRPr="00A713C4">
              <w:t>NORTH</w:t>
            </w:r>
          </w:p>
        </w:tc>
        <w:tc>
          <w:tcPr>
            <w:tcW w:w="759" w:type="dxa"/>
            <w:vAlign w:val="top"/>
          </w:tcPr>
          <w:p w14:paraId="0A5E903C" w14:textId="77777777" w:rsidR="008E612A" w:rsidRPr="00A713C4" w:rsidRDefault="008E612A" w:rsidP="008E612A">
            <w:pPr>
              <w:pStyle w:val="ECCTabletext"/>
            </w:pPr>
            <w:r w:rsidRPr="00A713C4">
              <w:t>53</w:t>
            </w:r>
          </w:p>
        </w:tc>
        <w:tc>
          <w:tcPr>
            <w:tcW w:w="759" w:type="dxa"/>
            <w:vAlign w:val="top"/>
          </w:tcPr>
          <w:p w14:paraId="68CFF7FB" w14:textId="77777777" w:rsidR="008E612A" w:rsidRPr="00A713C4" w:rsidRDefault="008E612A" w:rsidP="008E612A">
            <w:pPr>
              <w:pStyle w:val="ECCTabletext"/>
            </w:pPr>
            <w:r w:rsidRPr="00A713C4">
              <w:t>14</w:t>
            </w:r>
          </w:p>
        </w:tc>
        <w:tc>
          <w:tcPr>
            <w:tcW w:w="984" w:type="dxa"/>
            <w:vAlign w:val="top"/>
          </w:tcPr>
          <w:p w14:paraId="0D693C24" w14:textId="77777777" w:rsidR="008E612A" w:rsidRPr="00A713C4" w:rsidRDefault="008E612A" w:rsidP="00BC2DBA">
            <w:pPr>
              <w:pStyle w:val="ECCTabletext"/>
            </w:pPr>
            <w:r w:rsidRPr="00A713C4">
              <w:t>02.3</w:t>
            </w:r>
          </w:p>
        </w:tc>
      </w:tr>
      <w:tr w:rsidR="008E612A" w:rsidRPr="00A713C4" w14:paraId="18E1D669" w14:textId="77777777" w:rsidTr="00507E30">
        <w:tc>
          <w:tcPr>
            <w:tcW w:w="1795" w:type="dxa"/>
            <w:vAlign w:val="top"/>
          </w:tcPr>
          <w:p w14:paraId="1EF718D4" w14:textId="77777777" w:rsidR="008E612A" w:rsidRPr="00A713C4" w:rsidRDefault="008E612A" w:rsidP="00BB1474">
            <w:pPr>
              <w:pStyle w:val="ECCTabletext"/>
              <w:jc w:val="left"/>
            </w:pPr>
            <w:r w:rsidRPr="00A713C4">
              <w:t>Merlin/</w:t>
            </w:r>
            <w:proofErr w:type="spellStart"/>
            <w:r w:rsidRPr="00A713C4">
              <w:t>Tabley</w:t>
            </w:r>
            <w:proofErr w:type="spellEnd"/>
          </w:p>
        </w:tc>
        <w:tc>
          <w:tcPr>
            <w:tcW w:w="1295" w:type="dxa"/>
            <w:vAlign w:val="top"/>
          </w:tcPr>
          <w:p w14:paraId="08803118" w14:textId="5C538CBD" w:rsidR="008E612A" w:rsidRPr="00A713C4" w:rsidRDefault="008E612A" w:rsidP="008E612A">
            <w:pPr>
              <w:pStyle w:val="ECCTabletext"/>
            </w:pPr>
            <w:r w:rsidRPr="00A713C4">
              <w:t>U</w:t>
            </w:r>
            <w:r w:rsidR="000708F1">
              <w:t xml:space="preserve">nited </w:t>
            </w:r>
            <w:r w:rsidRPr="00A713C4">
              <w:t>K</w:t>
            </w:r>
            <w:r w:rsidR="000708F1">
              <w:t>ingdom</w:t>
            </w:r>
          </w:p>
        </w:tc>
        <w:tc>
          <w:tcPr>
            <w:tcW w:w="1192" w:type="dxa"/>
          </w:tcPr>
          <w:p w14:paraId="38E82269" w14:textId="77777777" w:rsidR="008E612A" w:rsidRPr="00A713C4" w:rsidRDefault="008E612A" w:rsidP="008E612A">
            <w:pPr>
              <w:pStyle w:val="ECCTabletext"/>
            </w:pPr>
            <w:r w:rsidRPr="00A713C4">
              <w:t>WEST</w:t>
            </w:r>
          </w:p>
        </w:tc>
        <w:tc>
          <w:tcPr>
            <w:tcW w:w="614" w:type="dxa"/>
            <w:vAlign w:val="top"/>
          </w:tcPr>
          <w:p w14:paraId="3C7CF4EE" w14:textId="77777777" w:rsidR="008E612A" w:rsidRPr="00A713C4" w:rsidRDefault="008E612A" w:rsidP="008E612A">
            <w:pPr>
              <w:pStyle w:val="ECCTabletext"/>
            </w:pPr>
            <w:r w:rsidRPr="00A713C4">
              <w:t>002</w:t>
            </w:r>
          </w:p>
        </w:tc>
        <w:tc>
          <w:tcPr>
            <w:tcW w:w="530" w:type="dxa"/>
            <w:vAlign w:val="top"/>
          </w:tcPr>
          <w:p w14:paraId="20CD1FAF" w14:textId="77777777" w:rsidR="008E612A" w:rsidRPr="00A713C4" w:rsidRDefault="008E612A" w:rsidP="008E612A">
            <w:pPr>
              <w:pStyle w:val="ECCTabletext"/>
            </w:pPr>
            <w:r w:rsidRPr="00A713C4">
              <w:t>26</w:t>
            </w:r>
          </w:p>
        </w:tc>
        <w:tc>
          <w:tcPr>
            <w:tcW w:w="707" w:type="dxa"/>
            <w:vAlign w:val="top"/>
          </w:tcPr>
          <w:p w14:paraId="78455284" w14:textId="77777777" w:rsidR="008E612A" w:rsidRPr="00A713C4" w:rsidRDefault="008E612A" w:rsidP="00BC2DBA">
            <w:pPr>
              <w:pStyle w:val="ECCTabletext"/>
            </w:pPr>
            <w:r w:rsidRPr="00A713C4">
              <w:t>43.3</w:t>
            </w:r>
          </w:p>
        </w:tc>
        <w:tc>
          <w:tcPr>
            <w:tcW w:w="994" w:type="dxa"/>
            <w:vAlign w:val="top"/>
          </w:tcPr>
          <w:p w14:paraId="167B78E8" w14:textId="77777777" w:rsidR="008E612A" w:rsidRPr="00A713C4" w:rsidRDefault="008E612A" w:rsidP="008E612A">
            <w:pPr>
              <w:pStyle w:val="ECCTabletext"/>
            </w:pPr>
            <w:r w:rsidRPr="00A713C4">
              <w:t>NORTH</w:t>
            </w:r>
          </w:p>
        </w:tc>
        <w:tc>
          <w:tcPr>
            <w:tcW w:w="759" w:type="dxa"/>
            <w:vAlign w:val="top"/>
          </w:tcPr>
          <w:p w14:paraId="19DA25F0" w14:textId="77777777" w:rsidR="008E612A" w:rsidRPr="00A713C4" w:rsidRDefault="008E612A" w:rsidP="008E612A">
            <w:pPr>
              <w:pStyle w:val="ECCTabletext"/>
            </w:pPr>
            <w:r w:rsidRPr="00A713C4">
              <w:t>53</w:t>
            </w:r>
          </w:p>
        </w:tc>
        <w:tc>
          <w:tcPr>
            <w:tcW w:w="759" w:type="dxa"/>
            <w:vAlign w:val="top"/>
          </w:tcPr>
          <w:p w14:paraId="60EE30DE" w14:textId="77777777" w:rsidR="008E612A" w:rsidRPr="00A713C4" w:rsidRDefault="008E612A" w:rsidP="008E612A">
            <w:pPr>
              <w:pStyle w:val="ECCTabletext"/>
            </w:pPr>
            <w:r w:rsidRPr="00A713C4">
              <w:t>17</w:t>
            </w:r>
          </w:p>
        </w:tc>
        <w:tc>
          <w:tcPr>
            <w:tcW w:w="984" w:type="dxa"/>
            <w:vAlign w:val="top"/>
          </w:tcPr>
          <w:p w14:paraId="2CD595D5" w14:textId="77777777" w:rsidR="008E612A" w:rsidRPr="00A713C4" w:rsidRDefault="00BC2DBA" w:rsidP="008E612A">
            <w:pPr>
              <w:pStyle w:val="ECCTabletext"/>
            </w:pPr>
            <w:r w:rsidRPr="00A713C4">
              <w:t>19</w:t>
            </w:r>
            <w:r w:rsidR="008E612A" w:rsidRPr="00A713C4">
              <w:t>.4</w:t>
            </w:r>
          </w:p>
        </w:tc>
      </w:tr>
      <w:tr w:rsidR="008E612A" w:rsidRPr="00A713C4" w14:paraId="12E4131B" w14:textId="77777777" w:rsidTr="00507E30">
        <w:tc>
          <w:tcPr>
            <w:tcW w:w="1795" w:type="dxa"/>
            <w:vAlign w:val="top"/>
          </w:tcPr>
          <w:p w14:paraId="2AEB3F4E" w14:textId="77777777" w:rsidR="008E612A" w:rsidRPr="00A713C4" w:rsidRDefault="008E612A" w:rsidP="00BB1474">
            <w:pPr>
              <w:pStyle w:val="ECCTabletext"/>
              <w:jc w:val="left"/>
            </w:pPr>
            <w:r w:rsidRPr="00A713C4">
              <w:t>Merlin/</w:t>
            </w:r>
            <w:proofErr w:type="spellStart"/>
            <w:r w:rsidRPr="00A713C4">
              <w:t>Knockin</w:t>
            </w:r>
            <w:proofErr w:type="spellEnd"/>
          </w:p>
        </w:tc>
        <w:tc>
          <w:tcPr>
            <w:tcW w:w="1295" w:type="dxa"/>
            <w:vAlign w:val="top"/>
          </w:tcPr>
          <w:p w14:paraId="1DE85FEA" w14:textId="5054B293" w:rsidR="008E612A" w:rsidRPr="00A713C4" w:rsidRDefault="008E612A" w:rsidP="008E612A">
            <w:pPr>
              <w:pStyle w:val="ECCTabletext"/>
            </w:pPr>
            <w:r w:rsidRPr="00A713C4">
              <w:t>U</w:t>
            </w:r>
            <w:r w:rsidR="000708F1">
              <w:t xml:space="preserve">nited </w:t>
            </w:r>
            <w:r w:rsidRPr="00A713C4">
              <w:t>K</w:t>
            </w:r>
            <w:r w:rsidR="000708F1">
              <w:t>ingdom</w:t>
            </w:r>
          </w:p>
        </w:tc>
        <w:tc>
          <w:tcPr>
            <w:tcW w:w="1192" w:type="dxa"/>
          </w:tcPr>
          <w:p w14:paraId="76B45FE8" w14:textId="77777777" w:rsidR="008E612A" w:rsidRPr="00A713C4" w:rsidRDefault="008E612A" w:rsidP="008E612A">
            <w:pPr>
              <w:pStyle w:val="ECCTabletext"/>
            </w:pPr>
            <w:r w:rsidRPr="00A713C4">
              <w:t>WEST</w:t>
            </w:r>
          </w:p>
        </w:tc>
        <w:tc>
          <w:tcPr>
            <w:tcW w:w="614" w:type="dxa"/>
            <w:vAlign w:val="top"/>
          </w:tcPr>
          <w:p w14:paraId="00D04790" w14:textId="77777777" w:rsidR="008E612A" w:rsidRPr="00A713C4" w:rsidRDefault="008E612A" w:rsidP="008E612A">
            <w:pPr>
              <w:pStyle w:val="ECCTabletext"/>
            </w:pPr>
            <w:r w:rsidRPr="00A713C4">
              <w:t>002</w:t>
            </w:r>
          </w:p>
        </w:tc>
        <w:tc>
          <w:tcPr>
            <w:tcW w:w="530" w:type="dxa"/>
            <w:vAlign w:val="top"/>
          </w:tcPr>
          <w:p w14:paraId="51561197" w14:textId="77777777" w:rsidR="008E612A" w:rsidRPr="00A713C4" w:rsidRDefault="008E612A" w:rsidP="008E612A">
            <w:pPr>
              <w:pStyle w:val="ECCTabletext"/>
            </w:pPr>
            <w:r w:rsidRPr="00A713C4">
              <w:t>59</w:t>
            </w:r>
          </w:p>
        </w:tc>
        <w:tc>
          <w:tcPr>
            <w:tcW w:w="707" w:type="dxa"/>
            <w:vAlign w:val="top"/>
          </w:tcPr>
          <w:p w14:paraId="6DEDA31F" w14:textId="77777777" w:rsidR="008E612A" w:rsidRPr="00A713C4" w:rsidRDefault="00BC2DBA" w:rsidP="008E612A">
            <w:pPr>
              <w:pStyle w:val="ECCTabletext"/>
            </w:pPr>
            <w:r w:rsidRPr="00A713C4">
              <w:t>49</w:t>
            </w:r>
            <w:r w:rsidR="008E612A" w:rsidRPr="00A713C4">
              <w:t>.7</w:t>
            </w:r>
          </w:p>
        </w:tc>
        <w:tc>
          <w:tcPr>
            <w:tcW w:w="994" w:type="dxa"/>
            <w:vAlign w:val="top"/>
          </w:tcPr>
          <w:p w14:paraId="5097DCB0" w14:textId="77777777" w:rsidR="008E612A" w:rsidRPr="00A713C4" w:rsidRDefault="008E612A" w:rsidP="008E612A">
            <w:pPr>
              <w:pStyle w:val="ECCTabletext"/>
            </w:pPr>
            <w:r w:rsidRPr="00A713C4">
              <w:t>NORTH</w:t>
            </w:r>
          </w:p>
        </w:tc>
        <w:tc>
          <w:tcPr>
            <w:tcW w:w="759" w:type="dxa"/>
            <w:vAlign w:val="top"/>
          </w:tcPr>
          <w:p w14:paraId="6CFA32A9" w14:textId="77777777" w:rsidR="008E612A" w:rsidRPr="00A713C4" w:rsidRDefault="008E612A" w:rsidP="008E612A">
            <w:pPr>
              <w:pStyle w:val="ECCTabletext"/>
            </w:pPr>
            <w:r w:rsidRPr="00A713C4">
              <w:t>52</w:t>
            </w:r>
          </w:p>
        </w:tc>
        <w:tc>
          <w:tcPr>
            <w:tcW w:w="759" w:type="dxa"/>
            <w:vAlign w:val="top"/>
          </w:tcPr>
          <w:p w14:paraId="55767EB8" w14:textId="77777777" w:rsidR="008E612A" w:rsidRPr="00A713C4" w:rsidRDefault="008E612A" w:rsidP="008E612A">
            <w:pPr>
              <w:pStyle w:val="ECCTabletext"/>
            </w:pPr>
            <w:r w:rsidRPr="00A713C4">
              <w:t>47</w:t>
            </w:r>
          </w:p>
        </w:tc>
        <w:tc>
          <w:tcPr>
            <w:tcW w:w="984" w:type="dxa"/>
            <w:vAlign w:val="top"/>
          </w:tcPr>
          <w:p w14:paraId="3DE84677" w14:textId="77777777" w:rsidR="008E612A" w:rsidRPr="00A713C4" w:rsidRDefault="008E612A" w:rsidP="00BC2DBA">
            <w:pPr>
              <w:pStyle w:val="ECCTabletext"/>
            </w:pPr>
            <w:r w:rsidRPr="00A713C4">
              <w:t>25.0</w:t>
            </w:r>
          </w:p>
        </w:tc>
      </w:tr>
      <w:tr w:rsidR="008E612A" w:rsidRPr="00A713C4" w14:paraId="5CD3FA08" w14:textId="77777777" w:rsidTr="00507E30">
        <w:tc>
          <w:tcPr>
            <w:tcW w:w="1795" w:type="dxa"/>
            <w:vAlign w:val="top"/>
          </w:tcPr>
          <w:p w14:paraId="52BDBE69" w14:textId="77777777" w:rsidR="008E612A" w:rsidRPr="00A713C4" w:rsidRDefault="008E612A" w:rsidP="00BB1474">
            <w:pPr>
              <w:pStyle w:val="ECCTabletext"/>
              <w:jc w:val="left"/>
            </w:pPr>
            <w:r w:rsidRPr="00A713C4">
              <w:t>Merlin/</w:t>
            </w:r>
            <w:proofErr w:type="spellStart"/>
            <w:r w:rsidRPr="00A713C4">
              <w:t>Darnhall</w:t>
            </w:r>
            <w:proofErr w:type="spellEnd"/>
          </w:p>
        </w:tc>
        <w:tc>
          <w:tcPr>
            <w:tcW w:w="1295" w:type="dxa"/>
            <w:vAlign w:val="top"/>
          </w:tcPr>
          <w:p w14:paraId="543EA68C" w14:textId="2D3B2059" w:rsidR="008E612A" w:rsidRPr="00A713C4" w:rsidRDefault="008E612A" w:rsidP="008E612A">
            <w:pPr>
              <w:pStyle w:val="ECCTabletext"/>
            </w:pPr>
            <w:r w:rsidRPr="00A713C4">
              <w:t>U</w:t>
            </w:r>
            <w:r w:rsidR="000708F1">
              <w:t xml:space="preserve">nited </w:t>
            </w:r>
            <w:r w:rsidRPr="00A713C4">
              <w:t>K</w:t>
            </w:r>
            <w:r w:rsidR="000708F1">
              <w:t>ingdom</w:t>
            </w:r>
          </w:p>
        </w:tc>
        <w:tc>
          <w:tcPr>
            <w:tcW w:w="1192" w:type="dxa"/>
          </w:tcPr>
          <w:p w14:paraId="028831FD" w14:textId="77777777" w:rsidR="008E612A" w:rsidRPr="00A713C4" w:rsidRDefault="008E612A" w:rsidP="008E612A">
            <w:pPr>
              <w:pStyle w:val="ECCTabletext"/>
            </w:pPr>
            <w:r w:rsidRPr="00A713C4">
              <w:t>WEST</w:t>
            </w:r>
          </w:p>
        </w:tc>
        <w:tc>
          <w:tcPr>
            <w:tcW w:w="614" w:type="dxa"/>
            <w:vAlign w:val="top"/>
          </w:tcPr>
          <w:p w14:paraId="3DF26451" w14:textId="77777777" w:rsidR="008E612A" w:rsidRPr="00A713C4" w:rsidRDefault="008E612A" w:rsidP="008E612A">
            <w:pPr>
              <w:pStyle w:val="ECCTabletext"/>
            </w:pPr>
            <w:r w:rsidRPr="00A713C4">
              <w:t>002</w:t>
            </w:r>
          </w:p>
        </w:tc>
        <w:tc>
          <w:tcPr>
            <w:tcW w:w="530" w:type="dxa"/>
            <w:vAlign w:val="top"/>
          </w:tcPr>
          <w:p w14:paraId="16FF541E" w14:textId="77777777" w:rsidR="008E612A" w:rsidRPr="00A713C4" w:rsidRDefault="008E612A" w:rsidP="008E612A">
            <w:pPr>
              <w:pStyle w:val="ECCTabletext"/>
            </w:pPr>
            <w:r w:rsidRPr="00A713C4">
              <w:t>32</w:t>
            </w:r>
          </w:p>
        </w:tc>
        <w:tc>
          <w:tcPr>
            <w:tcW w:w="707" w:type="dxa"/>
            <w:vAlign w:val="top"/>
          </w:tcPr>
          <w:p w14:paraId="5C4AC176" w14:textId="77777777" w:rsidR="008E612A" w:rsidRPr="00A713C4" w:rsidRDefault="00BC2DBA" w:rsidP="008E612A">
            <w:pPr>
              <w:pStyle w:val="ECCTabletext"/>
            </w:pPr>
            <w:r w:rsidRPr="00A713C4">
              <w:t>08</w:t>
            </w:r>
            <w:r w:rsidR="008E612A" w:rsidRPr="00A713C4">
              <w:t>.3</w:t>
            </w:r>
          </w:p>
        </w:tc>
        <w:tc>
          <w:tcPr>
            <w:tcW w:w="994" w:type="dxa"/>
            <w:vAlign w:val="top"/>
          </w:tcPr>
          <w:p w14:paraId="3AECBF68" w14:textId="77777777" w:rsidR="008E612A" w:rsidRPr="00A713C4" w:rsidRDefault="008E612A" w:rsidP="008E612A">
            <w:pPr>
              <w:pStyle w:val="ECCTabletext"/>
            </w:pPr>
            <w:r w:rsidRPr="00A713C4">
              <w:t>NORTH</w:t>
            </w:r>
          </w:p>
        </w:tc>
        <w:tc>
          <w:tcPr>
            <w:tcW w:w="759" w:type="dxa"/>
            <w:vAlign w:val="top"/>
          </w:tcPr>
          <w:p w14:paraId="2777D612" w14:textId="77777777" w:rsidR="008E612A" w:rsidRPr="00A713C4" w:rsidRDefault="008E612A" w:rsidP="008E612A">
            <w:pPr>
              <w:pStyle w:val="ECCTabletext"/>
            </w:pPr>
            <w:r w:rsidRPr="00A713C4">
              <w:t>53</w:t>
            </w:r>
          </w:p>
        </w:tc>
        <w:tc>
          <w:tcPr>
            <w:tcW w:w="759" w:type="dxa"/>
            <w:vAlign w:val="top"/>
          </w:tcPr>
          <w:p w14:paraId="3B5C297C" w14:textId="77777777" w:rsidR="008E612A" w:rsidRPr="00A713C4" w:rsidRDefault="008E612A" w:rsidP="008E612A">
            <w:pPr>
              <w:pStyle w:val="ECCTabletext"/>
            </w:pPr>
            <w:r w:rsidRPr="00A713C4">
              <w:t>09</w:t>
            </w:r>
          </w:p>
        </w:tc>
        <w:tc>
          <w:tcPr>
            <w:tcW w:w="984" w:type="dxa"/>
            <w:vAlign w:val="top"/>
          </w:tcPr>
          <w:p w14:paraId="59B055AF" w14:textId="77777777" w:rsidR="008E612A" w:rsidRPr="00A713C4" w:rsidRDefault="00BC2DBA" w:rsidP="008E612A">
            <w:pPr>
              <w:pStyle w:val="ECCTabletext"/>
            </w:pPr>
            <w:r w:rsidRPr="00A713C4">
              <w:t>22</w:t>
            </w:r>
            <w:r w:rsidR="008E612A" w:rsidRPr="00A713C4">
              <w:t>.7</w:t>
            </w:r>
          </w:p>
        </w:tc>
      </w:tr>
      <w:tr w:rsidR="008E612A" w:rsidRPr="00A713C4" w14:paraId="13A7A464" w14:textId="77777777" w:rsidTr="00AD497D">
        <w:tc>
          <w:tcPr>
            <w:tcW w:w="1795" w:type="dxa"/>
            <w:tcBorders>
              <w:bottom w:val="single" w:sz="4" w:space="0" w:color="D22A23"/>
            </w:tcBorders>
            <w:vAlign w:val="top"/>
          </w:tcPr>
          <w:p w14:paraId="4B2BEE7B" w14:textId="77777777" w:rsidR="008E612A" w:rsidRPr="00A713C4" w:rsidRDefault="008E612A" w:rsidP="00BB1474">
            <w:pPr>
              <w:pStyle w:val="ECCTabletext"/>
              <w:jc w:val="left"/>
            </w:pPr>
            <w:r w:rsidRPr="00A713C4">
              <w:t>Merlin/Cambridge</w:t>
            </w:r>
          </w:p>
        </w:tc>
        <w:tc>
          <w:tcPr>
            <w:tcW w:w="1295" w:type="dxa"/>
            <w:tcBorders>
              <w:bottom w:val="single" w:sz="4" w:space="0" w:color="D22A23"/>
            </w:tcBorders>
            <w:vAlign w:val="top"/>
          </w:tcPr>
          <w:p w14:paraId="6F68BBE6" w14:textId="3E34D1E2" w:rsidR="008E612A" w:rsidRPr="00A713C4" w:rsidRDefault="008E612A" w:rsidP="008E612A">
            <w:pPr>
              <w:pStyle w:val="ECCTabletext"/>
            </w:pPr>
            <w:r w:rsidRPr="00A713C4">
              <w:t>U</w:t>
            </w:r>
            <w:r w:rsidR="000708F1">
              <w:t xml:space="preserve">nited </w:t>
            </w:r>
            <w:r w:rsidRPr="00A713C4">
              <w:t>K</w:t>
            </w:r>
            <w:r w:rsidR="000708F1">
              <w:t>ingdom</w:t>
            </w:r>
          </w:p>
        </w:tc>
        <w:tc>
          <w:tcPr>
            <w:tcW w:w="1192" w:type="dxa"/>
            <w:tcBorders>
              <w:bottom w:val="single" w:sz="4" w:space="0" w:color="D22A23"/>
            </w:tcBorders>
          </w:tcPr>
          <w:p w14:paraId="1FFD50E1" w14:textId="77777777" w:rsidR="008E612A" w:rsidRPr="00A713C4" w:rsidRDefault="008E612A" w:rsidP="008E612A">
            <w:pPr>
              <w:pStyle w:val="ECCTabletext"/>
            </w:pPr>
            <w:r w:rsidRPr="00A713C4">
              <w:t>EAST</w:t>
            </w:r>
          </w:p>
        </w:tc>
        <w:tc>
          <w:tcPr>
            <w:tcW w:w="614" w:type="dxa"/>
            <w:tcBorders>
              <w:bottom w:val="single" w:sz="4" w:space="0" w:color="D22A23"/>
            </w:tcBorders>
            <w:vAlign w:val="top"/>
          </w:tcPr>
          <w:p w14:paraId="541497FC" w14:textId="77777777" w:rsidR="008E612A" w:rsidRPr="00A713C4" w:rsidRDefault="008E612A" w:rsidP="008E612A">
            <w:pPr>
              <w:pStyle w:val="ECCTabletext"/>
            </w:pPr>
            <w:r w:rsidRPr="00A713C4">
              <w:t>000</w:t>
            </w:r>
          </w:p>
        </w:tc>
        <w:tc>
          <w:tcPr>
            <w:tcW w:w="530" w:type="dxa"/>
            <w:tcBorders>
              <w:bottom w:val="single" w:sz="4" w:space="0" w:color="D22A23"/>
            </w:tcBorders>
            <w:vAlign w:val="top"/>
          </w:tcPr>
          <w:p w14:paraId="35178CFE" w14:textId="77777777" w:rsidR="008E612A" w:rsidRPr="00A713C4" w:rsidRDefault="008E612A" w:rsidP="008E612A">
            <w:pPr>
              <w:pStyle w:val="ECCTabletext"/>
            </w:pPr>
            <w:r w:rsidRPr="00A713C4">
              <w:t>02</w:t>
            </w:r>
          </w:p>
        </w:tc>
        <w:tc>
          <w:tcPr>
            <w:tcW w:w="707" w:type="dxa"/>
            <w:tcBorders>
              <w:bottom w:val="single" w:sz="4" w:space="0" w:color="D22A23"/>
            </w:tcBorders>
            <w:vAlign w:val="top"/>
          </w:tcPr>
          <w:p w14:paraId="6388BC12" w14:textId="77777777" w:rsidR="008E612A" w:rsidRPr="00A713C4" w:rsidRDefault="008E612A" w:rsidP="00BC2DBA">
            <w:pPr>
              <w:pStyle w:val="ECCTabletext"/>
            </w:pPr>
            <w:r w:rsidRPr="00A713C4">
              <w:t>13.7</w:t>
            </w:r>
          </w:p>
        </w:tc>
        <w:tc>
          <w:tcPr>
            <w:tcW w:w="994" w:type="dxa"/>
            <w:tcBorders>
              <w:bottom w:val="single" w:sz="4" w:space="0" w:color="D22A23"/>
            </w:tcBorders>
            <w:vAlign w:val="top"/>
          </w:tcPr>
          <w:p w14:paraId="0FA3E98A" w14:textId="77777777" w:rsidR="008E612A" w:rsidRPr="00A713C4" w:rsidRDefault="008E612A" w:rsidP="00AD497D">
            <w:pPr>
              <w:pStyle w:val="ECCTabletext"/>
            </w:pPr>
            <w:r w:rsidRPr="00A713C4">
              <w:t>NORTH</w:t>
            </w:r>
          </w:p>
        </w:tc>
        <w:tc>
          <w:tcPr>
            <w:tcW w:w="759" w:type="dxa"/>
            <w:tcBorders>
              <w:bottom w:val="single" w:sz="4" w:space="0" w:color="D22A23"/>
            </w:tcBorders>
            <w:vAlign w:val="top"/>
          </w:tcPr>
          <w:p w14:paraId="1E43154C" w14:textId="77777777" w:rsidR="008E612A" w:rsidRPr="00A713C4" w:rsidRDefault="008E612A" w:rsidP="008E612A">
            <w:pPr>
              <w:pStyle w:val="ECCTabletext"/>
            </w:pPr>
            <w:r w:rsidRPr="00A713C4">
              <w:t>52</w:t>
            </w:r>
          </w:p>
        </w:tc>
        <w:tc>
          <w:tcPr>
            <w:tcW w:w="759" w:type="dxa"/>
            <w:tcBorders>
              <w:bottom w:val="single" w:sz="4" w:space="0" w:color="D22A23"/>
            </w:tcBorders>
            <w:vAlign w:val="top"/>
          </w:tcPr>
          <w:p w14:paraId="0E94C700" w14:textId="77777777" w:rsidR="008E612A" w:rsidRPr="00A713C4" w:rsidRDefault="008E612A" w:rsidP="008E612A">
            <w:pPr>
              <w:pStyle w:val="ECCTabletext"/>
            </w:pPr>
            <w:r w:rsidRPr="00A713C4">
              <w:t>10</w:t>
            </w:r>
          </w:p>
        </w:tc>
        <w:tc>
          <w:tcPr>
            <w:tcW w:w="984" w:type="dxa"/>
            <w:tcBorders>
              <w:bottom w:val="single" w:sz="4" w:space="0" w:color="D22A23"/>
            </w:tcBorders>
            <w:vAlign w:val="top"/>
          </w:tcPr>
          <w:p w14:paraId="7CA2FBED" w14:textId="77777777" w:rsidR="008E612A" w:rsidRPr="00A713C4" w:rsidRDefault="008E612A" w:rsidP="00BC2DBA">
            <w:pPr>
              <w:pStyle w:val="ECCTabletext"/>
            </w:pPr>
            <w:r w:rsidRPr="00A713C4">
              <w:t>01.0</w:t>
            </w:r>
          </w:p>
        </w:tc>
      </w:tr>
      <w:tr w:rsidR="00507E30" w:rsidRPr="00A713C4" w14:paraId="5AB5F20F" w14:textId="77777777" w:rsidTr="00AD497D">
        <w:tc>
          <w:tcPr>
            <w:tcW w:w="1795" w:type="dxa"/>
            <w:tcBorders>
              <w:top w:val="single" w:sz="4" w:space="0" w:color="D22A23"/>
              <w:left w:val="single" w:sz="4" w:space="0" w:color="D22A23"/>
              <w:bottom w:val="single" w:sz="4" w:space="0" w:color="D22A23"/>
              <w:right w:val="single" w:sz="4" w:space="0" w:color="D22A23"/>
            </w:tcBorders>
            <w:vAlign w:val="top"/>
          </w:tcPr>
          <w:p w14:paraId="365396DF" w14:textId="766778F9" w:rsidR="00507E30" w:rsidRPr="00A713C4" w:rsidRDefault="00507E30" w:rsidP="00BB1474">
            <w:pPr>
              <w:pStyle w:val="ECCTabletext"/>
              <w:jc w:val="left"/>
            </w:pPr>
            <w:r w:rsidRPr="00A713C4">
              <w:t>Ny-</w:t>
            </w:r>
            <w:proofErr w:type="spellStart"/>
            <w:r w:rsidRPr="00A713C4">
              <w:t>Ålesund</w:t>
            </w:r>
            <w:proofErr w:type="spellEnd"/>
            <w:r w:rsidRPr="00A713C4">
              <w:t>, Svalbard</w:t>
            </w:r>
          </w:p>
        </w:tc>
        <w:tc>
          <w:tcPr>
            <w:tcW w:w="1295" w:type="dxa"/>
            <w:tcBorders>
              <w:top w:val="single" w:sz="4" w:space="0" w:color="D22A23"/>
              <w:left w:val="single" w:sz="4" w:space="0" w:color="D22A23"/>
              <w:bottom w:val="single" w:sz="4" w:space="0" w:color="D22A23"/>
              <w:right w:val="single" w:sz="4" w:space="0" w:color="D22A23"/>
            </w:tcBorders>
            <w:vAlign w:val="top"/>
          </w:tcPr>
          <w:p w14:paraId="3FCFB06B" w14:textId="7A98E2E3" w:rsidR="00507E30" w:rsidRPr="00A713C4" w:rsidRDefault="00507E30" w:rsidP="00507E30">
            <w:pPr>
              <w:pStyle w:val="ECCTabletext"/>
            </w:pPr>
            <w:r w:rsidRPr="00A713C4">
              <w:t>Norway</w:t>
            </w:r>
          </w:p>
        </w:tc>
        <w:tc>
          <w:tcPr>
            <w:tcW w:w="1192" w:type="dxa"/>
            <w:tcBorders>
              <w:top w:val="single" w:sz="4" w:space="0" w:color="D22A23"/>
              <w:left w:val="single" w:sz="4" w:space="0" w:color="D22A23"/>
              <w:bottom w:val="single" w:sz="4" w:space="0" w:color="D22A23"/>
              <w:right w:val="single" w:sz="4" w:space="0" w:color="D22A23"/>
            </w:tcBorders>
            <w:vAlign w:val="top"/>
          </w:tcPr>
          <w:p w14:paraId="1DAFD6AF" w14:textId="5645172C" w:rsidR="00507E30" w:rsidRPr="00A713C4" w:rsidRDefault="00507E30" w:rsidP="00507E30">
            <w:pPr>
              <w:pStyle w:val="ECCTabletext"/>
            </w:pPr>
            <w:r w:rsidRPr="00A713C4">
              <w:t>EAST</w:t>
            </w:r>
          </w:p>
        </w:tc>
        <w:tc>
          <w:tcPr>
            <w:tcW w:w="614" w:type="dxa"/>
            <w:tcBorders>
              <w:top w:val="single" w:sz="4" w:space="0" w:color="D22A23"/>
              <w:left w:val="single" w:sz="4" w:space="0" w:color="D22A23"/>
              <w:bottom w:val="single" w:sz="4" w:space="0" w:color="D22A23"/>
              <w:right w:val="single" w:sz="4" w:space="0" w:color="D22A23"/>
            </w:tcBorders>
            <w:vAlign w:val="top"/>
          </w:tcPr>
          <w:p w14:paraId="7DCBBAEE" w14:textId="3396E4CD" w:rsidR="00507E30" w:rsidRPr="00A713C4" w:rsidRDefault="00507E30" w:rsidP="00507E30">
            <w:pPr>
              <w:pStyle w:val="ECCTabletext"/>
            </w:pPr>
            <w:r w:rsidRPr="00A713C4">
              <w:t>011</w:t>
            </w:r>
          </w:p>
        </w:tc>
        <w:tc>
          <w:tcPr>
            <w:tcW w:w="530" w:type="dxa"/>
            <w:tcBorders>
              <w:top w:val="single" w:sz="4" w:space="0" w:color="D22A23"/>
              <w:left w:val="single" w:sz="4" w:space="0" w:color="D22A23"/>
              <w:bottom w:val="single" w:sz="4" w:space="0" w:color="D22A23"/>
              <w:right w:val="single" w:sz="4" w:space="0" w:color="D22A23"/>
            </w:tcBorders>
            <w:vAlign w:val="top"/>
          </w:tcPr>
          <w:p w14:paraId="0BCF47FB" w14:textId="3ED462F1" w:rsidR="00507E30" w:rsidRPr="00A713C4" w:rsidRDefault="00507E30" w:rsidP="00507E30">
            <w:pPr>
              <w:pStyle w:val="ECCTabletext"/>
            </w:pPr>
            <w:r w:rsidRPr="00A713C4">
              <w:t>51</w:t>
            </w:r>
          </w:p>
        </w:tc>
        <w:tc>
          <w:tcPr>
            <w:tcW w:w="707" w:type="dxa"/>
            <w:tcBorders>
              <w:top w:val="single" w:sz="4" w:space="0" w:color="D22A23"/>
              <w:left w:val="single" w:sz="4" w:space="0" w:color="D22A23"/>
              <w:bottom w:val="single" w:sz="4" w:space="0" w:color="D22A23"/>
              <w:right w:val="single" w:sz="4" w:space="0" w:color="D22A23"/>
            </w:tcBorders>
            <w:vAlign w:val="top"/>
          </w:tcPr>
          <w:p w14:paraId="2A09240E" w14:textId="74E4828D" w:rsidR="00507E30" w:rsidRPr="00A713C4" w:rsidRDefault="00507E30" w:rsidP="00507E30">
            <w:pPr>
              <w:pStyle w:val="ECCTabletext"/>
            </w:pPr>
            <w:r w:rsidRPr="00A713C4">
              <w:t>17.7</w:t>
            </w:r>
          </w:p>
        </w:tc>
        <w:tc>
          <w:tcPr>
            <w:tcW w:w="994" w:type="dxa"/>
            <w:tcBorders>
              <w:top w:val="single" w:sz="4" w:space="0" w:color="D22A23"/>
              <w:left w:val="single" w:sz="4" w:space="0" w:color="D22A23"/>
              <w:bottom w:val="single" w:sz="4" w:space="0" w:color="D22A23"/>
              <w:right w:val="single" w:sz="4" w:space="0" w:color="D22A23"/>
            </w:tcBorders>
            <w:vAlign w:val="top"/>
          </w:tcPr>
          <w:p w14:paraId="3BB8E595" w14:textId="7D71549A" w:rsidR="00507E30" w:rsidRPr="00A713C4" w:rsidRDefault="00507E30" w:rsidP="00AD497D">
            <w:pPr>
              <w:pStyle w:val="ECCTabletext"/>
            </w:pPr>
            <w:r w:rsidRPr="00A713C4">
              <w:t>NORTH</w:t>
            </w:r>
          </w:p>
        </w:tc>
        <w:tc>
          <w:tcPr>
            <w:tcW w:w="759" w:type="dxa"/>
            <w:tcBorders>
              <w:top w:val="single" w:sz="4" w:space="0" w:color="D22A23"/>
              <w:left w:val="single" w:sz="4" w:space="0" w:color="D22A23"/>
              <w:bottom w:val="single" w:sz="4" w:space="0" w:color="D22A23"/>
              <w:right w:val="single" w:sz="4" w:space="0" w:color="D22A23"/>
            </w:tcBorders>
            <w:vAlign w:val="top"/>
          </w:tcPr>
          <w:p w14:paraId="3F4C5D52" w14:textId="7FC7A209" w:rsidR="00507E30" w:rsidRPr="00A713C4" w:rsidRDefault="00507E30" w:rsidP="00507E30">
            <w:pPr>
              <w:pStyle w:val="ECCTabletext"/>
            </w:pPr>
            <w:r w:rsidRPr="00A713C4">
              <w:t>78</w:t>
            </w:r>
          </w:p>
        </w:tc>
        <w:tc>
          <w:tcPr>
            <w:tcW w:w="759" w:type="dxa"/>
            <w:tcBorders>
              <w:top w:val="single" w:sz="4" w:space="0" w:color="D22A23"/>
              <w:left w:val="single" w:sz="4" w:space="0" w:color="D22A23"/>
              <w:bottom w:val="single" w:sz="4" w:space="0" w:color="D22A23"/>
              <w:right w:val="single" w:sz="4" w:space="0" w:color="D22A23"/>
            </w:tcBorders>
            <w:vAlign w:val="top"/>
          </w:tcPr>
          <w:p w14:paraId="6FA4E49C" w14:textId="28A02A7B" w:rsidR="00507E30" w:rsidRPr="00A713C4" w:rsidRDefault="00507E30" w:rsidP="00507E30">
            <w:pPr>
              <w:pStyle w:val="ECCTabletext"/>
            </w:pPr>
            <w:r w:rsidRPr="00A713C4">
              <w:t>56</w:t>
            </w:r>
          </w:p>
        </w:tc>
        <w:tc>
          <w:tcPr>
            <w:tcW w:w="984" w:type="dxa"/>
            <w:tcBorders>
              <w:top w:val="single" w:sz="4" w:space="0" w:color="D22A23"/>
              <w:left w:val="single" w:sz="4" w:space="0" w:color="D22A23"/>
              <w:bottom w:val="single" w:sz="4" w:space="0" w:color="D22A23"/>
              <w:right w:val="single" w:sz="4" w:space="0" w:color="D22A23"/>
            </w:tcBorders>
            <w:vAlign w:val="top"/>
          </w:tcPr>
          <w:p w14:paraId="23E31C00" w14:textId="238A8A3A" w:rsidR="00507E30" w:rsidRPr="00A713C4" w:rsidRDefault="00507E30" w:rsidP="00507E30">
            <w:pPr>
              <w:pStyle w:val="ECCTabletext"/>
            </w:pPr>
            <w:r w:rsidRPr="00A713C4">
              <w:t>34.6</w:t>
            </w:r>
          </w:p>
        </w:tc>
      </w:tr>
      <w:tr w:rsidR="008E612A" w:rsidRPr="00A713C4" w14:paraId="771FC558" w14:textId="77777777" w:rsidTr="00AD497D">
        <w:tc>
          <w:tcPr>
            <w:tcW w:w="1795" w:type="dxa"/>
            <w:tcBorders>
              <w:top w:val="single" w:sz="4" w:space="0" w:color="D22A23"/>
            </w:tcBorders>
            <w:vAlign w:val="top"/>
          </w:tcPr>
          <w:p w14:paraId="215A5C62" w14:textId="77777777" w:rsidR="008E612A" w:rsidRPr="00A713C4" w:rsidRDefault="008E612A" w:rsidP="00BB1474">
            <w:pPr>
              <w:pStyle w:val="ECCTabletext"/>
              <w:jc w:val="left"/>
            </w:pPr>
            <w:r w:rsidRPr="00A713C4">
              <w:t>Medicina</w:t>
            </w:r>
          </w:p>
        </w:tc>
        <w:tc>
          <w:tcPr>
            <w:tcW w:w="1295" w:type="dxa"/>
            <w:tcBorders>
              <w:top w:val="single" w:sz="4" w:space="0" w:color="D22A23"/>
            </w:tcBorders>
            <w:vAlign w:val="top"/>
          </w:tcPr>
          <w:p w14:paraId="2296DD17" w14:textId="77777777" w:rsidR="008E612A" w:rsidRPr="00A713C4" w:rsidRDefault="008E612A" w:rsidP="008E612A">
            <w:pPr>
              <w:pStyle w:val="ECCTabletext"/>
            </w:pPr>
            <w:r w:rsidRPr="00A713C4">
              <w:t>Italy</w:t>
            </w:r>
          </w:p>
        </w:tc>
        <w:tc>
          <w:tcPr>
            <w:tcW w:w="1192" w:type="dxa"/>
            <w:tcBorders>
              <w:top w:val="single" w:sz="4" w:space="0" w:color="D22A23"/>
            </w:tcBorders>
          </w:tcPr>
          <w:p w14:paraId="10AC8BC2" w14:textId="77777777" w:rsidR="008E612A" w:rsidRPr="00A713C4" w:rsidRDefault="008E612A" w:rsidP="008E612A">
            <w:pPr>
              <w:pStyle w:val="ECCTabletext"/>
            </w:pPr>
            <w:r w:rsidRPr="00A713C4">
              <w:t>EAST</w:t>
            </w:r>
          </w:p>
        </w:tc>
        <w:tc>
          <w:tcPr>
            <w:tcW w:w="614" w:type="dxa"/>
            <w:tcBorders>
              <w:top w:val="single" w:sz="4" w:space="0" w:color="D22A23"/>
            </w:tcBorders>
            <w:vAlign w:val="top"/>
          </w:tcPr>
          <w:p w14:paraId="467A4122" w14:textId="77777777" w:rsidR="008E612A" w:rsidRPr="00A713C4" w:rsidRDefault="008E612A" w:rsidP="008E612A">
            <w:pPr>
              <w:pStyle w:val="ECCTabletext"/>
            </w:pPr>
            <w:r w:rsidRPr="00A713C4">
              <w:t>011</w:t>
            </w:r>
          </w:p>
        </w:tc>
        <w:tc>
          <w:tcPr>
            <w:tcW w:w="530" w:type="dxa"/>
            <w:tcBorders>
              <w:top w:val="single" w:sz="4" w:space="0" w:color="D22A23"/>
            </w:tcBorders>
            <w:vAlign w:val="top"/>
          </w:tcPr>
          <w:p w14:paraId="5B217CE8" w14:textId="77777777" w:rsidR="008E612A" w:rsidRPr="00A713C4" w:rsidRDefault="008E612A" w:rsidP="008E612A">
            <w:pPr>
              <w:pStyle w:val="ECCTabletext"/>
            </w:pPr>
            <w:r w:rsidRPr="00A713C4">
              <w:t>38</w:t>
            </w:r>
          </w:p>
        </w:tc>
        <w:tc>
          <w:tcPr>
            <w:tcW w:w="707" w:type="dxa"/>
            <w:tcBorders>
              <w:top w:val="single" w:sz="4" w:space="0" w:color="D22A23"/>
            </w:tcBorders>
            <w:vAlign w:val="top"/>
          </w:tcPr>
          <w:p w14:paraId="2EC1BC08" w14:textId="77777777" w:rsidR="008E612A" w:rsidRPr="00A713C4" w:rsidRDefault="008E612A" w:rsidP="00BC2DBA">
            <w:pPr>
              <w:pStyle w:val="ECCTabletext"/>
            </w:pPr>
            <w:r w:rsidRPr="00A713C4">
              <w:t>49.0</w:t>
            </w:r>
          </w:p>
        </w:tc>
        <w:tc>
          <w:tcPr>
            <w:tcW w:w="994" w:type="dxa"/>
            <w:tcBorders>
              <w:top w:val="single" w:sz="4" w:space="0" w:color="D22A23"/>
            </w:tcBorders>
            <w:vAlign w:val="top"/>
          </w:tcPr>
          <w:p w14:paraId="59573A06" w14:textId="77777777" w:rsidR="008E612A" w:rsidRPr="00A713C4" w:rsidRDefault="008E612A" w:rsidP="008E612A">
            <w:pPr>
              <w:pStyle w:val="ECCTabletext"/>
            </w:pPr>
            <w:r w:rsidRPr="00A713C4">
              <w:t>NORTH</w:t>
            </w:r>
          </w:p>
        </w:tc>
        <w:tc>
          <w:tcPr>
            <w:tcW w:w="759" w:type="dxa"/>
            <w:tcBorders>
              <w:top w:val="single" w:sz="4" w:space="0" w:color="D22A23"/>
            </w:tcBorders>
            <w:vAlign w:val="top"/>
          </w:tcPr>
          <w:p w14:paraId="0259DE16" w14:textId="77777777" w:rsidR="008E612A" w:rsidRPr="00A713C4" w:rsidRDefault="008E612A" w:rsidP="008E612A">
            <w:pPr>
              <w:pStyle w:val="ECCTabletext"/>
            </w:pPr>
            <w:r w:rsidRPr="00A713C4">
              <w:t>44</w:t>
            </w:r>
          </w:p>
        </w:tc>
        <w:tc>
          <w:tcPr>
            <w:tcW w:w="759" w:type="dxa"/>
            <w:tcBorders>
              <w:top w:val="single" w:sz="4" w:space="0" w:color="D22A23"/>
            </w:tcBorders>
            <w:vAlign w:val="top"/>
          </w:tcPr>
          <w:p w14:paraId="4CA9A6AB" w14:textId="77777777" w:rsidR="008E612A" w:rsidRPr="00A713C4" w:rsidRDefault="008E612A" w:rsidP="008E612A">
            <w:pPr>
              <w:pStyle w:val="ECCTabletext"/>
            </w:pPr>
            <w:r w:rsidRPr="00A713C4">
              <w:t>31</w:t>
            </w:r>
          </w:p>
        </w:tc>
        <w:tc>
          <w:tcPr>
            <w:tcW w:w="984" w:type="dxa"/>
            <w:tcBorders>
              <w:top w:val="single" w:sz="4" w:space="0" w:color="D22A23"/>
            </w:tcBorders>
            <w:vAlign w:val="top"/>
          </w:tcPr>
          <w:p w14:paraId="236BBC33" w14:textId="77777777" w:rsidR="008E612A" w:rsidRPr="00A713C4" w:rsidRDefault="008E612A" w:rsidP="00BC2DBA">
            <w:pPr>
              <w:pStyle w:val="ECCTabletext"/>
            </w:pPr>
            <w:r w:rsidRPr="00A713C4">
              <w:t>13.8</w:t>
            </w:r>
          </w:p>
        </w:tc>
      </w:tr>
      <w:tr w:rsidR="008E612A" w:rsidRPr="00A713C4" w14:paraId="1F9A2FBB" w14:textId="77777777" w:rsidTr="00507E30">
        <w:tc>
          <w:tcPr>
            <w:tcW w:w="1795" w:type="dxa"/>
            <w:vAlign w:val="top"/>
          </w:tcPr>
          <w:p w14:paraId="18E2B27D" w14:textId="77777777" w:rsidR="008E612A" w:rsidRPr="00A713C4" w:rsidRDefault="008E612A" w:rsidP="00BB1474">
            <w:pPr>
              <w:pStyle w:val="ECCTabletext"/>
              <w:jc w:val="left"/>
            </w:pPr>
            <w:r w:rsidRPr="00A713C4">
              <w:t>Sardinia</w:t>
            </w:r>
          </w:p>
        </w:tc>
        <w:tc>
          <w:tcPr>
            <w:tcW w:w="1295" w:type="dxa"/>
            <w:vAlign w:val="top"/>
          </w:tcPr>
          <w:p w14:paraId="4BE62014" w14:textId="77777777" w:rsidR="008E612A" w:rsidRPr="00A713C4" w:rsidRDefault="008E612A" w:rsidP="008E612A">
            <w:pPr>
              <w:pStyle w:val="ECCTabletext"/>
            </w:pPr>
            <w:r w:rsidRPr="00A713C4">
              <w:t>Italy</w:t>
            </w:r>
          </w:p>
        </w:tc>
        <w:tc>
          <w:tcPr>
            <w:tcW w:w="1192" w:type="dxa"/>
          </w:tcPr>
          <w:p w14:paraId="566981B8" w14:textId="77777777" w:rsidR="008E612A" w:rsidRPr="00A713C4" w:rsidRDefault="008E612A" w:rsidP="008E612A">
            <w:pPr>
              <w:pStyle w:val="ECCTabletext"/>
            </w:pPr>
            <w:r w:rsidRPr="00A713C4">
              <w:t>EAST</w:t>
            </w:r>
          </w:p>
        </w:tc>
        <w:tc>
          <w:tcPr>
            <w:tcW w:w="614" w:type="dxa"/>
            <w:vAlign w:val="top"/>
          </w:tcPr>
          <w:p w14:paraId="28A2639C" w14:textId="77777777" w:rsidR="008E612A" w:rsidRPr="00A713C4" w:rsidRDefault="008E612A" w:rsidP="008E612A">
            <w:pPr>
              <w:pStyle w:val="ECCTabletext"/>
            </w:pPr>
            <w:r w:rsidRPr="00A713C4">
              <w:t>009</w:t>
            </w:r>
          </w:p>
        </w:tc>
        <w:tc>
          <w:tcPr>
            <w:tcW w:w="530" w:type="dxa"/>
            <w:vAlign w:val="top"/>
          </w:tcPr>
          <w:p w14:paraId="78D4237F" w14:textId="77777777" w:rsidR="008E612A" w:rsidRPr="00A713C4" w:rsidRDefault="008E612A" w:rsidP="008E612A">
            <w:pPr>
              <w:pStyle w:val="ECCTabletext"/>
            </w:pPr>
            <w:r w:rsidRPr="00A713C4">
              <w:t>14</w:t>
            </w:r>
          </w:p>
        </w:tc>
        <w:tc>
          <w:tcPr>
            <w:tcW w:w="707" w:type="dxa"/>
            <w:vAlign w:val="top"/>
          </w:tcPr>
          <w:p w14:paraId="7D62B871" w14:textId="77777777" w:rsidR="008E612A" w:rsidRPr="00A713C4" w:rsidRDefault="008E612A" w:rsidP="00BC2DBA">
            <w:pPr>
              <w:pStyle w:val="ECCTabletext"/>
            </w:pPr>
            <w:r w:rsidRPr="00A713C4">
              <w:t>42.5</w:t>
            </w:r>
          </w:p>
        </w:tc>
        <w:tc>
          <w:tcPr>
            <w:tcW w:w="994" w:type="dxa"/>
            <w:vAlign w:val="top"/>
          </w:tcPr>
          <w:p w14:paraId="4F4ACA40" w14:textId="77777777" w:rsidR="008E612A" w:rsidRPr="00A713C4" w:rsidRDefault="008E612A" w:rsidP="008E612A">
            <w:pPr>
              <w:pStyle w:val="ECCTabletext"/>
            </w:pPr>
            <w:r w:rsidRPr="00A713C4">
              <w:t>NORTH</w:t>
            </w:r>
          </w:p>
        </w:tc>
        <w:tc>
          <w:tcPr>
            <w:tcW w:w="759" w:type="dxa"/>
            <w:vAlign w:val="top"/>
          </w:tcPr>
          <w:p w14:paraId="033DD531" w14:textId="77777777" w:rsidR="008E612A" w:rsidRPr="00A713C4" w:rsidRDefault="008E612A" w:rsidP="008E612A">
            <w:pPr>
              <w:pStyle w:val="ECCTabletext"/>
            </w:pPr>
            <w:r w:rsidRPr="00A713C4">
              <w:t>39</w:t>
            </w:r>
          </w:p>
        </w:tc>
        <w:tc>
          <w:tcPr>
            <w:tcW w:w="759" w:type="dxa"/>
            <w:vAlign w:val="top"/>
          </w:tcPr>
          <w:p w14:paraId="76286767" w14:textId="77777777" w:rsidR="008E612A" w:rsidRPr="00A713C4" w:rsidRDefault="008E612A" w:rsidP="008E612A">
            <w:pPr>
              <w:pStyle w:val="ECCTabletext"/>
            </w:pPr>
            <w:r w:rsidRPr="00A713C4">
              <w:t>29</w:t>
            </w:r>
          </w:p>
        </w:tc>
        <w:tc>
          <w:tcPr>
            <w:tcW w:w="984" w:type="dxa"/>
            <w:vAlign w:val="top"/>
          </w:tcPr>
          <w:p w14:paraId="0713D9E1" w14:textId="77777777" w:rsidR="008E612A" w:rsidRPr="00A713C4" w:rsidRDefault="008E612A" w:rsidP="00BC2DBA">
            <w:pPr>
              <w:pStyle w:val="ECCTabletext"/>
            </w:pPr>
            <w:r w:rsidRPr="00A713C4">
              <w:t>35.1</w:t>
            </w:r>
          </w:p>
        </w:tc>
      </w:tr>
      <w:tr w:rsidR="008E612A" w:rsidRPr="00A713C4" w14:paraId="39B8C44D" w14:textId="77777777" w:rsidTr="00507E30">
        <w:tc>
          <w:tcPr>
            <w:tcW w:w="1795" w:type="dxa"/>
            <w:vAlign w:val="top"/>
          </w:tcPr>
          <w:p w14:paraId="7925EC1A" w14:textId="77777777" w:rsidR="008E612A" w:rsidRPr="00A713C4" w:rsidRDefault="008E612A" w:rsidP="00BB1474">
            <w:pPr>
              <w:pStyle w:val="ECCTabletext"/>
              <w:jc w:val="left"/>
            </w:pPr>
            <w:r w:rsidRPr="00A713C4">
              <w:t>Noto</w:t>
            </w:r>
          </w:p>
        </w:tc>
        <w:tc>
          <w:tcPr>
            <w:tcW w:w="1295" w:type="dxa"/>
            <w:vAlign w:val="top"/>
          </w:tcPr>
          <w:p w14:paraId="3EDF931D" w14:textId="77777777" w:rsidR="008E612A" w:rsidRPr="00A713C4" w:rsidRDefault="008E612A" w:rsidP="008E612A">
            <w:pPr>
              <w:pStyle w:val="ECCTabletext"/>
            </w:pPr>
            <w:r w:rsidRPr="00A713C4">
              <w:t>Italy</w:t>
            </w:r>
          </w:p>
        </w:tc>
        <w:tc>
          <w:tcPr>
            <w:tcW w:w="1192" w:type="dxa"/>
          </w:tcPr>
          <w:p w14:paraId="221B8825" w14:textId="77777777" w:rsidR="008E612A" w:rsidRPr="00A713C4" w:rsidRDefault="008E612A" w:rsidP="008E612A">
            <w:pPr>
              <w:pStyle w:val="ECCTabletext"/>
            </w:pPr>
            <w:r w:rsidRPr="00A713C4">
              <w:t>EAST</w:t>
            </w:r>
          </w:p>
        </w:tc>
        <w:tc>
          <w:tcPr>
            <w:tcW w:w="614" w:type="dxa"/>
            <w:vAlign w:val="top"/>
          </w:tcPr>
          <w:p w14:paraId="1542A74B" w14:textId="77777777" w:rsidR="008E612A" w:rsidRPr="00A713C4" w:rsidRDefault="008E612A" w:rsidP="008E612A">
            <w:pPr>
              <w:pStyle w:val="ECCTabletext"/>
            </w:pPr>
            <w:r w:rsidRPr="00A713C4">
              <w:t>014</w:t>
            </w:r>
          </w:p>
        </w:tc>
        <w:tc>
          <w:tcPr>
            <w:tcW w:w="530" w:type="dxa"/>
            <w:vAlign w:val="top"/>
          </w:tcPr>
          <w:p w14:paraId="3918B666" w14:textId="77777777" w:rsidR="008E612A" w:rsidRPr="00A713C4" w:rsidRDefault="008E612A" w:rsidP="008E612A">
            <w:pPr>
              <w:pStyle w:val="ECCTabletext"/>
            </w:pPr>
            <w:r w:rsidRPr="00A713C4">
              <w:t>59</w:t>
            </w:r>
          </w:p>
        </w:tc>
        <w:tc>
          <w:tcPr>
            <w:tcW w:w="707" w:type="dxa"/>
            <w:vAlign w:val="top"/>
          </w:tcPr>
          <w:p w14:paraId="041A2BD8" w14:textId="77777777" w:rsidR="008E612A" w:rsidRPr="00A713C4" w:rsidRDefault="008E612A" w:rsidP="00BC2DBA">
            <w:pPr>
              <w:pStyle w:val="ECCTabletext"/>
            </w:pPr>
            <w:r w:rsidRPr="00A713C4">
              <w:t>20.6</w:t>
            </w:r>
          </w:p>
        </w:tc>
        <w:tc>
          <w:tcPr>
            <w:tcW w:w="994" w:type="dxa"/>
            <w:vAlign w:val="top"/>
          </w:tcPr>
          <w:p w14:paraId="7B10A733" w14:textId="77777777" w:rsidR="008E612A" w:rsidRPr="00A713C4" w:rsidRDefault="008E612A" w:rsidP="008E612A">
            <w:pPr>
              <w:pStyle w:val="ECCTabletext"/>
            </w:pPr>
            <w:r w:rsidRPr="00A713C4">
              <w:t>NORTH</w:t>
            </w:r>
          </w:p>
        </w:tc>
        <w:tc>
          <w:tcPr>
            <w:tcW w:w="759" w:type="dxa"/>
            <w:vAlign w:val="top"/>
          </w:tcPr>
          <w:p w14:paraId="48EB5666" w14:textId="77777777" w:rsidR="008E612A" w:rsidRPr="00A713C4" w:rsidRDefault="008E612A" w:rsidP="008E612A">
            <w:pPr>
              <w:pStyle w:val="ECCTabletext"/>
            </w:pPr>
            <w:r w:rsidRPr="00A713C4">
              <w:t>36</w:t>
            </w:r>
          </w:p>
        </w:tc>
        <w:tc>
          <w:tcPr>
            <w:tcW w:w="759" w:type="dxa"/>
            <w:vAlign w:val="top"/>
          </w:tcPr>
          <w:p w14:paraId="075E5F19" w14:textId="77777777" w:rsidR="008E612A" w:rsidRPr="00A713C4" w:rsidRDefault="008E612A" w:rsidP="008E612A">
            <w:pPr>
              <w:pStyle w:val="ECCTabletext"/>
            </w:pPr>
            <w:r w:rsidRPr="00A713C4">
              <w:t>52</w:t>
            </w:r>
          </w:p>
        </w:tc>
        <w:tc>
          <w:tcPr>
            <w:tcW w:w="984" w:type="dxa"/>
            <w:vAlign w:val="top"/>
          </w:tcPr>
          <w:p w14:paraId="4A7305F7" w14:textId="77777777" w:rsidR="008E612A" w:rsidRPr="00A713C4" w:rsidRDefault="008E612A" w:rsidP="00BC2DBA">
            <w:pPr>
              <w:pStyle w:val="ECCTabletext"/>
            </w:pPr>
            <w:r w:rsidRPr="00A713C4">
              <w:t>33.8</w:t>
            </w:r>
          </w:p>
        </w:tc>
      </w:tr>
      <w:tr w:rsidR="008E612A" w:rsidRPr="00A713C4" w14:paraId="708E878A" w14:textId="77777777" w:rsidTr="00507E30">
        <w:tc>
          <w:tcPr>
            <w:tcW w:w="1795" w:type="dxa"/>
            <w:vAlign w:val="top"/>
          </w:tcPr>
          <w:p w14:paraId="004F8336" w14:textId="77777777" w:rsidR="008E612A" w:rsidRPr="00A713C4" w:rsidRDefault="008E612A" w:rsidP="00BB1474">
            <w:pPr>
              <w:pStyle w:val="ECCTabletext"/>
              <w:jc w:val="left"/>
            </w:pPr>
            <w:r w:rsidRPr="00A713C4">
              <w:t>Onsala</w:t>
            </w:r>
          </w:p>
        </w:tc>
        <w:tc>
          <w:tcPr>
            <w:tcW w:w="1295" w:type="dxa"/>
            <w:vAlign w:val="top"/>
          </w:tcPr>
          <w:p w14:paraId="05695BCE" w14:textId="77777777" w:rsidR="008E612A" w:rsidRPr="00A713C4" w:rsidRDefault="008E612A" w:rsidP="008E612A">
            <w:pPr>
              <w:pStyle w:val="ECCTabletext"/>
            </w:pPr>
            <w:r w:rsidRPr="00A713C4">
              <w:t>Sweden</w:t>
            </w:r>
          </w:p>
        </w:tc>
        <w:tc>
          <w:tcPr>
            <w:tcW w:w="1192" w:type="dxa"/>
          </w:tcPr>
          <w:p w14:paraId="35F38F42" w14:textId="77777777" w:rsidR="008E612A" w:rsidRPr="00A713C4" w:rsidRDefault="008E612A" w:rsidP="008E612A">
            <w:pPr>
              <w:pStyle w:val="ECCTabletext"/>
            </w:pPr>
            <w:r w:rsidRPr="00A713C4">
              <w:t>EAST</w:t>
            </w:r>
          </w:p>
        </w:tc>
        <w:tc>
          <w:tcPr>
            <w:tcW w:w="614" w:type="dxa"/>
            <w:vAlign w:val="top"/>
          </w:tcPr>
          <w:p w14:paraId="5BCB9946" w14:textId="77777777" w:rsidR="008E612A" w:rsidRPr="00A713C4" w:rsidRDefault="008E612A" w:rsidP="008E612A">
            <w:pPr>
              <w:pStyle w:val="ECCTabletext"/>
            </w:pPr>
            <w:r w:rsidRPr="00A713C4">
              <w:t>011</w:t>
            </w:r>
          </w:p>
        </w:tc>
        <w:tc>
          <w:tcPr>
            <w:tcW w:w="530" w:type="dxa"/>
            <w:vAlign w:val="top"/>
          </w:tcPr>
          <w:p w14:paraId="2CC3F244" w14:textId="77777777" w:rsidR="008E612A" w:rsidRPr="00A713C4" w:rsidRDefault="008E612A" w:rsidP="008E612A">
            <w:pPr>
              <w:pStyle w:val="ECCTabletext"/>
            </w:pPr>
            <w:r w:rsidRPr="00A713C4">
              <w:t>55</w:t>
            </w:r>
          </w:p>
        </w:tc>
        <w:tc>
          <w:tcPr>
            <w:tcW w:w="707" w:type="dxa"/>
            <w:vAlign w:val="top"/>
          </w:tcPr>
          <w:p w14:paraId="7431DA64" w14:textId="77777777" w:rsidR="008E612A" w:rsidRPr="00A713C4" w:rsidRDefault="008E612A" w:rsidP="00BC2DBA">
            <w:pPr>
              <w:pStyle w:val="ECCTabletext"/>
            </w:pPr>
            <w:r w:rsidRPr="00A713C4">
              <w:t>04.0</w:t>
            </w:r>
          </w:p>
        </w:tc>
        <w:tc>
          <w:tcPr>
            <w:tcW w:w="994" w:type="dxa"/>
            <w:vAlign w:val="top"/>
          </w:tcPr>
          <w:p w14:paraId="3794174E" w14:textId="77777777" w:rsidR="008E612A" w:rsidRPr="00A713C4" w:rsidRDefault="008E612A" w:rsidP="008E612A">
            <w:pPr>
              <w:pStyle w:val="ECCTabletext"/>
            </w:pPr>
            <w:r w:rsidRPr="00A713C4">
              <w:t>NORTH</w:t>
            </w:r>
          </w:p>
        </w:tc>
        <w:tc>
          <w:tcPr>
            <w:tcW w:w="759" w:type="dxa"/>
            <w:vAlign w:val="top"/>
          </w:tcPr>
          <w:p w14:paraId="474ED13E" w14:textId="77777777" w:rsidR="008E612A" w:rsidRPr="00A713C4" w:rsidRDefault="008E612A" w:rsidP="008E612A">
            <w:pPr>
              <w:pStyle w:val="ECCTabletext"/>
            </w:pPr>
            <w:r w:rsidRPr="00A713C4">
              <w:t>57</w:t>
            </w:r>
          </w:p>
        </w:tc>
        <w:tc>
          <w:tcPr>
            <w:tcW w:w="759" w:type="dxa"/>
            <w:vAlign w:val="top"/>
          </w:tcPr>
          <w:p w14:paraId="35BE236C" w14:textId="77777777" w:rsidR="008E612A" w:rsidRPr="00A713C4" w:rsidRDefault="008E612A" w:rsidP="008E612A">
            <w:pPr>
              <w:pStyle w:val="ECCTabletext"/>
            </w:pPr>
            <w:r w:rsidRPr="00A713C4">
              <w:t>23</w:t>
            </w:r>
          </w:p>
        </w:tc>
        <w:tc>
          <w:tcPr>
            <w:tcW w:w="984" w:type="dxa"/>
            <w:vAlign w:val="top"/>
          </w:tcPr>
          <w:p w14:paraId="5A61AF4A" w14:textId="77777777" w:rsidR="008E612A" w:rsidRPr="00A713C4" w:rsidRDefault="008E612A" w:rsidP="00BC2DBA">
            <w:pPr>
              <w:pStyle w:val="ECCTabletext"/>
            </w:pPr>
            <w:r w:rsidRPr="00A713C4">
              <w:t>35.1</w:t>
            </w:r>
          </w:p>
        </w:tc>
      </w:tr>
      <w:tr w:rsidR="008E612A" w:rsidRPr="00A713C4" w14:paraId="6046877C" w14:textId="77777777" w:rsidTr="00507E30">
        <w:tc>
          <w:tcPr>
            <w:tcW w:w="1795" w:type="dxa"/>
            <w:vAlign w:val="top"/>
          </w:tcPr>
          <w:p w14:paraId="26F2BB49" w14:textId="77777777" w:rsidR="008E612A" w:rsidRPr="00A713C4" w:rsidRDefault="008E612A" w:rsidP="00BB1474">
            <w:pPr>
              <w:pStyle w:val="ECCTabletext"/>
              <w:jc w:val="left"/>
            </w:pPr>
            <w:proofErr w:type="spellStart"/>
            <w:r w:rsidRPr="00A713C4">
              <w:t>Yebes</w:t>
            </w:r>
            <w:proofErr w:type="spellEnd"/>
          </w:p>
        </w:tc>
        <w:tc>
          <w:tcPr>
            <w:tcW w:w="1295" w:type="dxa"/>
            <w:vAlign w:val="top"/>
          </w:tcPr>
          <w:p w14:paraId="4907A6A0" w14:textId="77777777" w:rsidR="008E612A" w:rsidRPr="00A713C4" w:rsidRDefault="008E612A" w:rsidP="008E612A">
            <w:pPr>
              <w:pStyle w:val="ECCTabletext"/>
            </w:pPr>
            <w:r w:rsidRPr="00A713C4">
              <w:t>Spain</w:t>
            </w:r>
          </w:p>
        </w:tc>
        <w:tc>
          <w:tcPr>
            <w:tcW w:w="1192" w:type="dxa"/>
          </w:tcPr>
          <w:p w14:paraId="4590306D" w14:textId="77777777" w:rsidR="008E612A" w:rsidRPr="00A713C4" w:rsidRDefault="008E612A" w:rsidP="008E612A">
            <w:pPr>
              <w:pStyle w:val="ECCTabletext"/>
            </w:pPr>
            <w:r w:rsidRPr="00A713C4">
              <w:t>WEST</w:t>
            </w:r>
          </w:p>
        </w:tc>
        <w:tc>
          <w:tcPr>
            <w:tcW w:w="614" w:type="dxa"/>
            <w:vAlign w:val="top"/>
          </w:tcPr>
          <w:p w14:paraId="479E9971" w14:textId="77777777" w:rsidR="008E612A" w:rsidRPr="00A713C4" w:rsidRDefault="008E612A" w:rsidP="008E612A">
            <w:pPr>
              <w:pStyle w:val="ECCTabletext"/>
            </w:pPr>
            <w:r w:rsidRPr="00A713C4">
              <w:t>003</w:t>
            </w:r>
          </w:p>
        </w:tc>
        <w:tc>
          <w:tcPr>
            <w:tcW w:w="530" w:type="dxa"/>
            <w:vAlign w:val="top"/>
          </w:tcPr>
          <w:p w14:paraId="2A7167B5" w14:textId="77777777" w:rsidR="008E612A" w:rsidRPr="00A713C4" w:rsidRDefault="008E612A" w:rsidP="008E612A">
            <w:pPr>
              <w:pStyle w:val="ECCTabletext"/>
            </w:pPr>
            <w:r w:rsidRPr="00A713C4">
              <w:t>05</w:t>
            </w:r>
          </w:p>
        </w:tc>
        <w:tc>
          <w:tcPr>
            <w:tcW w:w="707" w:type="dxa"/>
            <w:vAlign w:val="top"/>
          </w:tcPr>
          <w:p w14:paraId="5BA4548F" w14:textId="77777777" w:rsidR="008E612A" w:rsidRPr="00A713C4" w:rsidRDefault="008E612A" w:rsidP="00BC2DBA">
            <w:pPr>
              <w:pStyle w:val="ECCTabletext"/>
            </w:pPr>
            <w:r w:rsidRPr="00A713C4">
              <w:t>12.7</w:t>
            </w:r>
          </w:p>
        </w:tc>
        <w:tc>
          <w:tcPr>
            <w:tcW w:w="994" w:type="dxa"/>
            <w:vAlign w:val="top"/>
          </w:tcPr>
          <w:p w14:paraId="4A4CC891" w14:textId="77777777" w:rsidR="008E612A" w:rsidRPr="00A713C4" w:rsidRDefault="008E612A" w:rsidP="008E612A">
            <w:pPr>
              <w:pStyle w:val="ECCTabletext"/>
            </w:pPr>
            <w:r w:rsidRPr="00A713C4">
              <w:t>NORTH</w:t>
            </w:r>
          </w:p>
        </w:tc>
        <w:tc>
          <w:tcPr>
            <w:tcW w:w="759" w:type="dxa"/>
            <w:vAlign w:val="top"/>
          </w:tcPr>
          <w:p w14:paraId="7EB73B9D" w14:textId="77777777" w:rsidR="008E612A" w:rsidRPr="00A713C4" w:rsidRDefault="008E612A" w:rsidP="008E612A">
            <w:pPr>
              <w:pStyle w:val="ECCTabletext"/>
            </w:pPr>
            <w:r w:rsidRPr="00A713C4">
              <w:t>40</w:t>
            </w:r>
          </w:p>
        </w:tc>
        <w:tc>
          <w:tcPr>
            <w:tcW w:w="759" w:type="dxa"/>
            <w:vAlign w:val="top"/>
          </w:tcPr>
          <w:p w14:paraId="5676E72D" w14:textId="77777777" w:rsidR="008E612A" w:rsidRPr="00A713C4" w:rsidRDefault="008E612A" w:rsidP="008E612A">
            <w:pPr>
              <w:pStyle w:val="ECCTabletext"/>
            </w:pPr>
            <w:r w:rsidRPr="00A713C4">
              <w:t>31</w:t>
            </w:r>
          </w:p>
        </w:tc>
        <w:tc>
          <w:tcPr>
            <w:tcW w:w="984" w:type="dxa"/>
            <w:vAlign w:val="top"/>
          </w:tcPr>
          <w:p w14:paraId="2A8F8DFA" w14:textId="77777777" w:rsidR="008E612A" w:rsidRPr="00A713C4" w:rsidRDefault="008E612A" w:rsidP="00BC2DBA">
            <w:pPr>
              <w:pStyle w:val="ECCTabletext"/>
            </w:pPr>
            <w:r w:rsidRPr="00A713C4">
              <w:t>28.8</w:t>
            </w:r>
          </w:p>
        </w:tc>
      </w:tr>
      <w:tr w:rsidR="008E612A" w:rsidRPr="00A713C4" w14:paraId="45B23D93" w14:textId="77777777" w:rsidTr="00507E30">
        <w:tc>
          <w:tcPr>
            <w:tcW w:w="1795" w:type="dxa"/>
            <w:vAlign w:val="top"/>
          </w:tcPr>
          <w:p w14:paraId="0CC88DD2" w14:textId="77777777" w:rsidR="008E612A" w:rsidRPr="00A713C4" w:rsidRDefault="008E612A" w:rsidP="00BB1474">
            <w:pPr>
              <w:pStyle w:val="ECCTabletext"/>
              <w:jc w:val="left"/>
            </w:pPr>
            <w:r w:rsidRPr="00A713C4">
              <w:t>Torun</w:t>
            </w:r>
          </w:p>
        </w:tc>
        <w:tc>
          <w:tcPr>
            <w:tcW w:w="1295" w:type="dxa"/>
            <w:vAlign w:val="top"/>
          </w:tcPr>
          <w:p w14:paraId="04F568BD" w14:textId="77777777" w:rsidR="008E612A" w:rsidRPr="00A713C4" w:rsidRDefault="008E612A" w:rsidP="008E612A">
            <w:pPr>
              <w:pStyle w:val="ECCTabletext"/>
            </w:pPr>
            <w:r w:rsidRPr="00A713C4">
              <w:t>Poland</w:t>
            </w:r>
          </w:p>
        </w:tc>
        <w:tc>
          <w:tcPr>
            <w:tcW w:w="1192" w:type="dxa"/>
          </w:tcPr>
          <w:p w14:paraId="55BFDE05" w14:textId="77777777" w:rsidR="008E612A" w:rsidRPr="00A713C4" w:rsidRDefault="008E612A" w:rsidP="008E612A">
            <w:pPr>
              <w:pStyle w:val="ECCTabletext"/>
            </w:pPr>
            <w:r w:rsidRPr="00A713C4">
              <w:t>EAST</w:t>
            </w:r>
          </w:p>
        </w:tc>
        <w:tc>
          <w:tcPr>
            <w:tcW w:w="614" w:type="dxa"/>
            <w:vAlign w:val="top"/>
          </w:tcPr>
          <w:p w14:paraId="3CB54AF8" w14:textId="77777777" w:rsidR="008E612A" w:rsidRPr="00A713C4" w:rsidRDefault="008E612A" w:rsidP="008E612A">
            <w:pPr>
              <w:pStyle w:val="ECCTabletext"/>
            </w:pPr>
            <w:r w:rsidRPr="00A713C4">
              <w:t>018</w:t>
            </w:r>
          </w:p>
        </w:tc>
        <w:tc>
          <w:tcPr>
            <w:tcW w:w="530" w:type="dxa"/>
            <w:vAlign w:val="top"/>
          </w:tcPr>
          <w:p w14:paraId="1209EE2E" w14:textId="77777777" w:rsidR="008E612A" w:rsidRPr="00A713C4" w:rsidRDefault="008E612A" w:rsidP="008E612A">
            <w:pPr>
              <w:pStyle w:val="ECCTabletext"/>
            </w:pPr>
            <w:r w:rsidRPr="00A713C4">
              <w:t>33</w:t>
            </w:r>
          </w:p>
        </w:tc>
        <w:tc>
          <w:tcPr>
            <w:tcW w:w="707" w:type="dxa"/>
            <w:vAlign w:val="top"/>
          </w:tcPr>
          <w:p w14:paraId="22030546" w14:textId="77777777" w:rsidR="008E612A" w:rsidRPr="00A713C4" w:rsidRDefault="008E612A" w:rsidP="00BC2DBA">
            <w:pPr>
              <w:pStyle w:val="ECCTabletext"/>
            </w:pPr>
            <w:r w:rsidRPr="00A713C4">
              <w:t>50.6</w:t>
            </w:r>
          </w:p>
        </w:tc>
        <w:tc>
          <w:tcPr>
            <w:tcW w:w="994" w:type="dxa"/>
            <w:vAlign w:val="top"/>
          </w:tcPr>
          <w:p w14:paraId="68EE087F" w14:textId="77777777" w:rsidR="008E612A" w:rsidRPr="00A713C4" w:rsidRDefault="008E612A" w:rsidP="008E612A">
            <w:pPr>
              <w:pStyle w:val="ECCTabletext"/>
            </w:pPr>
            <w:r w:rsidRPr="00A713C4">
              <w:t>NORTH</w:t>
            </w:r>
          </w:p>
        </w:tc>
        <w:tc>
          <w:tcPr>
            <w:tcW w:w="759" w:type="dxa"/>
            <w:vAlign w:val="top"/>
          </w:tcPr>
          <w:p w14:paraId="0EC8E793" w14:textId="77777777" w:rsidR="008E612A" w:rsidRPr="00A713C4" w:rsidRDefault="008E612A" w:rsidP="008E612A">
            <w:pPr>
              <w:pStyle w:val="ECCTabletext"/>
            </w:pPr>
            <w:r w:rsidRPr="00A713C4">
              <w:t>53</w:t>
            </w:r>
          </w:p>
        </w:tc>
        <w:tc>
          <w:tcPr>
            <w:tcW w:w="759" w:type="dxa"/>
            <w:vAlign w:val="top"/>
          </w:tcPr>
          <w:p w14:paraId="4C68BA68" w14:textId="77777777" w:rsidR="008E612A" w:rsidRPr="00A713C4" w:rsidRDefault="008E612A" w:rsidP="008E612A">
            <w:pPr>
              <w:pStyle w:val="ECCTabletext"/>
            </w:pPr>
            <w:r w:rsidRPr="00A713C4">
              <w:t>05</w:t>
            </w:r>
          </w:p>
        </w:tc>
        <w:tc>
          <w:tcPr>
            <w:tcW w:w="984" w:type="dxa"/>
            <w:vAlign w:val="top"/>
          </w:tcPr>
          <w:p w14:paraId="68C416F9" w14:textId="77777777" w:rsidR="008E612A" w:rsidRPr="00A713C4" w:rsidRDefault="008E612A" w:rsidP="00BC2DBA">
            <w:pPr>
              <w:pStyle w:val="ECCTabletext"/>
            </w:pPr>
            <w:r w:rsidRPr="00A713C4">
              <w:t>43.7</w:t>
            </w:r>
          </w:p>
        </w:tc>
      </w:tr>
      <w:tr w:rsidR="008E612A" w:rsidRPr="00A713C4" w14:paraId="7B58C070" w14:textId="77777777" w:rsidTr="00507E30">
        <w:tc>
          <w:tcPr>
            <w:tcW w:w="1795" w:type="dxa"/>
            <w:vAlign w:val="top"/>
          </w:tcPr>
          <w:p w14:paraId="61F1188D" w14:textId="77777777" w:rsidR="008E612A" w:rsidRPr="00A713C4" w:rsidRDefault="008E612A" w:rsidP="00BB1474">
            <w:pPr>
              <w:pStyle w:val="ECCTabletext"/>
              <w:jc w:val="left"/>
            </w:pPr>
            <w:proofErr w:type="spellStart"/>
            <w:r w:rsidRPr="00A713C4">
              <w:t>Irbene</w:t>
            </w:r>
            <w:proofErr w:type="spellEnd"/>
          </w:p>
        </w:tc>
        <w:tc>
          <w:tcPr>
            <w:tcW w:w="1295" w:type="dxa"/>
            <w:vAlign w:val="top"/>
          </w:tcPr>
          <w:p w14:paraId="7947C57E" w14:textId="77777777" w:rsidR="008E612A" w:rsidRPr="00A713C4" w:rsidRDefault="008E612A" w:rsidP="008E612A">
            <w:pPr>
              <w:pStyle w:val="ECCTabletext"/>
            </w:pPr>
            <w:r w:rsidRPr="00A713C4">
              <w:t>Latvia</w:t>
            </w:r>
          </w:p>
        </w:tc>
        <w:tc>
          <w:tcPr>
            <w:tcW w:w="1192" w:type="dxa"/>
          </w:tcPr>
          <w:p w14:paraId="51705EAB" w14:textId="77777777" w:rsidR="008E612A" w:rsidRPr="00A713C4" w:rsidRDefault="008E612A" w:rsidP="008E612A">
            <w:pPr>
              <w:pStyle w:val="ECCTabletext"/>
            </w:pPr>
            <w:r w:rsidRPr="00A713C4">
              <w:t>EAST</w:t>
            </w:r>
          </w:p>
        </w:tc>
        <w:tc>
          <w:tcPr>
            <w:tcW w:w="614" w:type="dxa"/>
            <w:vAlign w:val="top"/>
          </w:tcPr>
          <w:p w14:paraId="5EECB58A" w14:textId="77777777" w:rsidR="008E612A" w:rsidRPr="00A713C4" w:rsidRDefault="008E612A" w:rsidP="008E612A">
            <w:pPr>
              <w:pStyle w:val="ECCTabletext"/>
            </w:pPr>
            <w:r w:rsidRPr="00A713C4">
              <w:t>021</w:t>
            </w:r>
          </w:p>
        </w:tc>
        <w:tc>
          <w:tcPr>
            <w:tcW w:w="530" w:type="dxa"/>
            <w:vAlign w:val="top"/>
          </w:tcPr>
          <w:p w14:paraId="39FD4CCB" w14:textId="77777777" w:rsidR="008E612A" w:rsidRPr="00A713C4" w:rsidRDefault="008E612A" w:rsidP="008E612A">
            <w:pPr>
              <w:pStyle w:val="ECCTabletext"/>
            </w:pPr>
            <w:r w:rsidRPr="00A713C4">
              <w:t>51</w:t>
            </w:r>
          </w:p>
        </w:tc>
        <w:tc>
          <w:tcPr>
            <w:tcW w:w="707" w:type="dxa"/>
            <w:vAlign w:val="top"/>
          </w:tcPr>
          <w:p w14:paraId="4577E389" w14:textId="77777777" w:rsidR="008E612A" w:rsidRPr="00A713C4" w:rsidRDefault="008E612A" w:rsidP="00BC2DBA">
            <w:pPr>
              <w:pStyle w:val="ECCTabletext"/>
            </w:pPr>
            <w:r w:rsidRPr="00A713C4">
              <w:t>17.0</w:t>
            </w:r>
          </w:p>
        </w:tc>
        <w:tc>
          <w:tcPr>
            <w:tcW w:w="994" w:type="dxa"/>
            <w:vAlign w:val="top"/>
          </w:tcPr>
          <w:p w14:paraId="2360C5CE" w14:textId="77777777" w:rsidR="008E612A" w:rsidRPr="00A713C4" w:rsidRDefault="008E612A" w:rsidP="008E612A">
            <w:pPr>
              <w:pStyle w:val="ECCTabletext"/>
            </w:pPr>
            <w:r w:rsidRPr="00A713C4">
              <w:t>NORTH</w:t>
            </w:r>
          </w:p>
        </w:tc>
        <w:tc>
          <w:tcPr>
            <w:tcW w:w="759" w:type="dxa"/>
            <w:vAlign w:val="top"/>
          </w:tcPr>
          <w:p w14:paraId="52912ACE" w14:textId="77777777" w:rsidR="008E612A" w:rsidRPr="00A713C4" w:rsidRDefault="008E612A" w:rsidP="008E612A">
            <w:pPr>
              <w:pStyle w:val="ECCTabletext"/>
            </w:pPr>
            <w:r w:rsidRPr="00A713C4">
              <w:t>57</w:t>
            </w:r>
          </w:p>
        </w:tc>
        <w:tc>
          <w:tcPr>
            <w:tcW w:w="759" w:type="dxa"/>
            <w:vAlign w:val="top"/>
          </w:tcPr>
          <w:p w14:paraId="2623F8CE" w14:textId="77777777" w:rsidR="008E612A" w:rsidRPr="00A713C4" w:rsidRDefault="008E612A" w:rsidP="008E612A">
            <w:pPr>
              <w:pStyle w:val="ECCTabletext"/>
            </w:pPr>
            <w:r w:rsidRPr="00A713C4">
              <w:t>33</w:t>
            </w:r>
          </w:p>
        </w:tc>
        <w:tc>
          <w:tcPr>
            <w:tcW w:w="984" w:type="dxa"/>
            <w:vAlign w:val="top"/>
          </w:tcPr>
          <w:p w14:paraId="4D0CB3C1" w14:textId="77777777" w:rsidR="008E612A" w:rsidRPr="00A713C4" w:rsidRDefault="008E612A" w:rsidP="00BC2DBA">
            <w:pPr>
              <w:pStyle w:val="ECCTabletext"/>
            </w:pPr>
            <w:r w:rsidRPr="00A713C4">
              <w:t>12.0</w:t>
            </w:r>
          </w:p>
        </w:tc>
      </w:tr>
      <w:tr w:rsidR="008E612A" w:rsidRPr="00A713C4" w14:paraId="3CD0A908" w14:textId="77777777" w:rsidTr="00507E30">
        <w:tc>
          <w:tcPr>
            <w:tcW w:w="1795" w:type="dxa"/>
            <w:vAlign w:val="top"/>
          </w:tcPr>
          <w:p w14:paraId="16DB73EA" w14:textId="77777777" w:rsidR="008E612A" w:rsidRPr="00A713C4" w:rsidRDefault="008E612A" w:rsidP="00BB1474">
            <w:pPr>
              <w:pStyle w:val="ECCTabletext"/>
              <w:jc w:val="left"/>
            </w:pPr>
            <w:r w:rsidRPr="00A713C4">
              <w:t>Svetloe</w:t>
            </w:r>
          </w:p>
        </w:tc>
        <w:tc>
          <w:tcPr>
            <w:tcW w:w="1295" w:type="dxa"/>
            <w:vAlign w:val="top"/>
          </w:tcPr>
          <w:p w14:paraId="7BFA88C8" w14:textId="77777777" w:rsidR="008E612A" w:rsidRPr="00A713C4" w:rsidRDefault="008E612A" w:rsidP="008E612A">
            <w:pPr>
              <w:pStyle w:val="ECCTabletext"/>
            </w:pPr>
            <w:r w:rsidRPr="00A713C4">
              <w:t>Russia</w:t>
            </w:r>
          </w:p>
        </w:tc>
        <w:tc>
          <w:tcPr>
            <w:tcW w:w="1192" w:type="dxa"/>
          </w:tcPr>
          <w:p w14:paraId="555E6A60" w14:textId="77777777" w:rsidR="008E612A" w:rsidRPr="00A713C4" w:rsidRDefault="008E612A" w:rsidP="008E612A">
            <w:pPr>
              <w:pStyle w:val="ECCTabletext"/>
            </w:pPr>
            <w:r w:rsidRPr="00A713C4">
              <w:t>EAST</w:t>
            </w:r>
          </w:p>
        </w:tc>
        <w:tc>
          <w:tcPr>
            <w:tcW w:w="614" w:type="dxa"/>
            <w:vAlign w:val="top"/>
          </w:tcPr>
          <w:p w14:paraId="2223B952" w14:textId="77777777" w:rsidR="008E612A" w:rsidRPr="00A713C4" w:rsidRDefault="008E612A" w:rsidP="008E612A">
            <w:pPr>
              <w:pStyle w:val="ECCTabletext"/>
            </w:pPr>
            <w:r w:rsidRPr="00A713C4">
              <w:t>029</w:t>
            </w:r>
          </w:p>
        </w:tc>
        <w:tc>
          <w:tcPr>
            <w:tcW w:w="530" w:type="dxa"/>
            <w:vAlign w:val="top"/>
          </w:tcPr>
          <w:p w14:paraId="4F894D77" w14:textId="77777777" w:rsidR="008E612A" w:rsidRPr="00A713C4" w:rsidRDefault="008E612A" w:rsidP="008E612A">
            <w:pPr>
              <w:pStyle w:val="ECCTabletext"/>
            </w:pPr>
            <w:r w:rsidRPr="00A713C4">
              <w:t>46</w:t>
            </w:r>
          </w:p>
        </w:tc>
        <w:tc>
          <w:tcPr>
            <w:tcW w:w="707" w:type="dxa"/>
            <w:vAlign w:val="top"/>
          </w:tcPr>
          <w:p w14:paraId="616D9D6E" w14:textId="77777777" w:rsidR="008E612A" w:rsidRPr="00A713C4" w:rsidRDefault="008E612A" w:rsidP="00BC2DBA">
            <w:pPr>
              <w:pStyle w:val="ECCTabletext"/>
            </w:pPr>
            <w:r w:rsidRPr="00A713C4">
              <w:t>55.0</w:t>
            </w:r>
          </w:p>
        </w:tc>
        <w:tc>
          <w:tcPr>
            <w:tcW w:w="994" w:type="dxa"/>
            <w:vAlign w:val="top"/>
          </w:tcPr>
          <w:p w14:paraId="453D5E93" w14:textId="77777777" w:rsidR="008E612A" w:rsidRPr="00A713C4" w:rsidRDefault="008E612A" w:rsidP="008E612A">
            <w:pPr>
              <w:pStyle w:val="ECCTabletext"/>
            </w:pPr>
            <w:r w:rsidRPr="00A713C4">
              <w:t>NORTH</w:t>
            </w:r>
          </w:p>
        </w:tc>
        <w:tc>
          <w:tcPr>
            <w:tcW w:w="759" w:type="dxa"/>
            <w:vAlign w:val="top"/>
          </w:tcPr>
          <w:p w14:paraId="5E621088" w14:textId="77777777" w:rsidR="008E612A" w:rsidRPr="00A713C4" w:rsidRDefault="008E612A" w:rsidP="008E612A">
            <w:pPr>
              <w:pStyle w:val="ECCTabletext"/>
            </w:pPr>
            <w:r w:rsidRPr="00A713C4">
              <w:t>60</w:t>
            </w:r>
          </w:p>
        </w:tc>
        <w:tc>
          <w:tcPr>
            <w:tcW w:w="759" w:type="dxa"/>
            <w:vAlign w:val="top"/>
          </w:tcPr>
          <w:p w14:paraId="73211728" w14:textId="77777777" w:rsidR="008E612A" w:rsidRPr="00A713C4" w:rsidRDefault="008E612A" w:rsidP="008E612A">
            <w:pPr>
              <w:pStyle w:val="ECCTabletext"/>
            </w:pPr>
            <w:r w:rsidRPr="00A713C4">
              <w:t>31</w:t>
            </w:r>
          </w:p>
        </w:tc>
        <w:tc>
          <w:tcPr>
            <w:tcW w:w="984" w:type="dxa"/>
            <w:vAlign w:val="top"/>
          </w:tcPr>
          <w:p w14:paraId="57824CFF" w14:textId="77777777" w:rsidR="008E612A" w:rsidRPr="00A713C4" w:rsidRDefault="008E612A" w:rsidP="00BC2DBA">
            <w:pPr>
              <w:pStyle w:val="ECCTabletext"/>
            </w:pPr>
            <w:r w:rsidRPr="00A713C4">
              <w:t>56.5</w:t>
            </w:r>
          </w:p>
        </w:tc>
      </w:tr>
      <w:tr w:rsidR="008E612A" w:rsidRPr="00A713C4" w14:paraId="14AD1264" w14:textId="77777777" w:rsidTr="00507E30">
        <w:tc>
          <w:tcPr>
            <w:tcW w:w="1795" w:type="dxa"/>
            <w:vAlign w:val="top"/>
          </w:tcPr>
          <w:p w14:paraId="2BF15BF1" w14:textId="77777777" w:rsidR="008E612A" w:rsidRPr="00A713C4" w:rsidRDefault="008E612A" w:rsidP="00BB1474">
            <w:pPr>
              <w:pStyle w:val="ECCTabletext"/>
              <w:jc w:val="left"/>
            </w:pPr>
            <w:proofErr w:type="spellStart"/>
            <w:r w:rsidRPr="00A713C4">
              <w:t>Zelenchuskaya</w:t>
            </w:r>
            <w:proofErr w:type="spellEnd"/>
          </w:p>
        </w:tc>
        <w:tc>
          <w:tcPr>
            <w:tcW w:w="1295" w:type="dxa"/>
            <w:vAlign w:val="top"/>
          </w:tcPr>
          <w:p w14:paraId="656103B1" w14:textId="77777777" w:rsidR="008E612A" w:rsidRPr="00A713C4" w:rsidRDefault="008E612A" w:rsidP="008E612A">
            <w:pPr>
              <w:pStyle w:val="ECCTabletext"/>
            </w:pPr>
            <w:r w:rsidRPr="00A713C4">
              <w:t>Russia</w:t>
            </w:r>
          </w:p>
        </w:tc>
        <w:tc>
          <w:tcPr>
            <w:tcW w:w="1192" w:type="dxa"/>
          </w:tcPr>
          <w:p w14:paraId="55D780A8" w14:textId="77777777" w:rsidR="008E612A" w:rsidRPr="00A713C4" w:rsidRDefault="008E612A" w:rsidP="008E612A">
            <w:pPr>
              <w:pStyle w:val="ECCTabletext"/>
            </w:pPr>
            <w:r w:rsidRPr="00A713C4">
              <w:t>EAST</w:t>
            </w:r>
          </w:p>
        </w:tc>
        <w:tc>
          <w:tcPr>
            <w:tcW w:w="614" w:type="dxa"/>
            <w:vAlign w:val="top"/>
          </w:tcPr>
          <w:p w14:paraId="476F8153" w14:textId="77777777" w:rsidR="008E612A" w:rsidRPr="00A713C4" w:rsidRDefault="008E612A" w:rsidP="008E612A">
            <w:pPr>
              <w:pStyle w:val="ECCTabletext"/>
            </w:pPr>
            <w:r w:rsidRPr="00A713C4">
              <w:t>041</w:t>
            </w:r>
          </w:p>
        </w:tc>
        <w:tc>
          <w:tcPr>
            <w:tcW w:w="530" w:type="dxa"/>
            <w:vAlign w:val="top"/>
          </w:tcPr>
          <w:p w14:paraId="1BC13442" w14:textId="77777777" w:rsidR="008E612A" w:rsidRPr="00A713C4" w:rsidRDefault="008E612A" w:rsidP="008E612A">
            <w:pPr>
              <w:pStyle w:val="ECCTabletext"/>
            </w:pPr>
            <w:r w:rsidRPr="00A713C4">
              <w:t>33</w:t>
            </w:r>
          </w:p>
        </w:tc>
        <w:tc>
          <w:tcPr>
            <w:tcW w:w="707" w:type="dxa"/>
            <w:vAlign w:val="top"/>
          </w:tcPr>
          <w:p w14:paraId="5DFE790E" w14:textId="77777777" w:rsidR="008E612A" w:rsidRPr="00A713C4" w:rsidRDefault="00BC2DBA" w:rsidP="008E612A">
            <w:pPr>
              <w:pStyle w:val="ECCTabletext"/>
            </w:pPr>
            <w:r w:rsidRPr="00A713C4">
              <w:t>54</w:t>
            </w:r>
            <w:r w:rsidR="008E612A" w:rsidRPr="00A713C4">
              <w:t>.6</w:t>
            </w:r>
          </w:p>
        </w:tc>
        <w:tc>
          <w:tcPr>
            <w:tcW w:w="994" w:type="dxa"/>
            <w:vAlign w:val="top"/>
          </w:tcPr>
          <w:p w14:paraId="0676E6F4" w14:textId="77777777" w:rsidR="008E612A" w:rsidRPr="00A713C4" w:rsidRDefault="008E612A" w:rsidP="008E612A">
            <w:pPr>
              <w:pStyle w:val="ECCTabletext"/>
            </w:pPr>
            <w:r w:rsidRPr="00A713C4">
              <w:t>NORTH</w:t>
            </w:r>
          </w:p>
        </w:tc>
        <w:tc>
          <w:tcPr>
            <w:tcW w:w="759" w:type="dxa"/>
            <w:vAlign w:val="top"/>
          </w:tcPr>
          <w:p w14:paraId="1A86E274" w14:textId="77777777" w:rsidR="008E612A" w:rsidRPr="00A713C4" w:rsidRDefault="008E612A" w:rsidP="008E612A">
            <w:pPr>
              <w:pStyle w:val="ECCTabletext"/>
            </w:pPr>
            <w:r w:rsidRPr="00A713C4">
              <w:t>43</w:t>
            </w:r>
          </w:p>
        </w:tc>
        <w:tc>
          <w:tcPr>
            <w:tcW w:w="759" w:type="dxa"/>
            <w:vAlign w:val="top"/>
          </w:tcPr>
          <w:p w14:paraId="43AA3E61" w14:textId="77777777" w:rsidR="008E612A" w:rsidRPr="00A713C4" w:rsidRDefault="008E612A" w:rsidP="008E612A">
            <w:pPr>
              <w:pStyle w:val="ECCTabletext"/>
            </w:pPr>
            <w:r w:rsidRPr="00A713C4">
              <w:t>47</w:t>
            </w:r>
          </w:p>
        </w:tc>
        <w:tc>
          <w:tcPr>
            <w:tcW w:w="984" w:type="dxa"/>
            <w:vAlign w:val="top"/>
          </w:tcPr>
          <w:p w14:paraId="7527D897" w14:textId="77777777" w:rsidR="008E612A" w:rsidRPr="00A713C4" w:rsidRDefault="008E612A" w:rsidP="00BC2DBA">
            <w:pPr>
              <w:pStyle w:val="ECCTabletext"/>
            </w:pPr>
            <w:r w:rsidRPr="00A713C4">
              <w:t>16.1</w:t>
            </w:r>
          </w:p>
        </w:tc>
      </w:tr>
      <w:tr w:rsidR="008E612A" w:rsidRPr="00A713C4" w14:paraId="37FE0F34" w14:textId="77777777" w:rsidTr="00507E30">
        <w:tc>
          <w:tcPr>
            <w:tcW w:w="1795" w:type="dxa"/>
            <w:vAlign w:val="top"/>
          </w:tcPr>
          <w:p w14:paraId="4EA751C8" w14:textId="77777777" w:rsidR="008E612A" w:rsidRPr="00A713C4" w:rsidRDefault="008E612A" w:rsidP="00BB1474">
            <w:pPr>
              <w:pStyle w:val="ECCTabletext"/>
              <w:jc w:val="left"/>
            </w:pPr>
            <w:proofErr w:type="spellStart"/>
            <w:r w:rsidRPr="00A713C4">
              <w:t>Badary</w:t>
            </w:r>
            <w:proofErr w:type="spellEnd"/>
          </w:p>
        </w:tc>
        <w:tc>
          <w:tcPr>
            <w:tcW w:w="1295" w:type="dxa"/>
            <w:vAlign w:val="top"/>
          </w:tcPr>
          <w:p w14:paraId="03F93C21" w14:textId="77777777" w:rsidR="008E612A" w:rsidRPr="00A713C4" w:rsidRDefault="008E612A" w:rsidP="008E612A">
            <w:pPr>
              <w:pStyle w:val="ECCTabletext"/>
            </w:pPr>
            <w:r w:rsidRPr="00A713C4">
              <w:t>Russia</w:t>
            </w:r>
          </w:p>
        </w:tc>
        <w:tc>
          <w:tcPr>
            <w:tcW w:w="1192" w:type="dxa"/>
          </w:tcPr>
          <w:p w14:paraId="0B8462A2" w14:textId="77777777" w:rsidR="008E612A" w:rsidRPr="00A713C4" w:rsidRDefault="008E612A" w:rsidP="008E612A">
            <w:pPr>
              <w:pStyle w:val="ECCTabletext"/>
            </w:pPr>
            <w:r w:rsidRPr="00A713C4">
              <w:t>EAST</w:t>
            </w:r>
          </w:p>
        </w:tc>
        <w:tc>
          <w:tcPr>
            <w:tcW w:w="614" w:type="dxa"/>
            <w:vAlign w:val="top"/>
          </w:tcPr>
          <w:p w14:paraId="70C88D82" w14:textId="77777777" w:rsidR="008E612A" w:rsidRPr="00A713C4" w:rsidRDefault="008E612A" w:rsidP="008E612A">
            <w:pPr>
              <w:pStyle w:val="ECCTabletext"/>
            </w:pPr>
            <w:r w:rsidRPr="00A713C4">
              <w:t>102</w:t>
            </w:r>
          </w:p>
        </w:tc>
        <w:tc>
          <w:tcPr>
            <w:tcW w:w="530" w:type="dxa"/>
            <w:vAlign w:val="top"/>
          </w:tcPr>
          <w:p w14:paraId="58E997F4" w14:textId="77777777" w:rsidR="008E612A" w:rsidRPr="00A713C4" w:rsidRDefault="008E612A" w:rsidP="008E612A">
            <w:pPr>
              <w:pStyle w:val="ECCTabletext"/>
            </w:pPr>
            <w:r w:rsidRPr="00A713C4">
              <w:t>14</w:t>
            </w:r>
          </w:p>
        </w:tc>
        <w:tc>
          <w:tcPr>
            <w:tcW w:w="707" w:type="dxa"/>
            <w:vAlign w:val="top"/>
          </w:tcPr>
          <w:p w14:paraId="147762DB" w14:textId="77777777" w:rsidR="008E612A" w:rsidRPr="00A713C4" w:rsidRDefault="008E612A" w:rsidP="00BC2DBA">
            <w:pPr>
              <w:pStyle w:val="ECCTabletext"/>
            </w:pPr>
            <w:r w:rsidRPr="00A713C4">
              <w:t>02.1</w:t>
            </w:r>
          </w:p>
        </w:tc>
        <w:tc>
          <w:tcPr>
            <w:tcW w:w="994" w:type="dxa"/>
            <w:vAlign w:val="top"/>
          </w:tcPr>
          <w:p w14:paraId="43181EA9" w14:textId="77777777" w:rsidR="008E612A" w:rsidRPr="00A713C4" w:rsidRDefault="008E612A" w:rsidP="008E612A">
            <w:pPr>
              <w:pStyle w:val="ECCTabletext"/>
            </w:pPr>
            <w:r w:rsidRPr="00A713C4">
              <w:t>NORTH</w:t>
            </w:r>
          </w:p>
        </w:tc>
        <w:tc>
          <w:tcPr>
            <w:tcW w:w="759" w:type="dxa"/>
            <w:vAlign w:val="top"/>
          </w:tcPr>
          <w:p w14:paraId="0F5D0E97" w14:textId="77777777" w:rsidR="008E612A" w:rsidRPr="00A713C4" w:rsidRDefault="008E612A" w:rsidP="008E612A">
            <w:pPr>
              <w:pStyle w:val="ECCTabletext"/>
            </w:pPr>
            <w:r w:rsidRPr="00A713C4">
              <w:t>51</w:t>
            </w:r>
          </w:p>
        </w:tc>
        <w:tc>
          <w:tcPr>
            <w:tcW w:w="759" w:type="dxa"/>
            <w:vAlign w:val="top"/>
          </w:tcPr>
          <w:p w14:paraId="00057E7E" w14:textId="77777777" w:rsidR="008E612A" w:rsidRPr="00A713C4" w:rsidRDefault="008E612A" w:rsidP="008E612A">
            <w:pPr>
              <w:pStyle w:val="ECCTabletext"/>
            </w:pPr>
            <w:r w:rsidRPr="00A713C4">
              <w:t>46</w:t>
            </w:r>
          </w:p>
        </w:tc>
        <w:tc>
          <w:tcPr>
            <w:tcW w:w="984" w:type="dxa"/>
            <w:vAlign w:val="top"/>
          </w:tcPr>
          <w:p w14:paraId="6DD24DC2" w14:textId="77777777" w:rsidR="008E612A" w:rsidRPr="00A713C4" w:rsidRDefault="008E612A" w:rsidP="00BC2DBA">
            <w:pPr>
              <w:pStyle w:val="ECCTabletext"/>
            </w:pPr>
            <w:r w:rsidRPr="00A713C4">
              <w:t>12.9</w:t>
            </w:r>
          </w:p>
        </w:tc>
      </w:tr>
    </w:tbl>
    <w:p w14:paraId="289A0BBE" w14:textId="77777777" w:rsidR="008E612A" w:rsidRPr="00A713C4" w:rsidRDefault="008E612A" w:rsidP="008E612A">
      <w:pPr>
        <w:pStyle w:val="ECCTableHeaderwhitefont"/>
      </w:pPr>
      <w:bookmarkStart w:id="63" w:name="_GoBack"/>
      <w:bookmarkEnd w:id="63"/>
    </w:p>
    <w:p w14:paraId="4728A9CF" w14:textId="23580ED4" w:rsidR="00AB46DF" w:rsidRPr="00A713C4" w:rsidRDefault="003C3EE4" w:rsidP="00AB46DF">
      <w:pPr>
        <w:pStyle w:val="ECCAnnexheading1"/>
      </w:pPr>
      <w:bookmarkStart w:id="64" w:name="_Toc34129425"/>
      <w:r w:rsidRPr="00A713C4">
        <w:lastRenderedPageBreak/>
        <w:t>List of reference</w:t>
      </w:r>
      <w:r w:rsidR="0028662D" w:rsidRPr="00A713C4">
        <w:t>s</w:t>
      </w:r>
      <w:bookmarkEnd w:id="64"/>
    </w:p>
    <w:p w14:paraId="7E075053" w14:textId="140CBB04" w:rsidR="00353306" w:rsidRPr="00A713C4" w:rsidRDefault="00353306" w:rsidP="00353306">
      <w:pPr>
        <w:pStyle w:val="reference"/>
        <w:numPr>
          <w:ilvl w:val="0"/>
          <w:numId w:val="6"/>
        </w:numPr>
        <w:rPr>
          <w:lang w:val="en-GB"/>
        </w:rPr>
      </w:pPr>
      <w:bookmarkStart w:id="65" w:name="_Ref535826960"/>
      <w:bookmarkStart w:id="66" w:name="_Ref536715087"/>
      <w:bookmarkStart w:id="67" w:name="_Ref18661491"/>
      <w:bookmarkStart w:id="68" w:name="_Ref532549126"/>
      <w:r w:rsidRPr="00A713C4">
        <w:rPr>
          <w:lang w:val="en-GB"/>
        </w:rPr>
        <w:t>ECC Report 302</w:t>
      </w:r>
      <w:r w:rsidR="003A30A4">
        <w:rPr>
          <w:lang w:val="en-GB"/>
        </w:rPr>
        <w:t>: “</w:t>
      </w:r>
      <w:r w:rsidRPr="00A713C4">
        <w:rPr>
          <w:lang w:val="en-GB"/>
        </w:rPr>
        <w:t>Sharing and compatibility studies related to Wireless Access Systems including Radio Local Area Networks (WAS/RLAN) in the frequency band 5925-6425 MHz</w:t>
      </w:r>
      <w:bookmarkEnd w:id="65"/>
      <w:bookmarkEnd w:id="66"/>
      <w:r w:rsidR="003A30A4">
        <w:rPr>
          <w:lang w:val="en-GB"/>
        </w:rPr>
        <w:t>”</w:t>
      </w:r>
      <w:bookmarkEnd w:id="67"/>
    </w:p>
    <w:p w14:paraId="79A17018" w14:textId="18B46773" w:rsidR="004642BA" w:rsidRPr="00A713C4" w:rsidRDefault="004642BA" w:rsidP="00262106">
      <w:pPr>
        <w:pStyle w:val="reference"/>
        <w:numPr>
          <w:ilvl w:val="0"/>
          <w:numId w:val="6"/>
        </w:numPr>
        <w:rPr>
          <w:lang w:val="en-GB"/>
        </w:rPr>
      </w:pPr>
      <w:bookmarkStart w:id="69" w:name="_Ref3447026"/>
      <w:r w:rsidRPr="00A713C4">
        <w:rPr>
          <w:lang w:val="en-GB"/>
        </w:rPr>
        <w:t xml:space="preserve">Doc. </w:t>
      </w:r>
      <w:hyperlink r:id="rId21" w:history="1">
        <w:r w:rsidRPr="00A713C4">
          <w:rPr>
            <w:rStyle w:val="Hyperlink"/>
            <w:lang w:val="en-GB"/>
          </w:rPr>
          <w:t>FM(18)078R1</w:t>
        </w:r>
      </w:hyperlink>
      <w:r w:rsidR="003A30A4">
        <w:rPr>
          <w:rStyle w:val="Hyperlink"/>
          <w:lang w:val="en-GB"/>
        </w:rPr>
        <w:t>: “</w:t>
      </w:r>
      <w:r w:rsidRPr="00A713C4">
        <w:rPr>
          <w:lang w:val="en-GB"/>
        </w:rPr>
        <w:t xml:space="preserve">Summary of responses on </w:t>
      </w:r>
      <w:r w:rsidR="00262106" w:rsidRPr="00A713C4">
        <w:rPr>
          <w:lang w:val="en-GB"/>
        </w:rPr>
        <w:t>WGFM questionnaire to CEPT administrations on current and future trends for the Fixed Services and status of other incumbent uses in Europe in the frequency band 5925-6425 MHz</w:t>
      </w:r>
      <w:r w:rsidR="003A30A4">
        <w:rPr>
          <w:lang w:val="en-GB"/>
        </w:rPr>
        <w:t>”</w:t>
      </w:r>
      <w:bookmarkEnd w:id="69"/>
    </w:p>
    <w:p w14:paraId="415630F2" w14:textId="6660C90F" w:rsidR="00353306" w:rsidRPr="00A713C4" w:rsidRDefault="00353306" w:rsidP="00353306">
      <w:pPr>
        <w:pStyle w:val="reference"/>
        <w:rPr>
          <w:lang w:val="en-GB"/>
        </w:rPr>
      </w:pPr>
      <w:bookmarkStart w:id="70" w:name="_Ref535827015"/>
      <w:r w:rsidRPr="00A713C4">
        <w:rPr>
          <w:lang w:val="en-GB"/>
        </w:rPr>
        <w:t>ERC Report 25</w:t>
      </w:r>
      <w:r w:rsidR="003A30A4">
        <w:rPr>
          <w:lang w:val="en-GB"/>
        </w:rPr>
        <w:t>: “</w:t>
      </w:r>
      <w:r w:rsidRPr="00A713C4">
        <w:rPr>
          <w:lang w:val="en-GB"/>
        </w:rPr>
        <w:t>The European table of frequency allocations and applications in the frequency range 8.3 kHz to 3000 GHz (ECA Table)</w:t>
      </w:r>
      <w:r w:rsidR="003A30A4">
        <w:rPr>
          <w:lang w:val="en-GB"/>
        </w:rPr>
        <w:t>”</w:t>
      </w:r>
      <w:r w:rsidRPr="00A713C4">
        <w:rPr>
          <w:lang w:val="en-GB"/>
        </w:rPr>
        <w:t xml:space="preserve">, October 2018. Available: </w:t>
      </w:r>
      <w:hyperlink r:id="rId22" w:history="1">
        <w:r w:rsidRPr="00A713C4">
          <w:rPr>
            <w:rStyle w:val="Hyperlink"/>
            <w:lang w:val="en-GB"/>
          </w:rPr>
          <w:t>https://www.ecodocdb.dk/document/593</w:t>
        </w:r>
      </w:hyperlink>
      <w:bookmarkEnd w:id="70"/>
      <w:r w:rsidRPr="00A713C4">
        <w:rPr>
          <w:lang w:val="en-GB"/>
        </w:rPr>
        <w:t xml:space="preserve"> </w:t>
      </w:r>
    </w:p>
    <w:p w14:paraId="22A080DE" w14:textId="7CF4544C" w:rsidR="00353306" w:rsidRPr="00A713C4" w:rsidRDefault="008F7DF4" w:rsidP="00353306">
      <w:pPr>
        <w:pStyle w:val="reference"/>
        <w:rPr>
          <w:lang w:val="en-GB"/>
        </w:rPr>
      </w:pPr>
      <w:bookmarkStart w:id="71" w:name="_Ref13122987"/>
      <w:r w:rsidRPr="00A713C4">
        <w:rPr>
          <w:rFonts w:eastAsia="Calibri"/>
          <w:szCs w:val="22"/>
          <w:lang w:val="en-GB"/>
        </w:rPr>
        <w:t>Recommendation ITU-R F.758-6</w:t>
      </w:r>
      <w:r w:rsidR="003A30A4">
        <w:rPr>
          <w:rFonts w:eastAsia="Calibri"/>
          <w:szCs w:val="22"/>
          <w:lang w:val="en-GB"/>
        </w:rPr>
        <w:t>: “</w:t>
      </w:r>
      <w:r w:rsidRPr="00A713C4">
        <w:rPr>
          <w:rFonts w:eastAsia="Calibri"/>
          <w:szCs w:val="22"/>
          <w:lang w:val="en-GB"/>
        </w:rPr>
        <w:t>System parameters and considerations in the development of criteria for sharing or compatibility between digital fixed wireless systems in the fixed service and systems in other services and other sources of interference</w:t>
      </w:r>
      <w:r w:rsidR="003A30A4">
        <w:rPr>
          <w:rFonts w:eastAsia="Calibri"/>
          <w:szCs w:val="22"/>
          <w:lang w:val="en-GB"/>
        </w:rPr>
        <w:t>”</w:t>
      </w:r>
      <w:bookmarkEnd w:id="71"/>
    </w:p>
    <w:p w14:paraId="027C8D09" w14:textId="43D59705" w:rsidR="00353306" w:rsidRPr="00A713C4" w:rsidRDefault="00353306" w:rsidP="00353306">
      <w:pPr>
        <w:pStyle w:val="ECCReference"/>
        <w:numPr>
          <w:ilvl w:val="0"/>
          <w:numId w:val="5"/>
        </w:numPr>
      </w:pPr>
      <w:bookmarkStart w:id="72" w:name="_Ref3449892"/>
      <w:r w:rsidRPr="00A713C4">
        <w:t>Recommendation ITU-R F.699</w:t>
      </w:r>
      <w:r w:rsidR="003A30A4">
        <w:t>: “</w:t>
      </w:r>
      <w:r w:rsidR="008F7DF4" w:rsidRPr="00A713C4">
        <w:t>Reference radiation patterns for fixed wireless system antennas for use in coordination studies and interference assessment in the frequency range from 100 MHz to about 70 GHz</w:t>
      </w:r>
      <w:r w:rsidR="003A30A4">
        <w:t>”</w:t>
      </w:r>
      <w:bookmarkEnd w:id="72"/>
    </w:p>
    <w:p w14:paraId="7F3B3136" w14:textId="3AF8D644" w:rsidR="00353306" w:rsidRPr="00A713C4" w:rsidRDefault="00353306" w:rsidP="00353306">
      <w:pPr>
        <w:pStyle w:val="ECCReference"/>
        <w:numPr>
          <w:ilvl w:val="0"/>
          <w:numId w:val="5"/>
        </w:numPr>
      </w:pPr>
      <w:bookmarkStart w:id="73" w:name="_Ref3451086"/>
      <w:r w:rsidRPr="00A713C4">
        <w:t>ECC Decision (06)04</w:t>
      </w:r>
      <w:r w:rsidR="00A252F5">
        <w:t>:</w:t>
      </w:r>
      <w:r w:rsidR="008F7DF4" w:rsidRPr="00A713C4">
        <w:t xml:space="preserve"> </w:t>
      </w:r>
      <w:r w:rsidR="003A30A4">
        <w:t>“</w:t>
      </w:r>
      <w:r w:rsidR="008F7DF4" w:rsidRPr="00A713C4">
        <w:t>Harmonised conditions for devices using UWB technology in bands below 10.6 GHz</w:t>
      </w:r>
      <w:r w:rsidR="003A30A4">
        <w:t>”</w:t>
      </w:r>
      <w:bookmarkEnd w:id="73"/>
    </w:p>
    <w:p w14:paraId="1CDBE580" w14:textId="2CDF9EDE" w:rsidR="00353306" w:rsidRPr="00A713C4" w:rsidRDefault="00353306" w:rsidP="00353306">
      <w:pPr>
        <w:pStyle w:val="reference"/>
        <w:rPr>
          <w:lang w:val="en-GB"/>
        </w:rPr>
      </w:pPr>
      <w:bookmarkStart w:id="74" w:name="_Ref3451108"/>
      <w:r w:rsidRPr="00A713C4">
        <w:rPr>
          <w:rFonts w:eastAsia="Calibri"/>
          <w:szCs w:val="22"/>
          <w:lang w:val="en-GB"/>
        </w:rPr>
        <w:t xml:space="preserve">European Commission Decision 2007/131/EC </w:t>
      </w:r>
      <w:r w:rsidR="003E7134" w:rsidRPr="00A713C4">
        <w:rPr>
          <w:lang w:val="en-GB"/>
        </w:rPr>
        <w:t>on allowing the use of the radio spectrum for equipment using ultra-wideband technology in a harmonised manner in the Community</w:t>
      </w:r>
      <w:bookmarkEnd w:id="74"/>
    </w:p>
    <w:p w14:paraId="3B0013E0" w14:textId="19DE79ED" w:rsidR="00353306" w:rsidRPr="00A713C4" w:rsidRDefault="00353306" w:rsidP="00353306">
      <w:pPr>
        <w:pStyle w:val="ECCReference"/>
        <w:numPr>
          <w:ilvl w:val="0"/>
          <w:numId w:val="5"/>
        </w:numPr>
      </w:pPr>
      <w:bookmarkStart w:id="75" w:name="_Ref532985188"/>
      <w:r w:rsidRPr="00A713C4">
        <w:t>ECC Recommendation 14(06)</w:t>
      </w:r>
      <w:r w:rsidR="003A30A4">
        <w:t>: “</w:t>
      </w:r>
      <w:r w:rsidRPr="00A713C4">
        <w:t xml:space="preserve">Implementation of Fixed Service Point-to-Point narrow channels (3.5 MHz, 1.75 MHz, 0.5 MHz, 0.25 MHz, 0.025 MHz) in the guard bands and </w:t>
      </w:r>
      <w:proofErr w:type="spellStart"/>
      <w:r w:rsidRPr="00A713C4">
        <w:t>center</w:t>
      </w:r>
      <w:proofErr w:type="spellEnd"/>
      <w:r w:rsidRPr="00A713C4">
        <w:t xml:space="preserve"> gaps of the lower 6 GHz (5925 to 6425 MHz) and upper 6 GHz (6425 to 7125 MHz) bands, May 2015</w:t>
      </w:r>
      <w:bookmarkEnd w:id="75"/>
    </w:p>
    <w:p w14:paraId="6CB8FBD9" w14:textId="06F83352" w:rsidR="00353306" w:rsidRPr="00A713C4" w:rsidRDefault="00353306" w:rsidP="00353306">
      <w:pPr>
        <w:pStyle w:val="ECCReference"/>
        <w:numPr>
          <w:ilvl w:val="0"/>
          <w:numId w:val="5"/>
        </w:numPr>
      </w:pPr>
      <w:bookmarkStart w:id="76" w:name="_Ref527739330"/>
      <w:r w:rsidRPr="00A713C4">
        <w:t>ECC Report 244</w:t>
      </w:r>
      <w:r w:rsidR="003A30A4">
        <w:t>: “</w:t>
      </w:r>
      <w:r w:rsidRPr="00A713C4">
        <w:t>Compatibility studies related to RLANs in 5725-5925 MHz</w:t>
      </w:r>
      <w:bookmarkEnd w:id="76"/>
      <w:r w:rsidR="003A30A4">
        <w:t>”</w:t>
      </w:r>
    </w:p>
    <w:p w14:paraId="0FA2ACEB" w14:textId="7AD5896E" w:rsidR="00353306" w:rsidRPr="00A713C4" w:rsidRDefault="0003684F" w:rsidP="00353306">
      <w:pPr>
        <w:pStyle w:val="ECCReference"/>
        <w:numPr>
          <w:ilvl w:val="0"/>
          <w:numId w:val="5"/>
        </w:numPr>
      </w:pPr>
      <w:bookmarkStart w:id="77" w:name="_Ref514842537"/>
      <w:r w:rsidRPr="00A713C4">
        <w:t>Recommendation ITU-R RA.769-2</w:t>
      </w:r>
      <w:r w:rsidR="003A30A4">
        <w:t>: “</w:t>
      </w:r>
      <w:r w:rsidR="00353306" w:rsidRPr="00A713C4">
        <w:t>Protection criteria used for radio astronomical measurements</w:t>
      </w:r>
      <w:bookmarkEnd w:id="77"/>
      <w:r w:rsidR="003A30A4">
        <w:t>”</w:t>
      </w:r>
    </w:p>
    <w:p w14:paraId="6ED07B3A" w14:textId="01841A9A" w:rsidR="00353306" w:rsidRPr="00A713C4" w:rsidRDefault="00353306" w:rsidP="00353306">
      <w:pPr>
        <w:pStyle w:val="ECCReference"/>
        <w:numPr>
          <w:ilvl w:val="0"/>
          <w:numId w:val="5"/>
        </w:numPr>
      </w:pPr>
      <w:bookmarkStart w:id="78" w:name="_Ref528329783"/>
      <w:bookmarkStart w:id="79" w:name="_Ref535846255"/>
      <w:r w:rsidRPr="00A713C4">
        <w:t>Recommendation ITU-R RA.1031</w:t>
      </w:r>
      <w:bookmarkEnd w:id="78"/>
      <w:r w:rsidR="003A30A4">
        <w:t>: “</w:t>
      </w:r>
      <w:r w:rsidRPr="00A713C4">
        <w:t>Protection of the radio astronomy service in frequency bands shared</w:t>
      </w:r>
      <w:r w:rsidR="003A30A4">
        <w:t>”</w:t>
      </w:r>
      <w:r w:rsidRPr="00A713C4">
        <w:t xml:space="preserve"> </w:t>
      </w:r>
      <w:bookmarkStart w:id="80" w:name="_Ref427557"/>
      <w:bookmarkEnd w:id="68"/>
      <w:bookmarkEnd w:id="79"/>
      <w:bookmarkEnd w:id="80"/>
    </w:p>
    <w:p w14:paraId="65A5BBD1" w14:textId="43FD251E" w:rsidR="00D909CF" w:rsidRPr="00A713C4" w:rsidRDefault="00D909CF" w:rsidP="001F0229">
      <w:pPr>
        <w:pStyle w:val="reference"/>
        <w:rPr>
          <w:lang w:val="en-GB"/>
        </w:rPr>
      </w:pPr>
      <w:bookmarkStart w:id="81" w:name="_Ref9096750"/>
      <w:bookmarkStart w:id="82" w:name="_Ref18663518"/>
      <w:r w:rsidRPr="00A713C4">
        <w:rPr>
          <w:lang w:val="en-GB"/>
        </w:rPr>
        <w:t>CEPT Report 71</w:t>
      </w:r>
      <w:r w:rsidR="003A30A4">
        <w:rPr>
          <w:lang w:val="en-GB"/>
        </w:rPr>
        <w:t>: “</w:t>
      </w:r>
      <w:r w:rsidR="00E120FB" w:rsidRPr="00A713C4">
        <w:rPr>
          <w:rFonts w:eastAsia="Calibri"/>
          <w:szCs w:val="22"/>
          <w:lang w:val="en-GB"/>
        </w:rPr>
        <w:t>Report from CEPT to the European Commission in response to the Mandate to study the extension of the Intelligent Transport Systems (ITS) safety-related band at 5.9 GHz</w:t>
      </w:r>
      <w:bookmarkEnd w:id="81"/>
      <w:r w:rsidR="003A30A4">
        <w:rPr>
          <w:rFonts w:eastAsia="Calibri"/>
          <w:szCs w:val="22"/>
          <w:lang w:val="en-GB"/>
        </w:rPr>
        <w:t>”</w:t>
      </w:r>
      <w:bookmarkEnd w:id="82"/>
    </w:p>
    <w:p w14:paraId="597C8109" w14:textId="621551C3" w:rsidR="00C5625F" w:rsidRPr="00A713C4" w:rsidRDefault="00C5625F" w:rsidP="00C5625F">
      <w:pPr>
        <w:pStyle w:val="reference"/>
        <w:rPr>
          <w:lang w:val="en-GB"/>
        </w:rPr>
      </w:pPr>
      <w:bookmarkStart w:id="83" w:name="_Ref9096857"/>
      <w:r w:rsidRPr="00A713C4">
        <w:rPr>
          <w:lang w:val="en-GB"/>
        </w:rPr>
        <w:t>ECC Decision (08)01</w:t>
      </w:r>
      <w:r w:rsidR="001938A2">
        <w:rPr>
          <w:lang w:val="en-GB"/>
        </w:rPr>
        <w:t>:</w:t>
      </w:r>
      <w:r w:rsidRPr="00A713C4">
        <w:rPr>
          <w:lang w:val="en-GB"/>
        </w:rPr>
        <w:t xml:space="preserve"> </w:t>
      </w:r>
      <w:r w:rsidR="001938A2">
        <w:rPr>
          <w:lang w:val="en-GB"/>
        </w:rPr>
        <w:t>“H</w:t>
      </w:r>
      <w:r w:rsidRPr="00A713C4">
        <w:rPr>
          <w:lang w:val="en-GB"/>
        </w:rPr>
        <w:t>armonised use of the 5875-5925 MHz frequency band for Intelligent Transport Systems (ITS)</w:t>
      </w:r>
      <w:r w:rsidR="001938A2">
        <w:rPr>
          <w:lang w:val="en-GB"/>
        </w:rPr>
        <w:t>”</w:t>
      </w:r>
      <w:r w:rsidRPr="00A713C4">
        <w:rPr>
          <w:lang w:val="en-GB"/>
        </w:rPr>
        <w:t>, amended on 3 July 2015</w:t>
      </w:r>
      <w:bookmarkEnd w:id="83"/>
    </w:p>
    <w:p w14:paraId="678A9F34" w14:textId="66EE9FF9" w:rsidR="00CF30D1" w:rsidRPr="00A713C4" w:rsidRDefault="00CF30D1" w:rsidP="00CF30D1">
      <w:pPr>
        <w:pStyle w:val="reference"/>
        <w:rPr>
          <w:lang w:val="en-GB"/>
        </w:rPr>
      </w:pPr>
      <w:bookmarkStart w:id="84" w:name="_Ref9107249"/>
      <w:r w:rsidRPr="00A713C4">
        <w:rPr>
          <w:lang w:val="en-GB"/>
        </w:rPr>
        <w:t>CENELEC - EN 55011</w:t>
      </w:r>
      <w:r w:rsidR="001938A2">
        <w:rPr>
          <w:lang w:val="en-GB"/>
        </w:rPr>
        <w:t>: “</w:t>
      </w:r>
      <w:r w:rsidRPr="00A713C4">
        <w:rPr>
          <w:lang w:val="en-GB"/>
        </w:rPr>
        <w:t>Industrial, scientific and medical equipment - Radio-frequency disturbance characteristics - Limits and methods of measurement</w:t>
      </w:r>
      <w:bookmarkEnd w:id="84"/>
      <w:r w:rsidR="001938A2">
        <w:rPr>
          <w:lang w:val="en-GB"/>
        </w:rPr>
        <w:t>”</w:t>
      </w:r>
    </w:p>
    <w:sectPr w:rsidR="00CF30D1" w:rsidRPr="00A713C4" w:rsidSect="004502ED">
      <w:headerReference w:type="even" r:id="rId23"/>
      <w:headerReference w:type="default" r:id="rId24"/>
      <w:headerReference w:type="first" r:id="rId25"/>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9B65D" w14:textId="77777777" w:rsidR="00A462D8" w:rsidRDefault="00A462D8" w:rsidP="00AB46DF">
      <w:r>
        <w:separator/>
      </w:r>
    </w:p>
  </w:endnote>
  <w:endnote w:type="continuationSeparator" w:id="0">
    <w:p w14:paraId="0627DC0C" w14:textId="77777777" w:rsidR="00A462D8" w:rsidRDefault="00A462D8"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FF72" w14:textId="77777777" w:rsidR="00A462D8" w:rsidRPr="00A713C4" w:rsidRDefault="00A462D8" w:rsidP="005B17C4">
    <w:pPr>
      <w:pStyle w:val="Foote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F76B5" w14:textId="77777777" w:rsidR="00A462D8" w:rsidRDefault="00A462D8" w:rsidP="00AB46DF">
      <w:r>
        <w:separator/>
      </w:r>
    </w:p>
  </w:footnote>
  <w:footnote w:type="continuationSeparator" w:id="0">
    <w:p w14:paraId="3B0959A8" w14:textId="77777777" w:rsidR="00A462D8" w:rsidRDefault="00A462D8" w:rsidP="00AB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BF01" w14:textId="5EAA9683" w:rsidR="00A462D8" w:rsidRPr="007C5F95" w:rsidRDefault="00A462D8" w:rsidP="002A25DD">
    <w:pPr>
      <w:pStyle w:val="Header"/>
      <w:jc w:val="right"/>
      <w:rPr>
        <w:szCs w:val="16"/>
        <w:lang w:val="da-DK"/>
      </w:rPr>
    </w:pPr>
    <w:r w:rsidRPr="00E0786D">
      <w:rPr>
        <w:lang w:val="da-DK"/>
      </w:rPr>
      <w:t>Draft</w:t>
    </w:r>
    <w:r w:rsidRPr="007C5F95">
      <w:rPr>
        <w:b w:val="0"/>
        <w:lang w:val="da-DK"/>
      </w:rPr>
      <w:t xml:space="preserve"> </w:t>
    </w:r>
    <w:r>
      <w:rPr>
        <w:lang w:val="da-DK"/>
      </w:rPr>
      <w:t>CEPT REPORT &lt;N</w:t>
    </w:r>
    <w:r w:rsidRPr="007C5F95">
      <w:rPr>
        <w:lang w:val="da-DK"/>
      </w:rPr>
      <w:t>o</w:t>
    </w:r>
    <w:r>
      <w:rPr>
        <w:lang w:val="da-DK"/>
      </w:rPr>
      <w:t>&gt;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EC4B88">
      <w:rPr>
        <w:noProof/>
        <w:szCs w:val="16"/>
        <w:lang w:val="da-DK"/>
      </w:rPr>
      <w:t>23</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04EB" w14:textId="515D1753" w:rsidR="00A462D8" w:rsidRPr="00AC6460" w:rsidRDefault="00A462D8" w:rsidP="005B17C4">
    <w:pPr>
      <w:pStyle w:val="Header"/>
      <w:rPr>
        <w:szCs w:val="16"/>
      </w:rPr>
    </w:pPr>
    <w:r w:rsidRPr="00AC6460">
      <w:t xml:space="preserve">Draft CEPT REPORT &lt;No&gt; - </w:t>
    </w:r>
    <w:r w:rsidRPr="00AC6460">
      <w:rPr>
        <w:szCs w:val="16"/>
      </w:rPr>
      <w:t xml:space="preserve">Page </w:t>
    </w:r>
    <w:r>
      <w:fldChar w:fldCharType="begin"/>
    </w:r>
    <w:r>
      <w:instrText xml:space="preserve"> PAGE  \* Arabic  \* MERGEFORMAT </w:instrText>
    </w:r>
    <w:r>
      <w:fldChar w:fldCharType="separate"/>
    </w:r>
    <w:r w:rsidRPr="00EC4B88">
      <w:rPr>
        <w:noProof/>
        <w:szCs w:val="16"/>
      </w:rPr>
      <w:t>23</w:t>
    </w:r>
    <w:r>
      <w:rPr>
        <w:noProof/>
        <w:szCs w:val="16"/>
        <w:lang w:val="da-DK"/>
      </w:rPr>
      <w:fldChar w:fldCharType="end"/>
    </w:r>
  </w:p>
  <w:p w14:paraId="4F8CC222" w14:textId="654D7862" w:rsidR="00A462D8" w:rsidRPr="00AC6460" w:rsidRDefault="00A462D8" w:rsidP="00AB46DF">
    <w:pPr>
      <w:pStyle w:val="Header"/>
      <w:jc w:val="right"/>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17C1" w14:textId="403C26D5" w:rsidR="00A462D8" w:rsidRPr="00A713C4" w:rsidRDefault="00A462D8" w:rsidP="00F33268">
    <w:pPr>
      <w:pStyle w:val="Header"/>
      <w:tabs>
        <w:tab w:val="clear" w:pos="4320"/>
        <w:tab w:val="clear" w:pos="8640"/>
      </w:tabs>
      <w:jc w:val="right"/>
      <w:rPr>
        <w:sz w:val="22"/>
        <w:szCs w:val="22"/>
        <w:lang w:val="en-GB"/>
      </w:rPr>
    </w:pPr>
    <w:r w:rsidRPr="00A713C4">
      <w:rPr>
        <w:noProof/>
        <w:szCs w:val="20"/>
        <w:lang w:val="en-GB" w:eastAsia="en-GB"/>
      </w:rPr>
      <w:drawing>
        <wp:anchor distT="0" distB="0" distL="114300" distR="114300" simplePos="0" relativeHeight="251681792" behindDoc="0" locked="0" layoutInCell="1" allowOverlap="1" wp14:anchorId="2ADB197A" wp14:editId="326D2FE4">
          <wp:simplePos x="0" y="0"/>
          <wp:positionH relativeFrom="page">
            <wp:posOffset>5717540</wp:posOffset>
          </wp:positionH>
          <wp:positionV relativeFrom="page">
            <wp:posOffset>648335</wp:posOffset>
          </wp:positionV>
          <wp:extent cx="1461770" cy="546100"/>
          <wp:effectExtent l="25400" t="0" r="11430" b="0"/>
          <wp:wrapNone/>
          <wp:docPr id="30" name="Picture 3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A713C4">
      <w:rPr>
        <w:noProof/>
        <w:szCs w:val="20"/>
        <w:lang w:val="en-GB" w:eastAsia="en-GB"/>
      </w:rPr>
      <w:drawing>
        <wp:anchor distT="0" distB="0" distL="114300" distR="114300" simplePos="0" relativeHeight="251656192" behindDoc="0" locked="0" layoutInCell="1" allowOverlap="1" wp14:anchorId="21D31E1D" wp14:editId="3B3701AC">
          <wp:simplePos x="0" y="0"/>
          <wp:positionH relativeFrom="page">
            <wp:posOffset>572770</wp:posOffset>
          </wp:positionH>
          <wp:positionV relativeFrom="page">
            <wp:posOffset>457200</wp:posOffset>
          </wp:positionV>
          <wp:extent cx="889000" cy="889000"/>
          <wp:effectExtent l="25400" t="0" r="0" b="0"/>
          <wp:wrapNone/>
          <wp:docPr id="31" name="Picture 3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97D4" w14:textId="24AF3ED9" w:rsidR="00A462D8" w:rsidRPr="00A713C4" w:rsidRDefault="00A462D8">
    <w:pPr>
      <w:pStyle w:val="Header"/>
      <w:rPr>
        <w:szCs w:val="16"/>
        <w:lang w:val="en-GB"/>
      </w:rPr>
    </w:pPr>
    <w:r w:rsidRPr="00A713C4">
      <w:rPr>
        <w:lang w:val="en-GB"/>
      </w:rPr>
      <w:t xml:space="preserve">CEPT REPORT </w:t>
    </w:r>
    <w:r>
      <w:rPr>
        <w:lang w:val="en-GB"/>
      </w:rPr>
      <w:t>73</w:t>
    </w:r>
    <w:r w:rsidRPr="00A713C4">
      <w:rPr>
        <w:lang w:val="en-GB"/>
      </w:rPr>
      <w:t xml:space="preserve"> - </w:t>
    </w:r>
    <w:r w:rsidRPr="00A713C4">
      <w:rPr>
        <w:szCs w:val="16"/>
        <w:lang w:val="en-GB"/>
      </w:rPr>
      <w:t xml:space="preserve">Page </w:t>
    </w:r>
    <w:r w:rsidRPr="00A713C4">
      <w:rPr>
        <w:lang w:val="en-GB"/>
      </w:rPr>
      <w:fldChar w:fldCharType="begin"/>
    </w:r>
    <w:r w:rsidRPr="00A713C4">
      <w:rPr>
        <w:lang w:val="en-GB"/>
      </w:rPr>
      <w:instrText xml:space="preserve"> PAGE  \* Arabic  \* MERGEFORMAT </w:instrText>
    </w:r>
    <w:r w:rsidRPr="00A713C4">
      <w:rPr>
        <w:lang w:val="en-GB"/>
      </w:rPr>
      <w:fldChar w:fldCharType="separate"/>
    </w:r>
    <w:r w:rsidRPr="00E1126E">
      <w:rPr>
        <w:noProof/>
        <w:szCs w:val="16"/>
        <w:lang w:val="en-GB"/>
      </w:rPr>
      <w:t>2</w:t>
    </w:r>
    <w:r w:rsidRPr="00A713C4">
      <w:rPr>
        <w:szCs w:val="16"/>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E716" w14:textId="349BE12F" w:rsidR="00A462D8" w:rsidRPr="00A713C4" w:rsidRDefault="00A462D8" w:rsidP="00AB46DF">
    <w:pPr>
      <w:pStyle w:val="Header"/>
      <w:jc w:val="right"/>
      <w:rPr>
        <w:szCs w:val="16"/>
        <w:lang w:val="en-GB"/>
      </w:rPr>
    </w:pPr>
    <w:r w:rsidRPr="00A713C4">
      <w:rPr>
        <w:lang w:val="en-GB"/>
      </w:rPr>
      <w:t xml:space="preserve">CEPT REPORT </w:t>
    </w:r>
    <w:r>
      <w:rPr>
        <w:lang w:val="en-GB"/>
      </w:rPr>
      <w:t>73</w:t>
    </w:r>
    <w:r w:rsidRPr="00A713C4">
      <w:rPr>
        <w:lang w:val="en-GB"/>
      </w:rPr>
      <w:t xml:space="preserve"> - </w:t>
    </w:r>
    <w:r w:rsidRPr="00A713C4">
      <w:rPr>
        <w:szCs w:val="16"/>
        <w:lang w:val="en-GB"/>
      </w:rPr>
      <w:t xml:space="preserve">Page </w:t>
    </w:r>
    <w:r w:rsidRPr="00A713C4">
      <w:rPr>
        <w:lang w:val="en-GB"/>
      </w:rPr>
      <w:fldChar w:fldCharType="begin"/>
    </w:r>
    <w:r w:rsidRPr="00A713C4">
      <w:rPr>
        <w:lang w:val="en-GB"/>
      </w:rPr>
      <w:instrText xml:space="preserve"> PAGE  \* Arabic  \* MERGEFORMAT </w:instrText>
    </w:r>
    <w:r w:rsidRPr="00A713C4">
      <w:rPr>
        <w:lang w:val="en-GB"/>
      </w:rPr>
      <w:fldChar w:fldCharType="separate"/>
    </w:r>
    <w:r w:rsidRPr="00E1126E">
      <w:rPr>
        <w:noProof/>
        <w:szCs w:val="16"/>
        <w:lang w:val="en-GB"/>
      </w:rPr>
      <w:t>19</w:t>
    </w:r>
    <w:r w:rsidRPr="00A713C4">
      <w:rPr>
        <w:szCs w:val="16"/>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C1ED" w14:textId="7B54AF07" w:rsidR="00A462D8" w:rsidRPr="001223D0" w:rsidRDefault="00A462D8" w:rsidP="00AB46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E74E5DE8"/>
    <w:lvl w:ilvl="0" w:tplc="173E0830">
      <w:start w:val="1"/>
      <w:numFmt w:val="bullet"/>
      <w:pStyle w:val="ECCBulletsLv1"/>
      <w:lvlText w:val=""/>
      <w:lvlJc w:val="left"/>
      <w:pPr>
        <w:ind w:left="6598" w:hanging="360"/>
      </w:pPr>
      <w:rPr>
        <w:rFonts w:ascii="Wingdings" w:hAnsi="Wingdings" w:hint="default"/>
        <w:color w:val="D2232A"/>
      </w:rPr>
    </w:lvl>
    <w:lvl w:ilvl="1" w:tplc="04070003">
      <w:start w:val="1"/>
      <w:numFmt w:val="bullet"/>
      <w:lvlText w:val="o"/>
      <w:lvlJc w:val="left"/>
      <w:pPr>
        <w:ind w:left="7678" w:hanging="360"/>
      </w:pPr>
      <w:rPr>
        <w:rFonts w:ascii="Courier New" w:hAnsi="Courier New" w:cs="Courier New" w:hint="default"/>
      </w:rPr>
    </w:lvl>
    <w:lvl w:ilvl="2" w:tplc="04070005">
      <w:start w:val="1"/>
      <w:numFmt w:val="bullet"/>
      <w:lvlText w:val=""/>
      <w:lvlJc w:val="left"/>
      <w:pPr>
        <w:ind w:left="8398" w:hanging="360"/>
      </w:pPr>
      <w:rPr>
        <w:rFonts w:ascii="Wingdings" w:hAnsi="Wingdings" w:hint="default"/>
      </w:rPr>
    </w:lvl>
    <w:lvl w:ilvl="3" w:tplc="04070001">
      <w:start w:val="1"/>
      <w:numFmt w:val="bullet"/>
      <w:lvlText w:val=""/>
      <w:lvlJc w:val="left"/>
      <w:pPr>
        <w:ind w:left="9118" w:hanging="360"/>
      </w:pPr>
      <w:rPr>
        <w:rFonts w:ascii="Symbol" w:hAnsi="Symbol" w:hint="default"/>
      </w:rPr>
    </w:lvl>
    <w:lvl w:ilvl="4" w:tplc="04070003">
      <w:start w:val="1"/>
      <w:numFmt w:val="bullet"/>
      <w:lvlText w:val="o"/>
      <w:lvlJc w:val="left"/>
      <w:pPr>
        <w:ind w:left="9838" w:hanging="360"/>
      </w:pPr>
      <w:rPr>
        <w:rFonts w:ascii="Courier New" w:hAnsi="Courier New" w:cs="Courier New" w:hint="default"/>
      </w:rPr>
    </w:lvl>
    <w:lvl w:ilvl="5" w:tplc="04070005">
      <w:start w:val="1"/>
      <w:numFmt w:val="bullet"/>
      <w:lvlText w:val=""/>
      <w:lvlJc w:val="left"/>
      <w:pPr>
        <w:ind w:left="10558" w:hanging="360"/>
      </w:pPr>
      <w:rPr>
        <w:rFonts w:ascii="Wingdings" w:hAnsi="Wingdings" w:hint="default"/>
      </w:rPr>
    </w:lvl>
    <w:lvl w:ilvl="6" w:tplc="04070001">
      <w:start w:val="1"/>
      <w:numFmt w:val="bullet"/>
      <w:lvlText w:val=""/>
      <w:lvlJc w:val="left"/>
      <w:pPr>
        <w:ind w:left="11278" w:hanging="360"/>
      </w:pPr>
      <w:rPr>
        <w:rFonts w:ascii="Symbol" w:hAnsi="Symbol" w:hint="default"/>
      </w:rPr>
    </w:lvl>
    <w:lvl w:ilvl="7" w:tplc="04070003">
      <w:start w:val="1"/>
      <w:numFmt w:val="bullet"/>
      <w:lvlText w:val="o"/>
      <w:lvlJc w:val="left"/>
      <w:pPr>
        <w:ind w:left="11998" w:hanging="360"/>
      </w:pPr>
      <w:rPr>
        <w:rFonts w:ascii="Courier New" w:hAnsi="Courier New" w:cs="Courier New" w:hint="default"/>
      </w:rPr>
    </w:lvl>
    <w:lvl w:ilvl="8" w:tplc="04070005">
      <w:start w:val="1"/>
      <w:numFmt w:val="bullet"/>
      <w:lvlText w:val=""/>
      <w:lvlJc w:val="left"/>
      <w:pPr>
        <w:ind w:left="12718" w:hanging="360"/>
      </w:pPr>
      <w:rPr>
        <w:rFonts w:ascii="Wingdings" w:hAnsi="Wingdings" w:hint="default"/>
      </w:rPr>
    </w:lvl>
  </w:abstractNum>
  <w:abstractNum w:abstractNumId="1"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2" w15:restartNumberingAfterBreak="0">
    <w:nsid w:val="20B045F6"/>
    <w:multiLevelType w:val="hybridMultilevel"/>
    <w:tmpl w:val="4BC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F4188"/>
    <w:multiLevelType w:val="multilevel"/>
    <w:tmpl w:val="A49EEA1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27897508"/>
    <w:multiLevelType w:val="hybridMultilevel"/>
    <w:tmpl w:val="FF54ECB0"/>
    <w:lvl w:ilvl="0" w:tplc="D76AB278">
      <w:start w:val="1"/>
      <w:numFmt w:val="decimal"/>
      <w:lvlText w:val="%1."/>
      <w:lvlJc w:val="left"/>
      <w:pPr>
        <w:ind w:left="587" w:hanging="480"/>
      </w:pPr>
      <w:rPr>
        <w:rFonts w:ascii="Times New Roman" w:eastAsia="Times New Roman" w:hAnsi="Times New Roman" w:hint="default"/>
        <w:b/>
        <w:bCs/>
        <w:sz w:val="24"/>
        <w:szCs w:val="24"/>
      </w:rPr>
    </w:lvl>
    <w:lvl w:ilvl="1" w:tplc="53EE3CFE">
      <w:start w:val="1"/>
      <w:numFmt w:val="bullet"/>
      <w:lvlText w:val="•"/>
      <w:lvlJc w:val="left"/>
      <w:pPr>
        <w:ind w:left="1519" w:hanging="480"/>
      </w:pPr>
      <w:rPr>
        <w:rFonts w:hint="default"/>
      </w:rPr>
    </w:lvl>
    <w:lvl w:ilvl="2" w:tplc="2CB0BD4C">
      <w:start w:val="1"/>
      <w:numFmt w:val="bullet"/>
      <w:lvlText w:val="•"/>
      <w:lvlJc w:val="left"/>
      <w:pPr>
        <w:ind w:left="2450" w:hanging="480"/>
      </w:pPr>
      <w:rPr>
        <w:rFonts w:hint="default"/>
      </w:rPr>
    </w:lvl>
    <w:lvl w:ilvl="3" w:tplc="A1A494A4">
      <w:start w:val="1"/>
      <w:numFmt w:val="bullet"/>
      <w:lvlText w:val="•"/>
      <w:lvlJc w:val="left"/>
      <w:pPr>
        <w:ind w:left="3382" w:hanging="480"/>
      </w:pPr>
      <w:rPr>
        <w:rFonts w:hint="default"/>
      </w:rPr>
    </w:lvl>
    <w:lvl w:ilvl="4" w:tplc="CA469572">
      <w:start w:val="1"/>
      <w:numFmt w:val="bullet"/>
      <w:lvlText w:val="•"/>
      <w:lvlJc w:val="left"/>
      <w:pPr>
        <w:ind w:left="4314" w:hanging="480"/>
      </w:pPr>
      <w:rPr>
        <w:rFonts w:hint="default"/>
      </w:rPr>
    </w:lvl>
    <w:lvl w:ilvl="5" w:tplc="C5EEF832">
      <w:start w:val="1"/>
      <w:numFmt w:val="bullet"/>
      <w:lvlText w:val="•"/>
      <w:lvlJc w:val="left"/>
      <w:pPr>
        <w:ind w:left="5246" w:hanging="480"/>
      </w:pPr>
      <w:rPr>
        <w:rFonts w:hint="default"/>
      </w:rPr>
    </w:lvl>
    <w:lvl w:ilvl="6" w:tplc="448ABB22">
      <w:start w:val="1"/>
      <w:numFmt w:val="bullet"/>
      <w:lvlText w:val="•"/>
      <w:lvlJc w:val="left"/>
      <w:pPr>
        <w:ind w:left="6177" w:hanging="480"/>
      </w:pPr>
      <w:rPr>
        <w:rFonts w:hint="default"/>
      </w:rPr>
    </w:lvl>
    <w:lvl w:ilvl="7" w:tplc="80F845AE">
      <w:start w:val="1"/>
      <w:numFmt w:val="bullet"/>
      <w:lvlText w:val="•"/>
      <w:lvlJc w:val="left"/>
      <w:pPr>
        <w:ind w:left="7109" w:hanging="480"/>
      </w:pPr>
      <w:rPr>
        <w:rFonts w:hint="default"/>
      </w:rPr>
    </w:lvl>
    <w:lvl w:ilvl="8" w:tplc="B2CA6DDA">
      <w:start w:val="1"/>
      <w:numFmt w:val="bullet"/>
      <w:lvlText w:val="•"/>
      <w:lvlJc w:val="left"/>
      <w:pPr>
        <w:ind w:left="8041" w:hanging="480"/>
      </w:pPr>
      <w:rPr>
        <w:rFonts w:hint="default"/>
      </w:rPr>
    </w:lvl>
  </w:abstractNum>
  <w:abstractNum w:abstractNumId="6" w15:restartNumberingAfterBreak="0">
    <w:nsid w:val="2A0A7C33"/>
    <w:multiLevelType w:val="hybridMultilevel"/>
    <w:tmpl w:val="81E804EC"/>
    <w:lvl w:ilvl="0" w:tplc="2718434E">
      <w:start w:val="1"/>
      <w:numFmt w:val="decimal"/>
      <w:pStyle w:val="ECCEditorsNote"/>
      <w:lvlText w:val="Editor's Note %1:"/>
      <w:lvlJc w:val="left"/>
      <w:pPr>
        <w:tabs>
          <w:tab w:val="num" w:pos="2268"/>
        </w:tabs>
        <w:ind w:left="2268"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C40EC8"/>
    <w:multiLevelType w:val="hybridMultilevel"/>
    <w:tmpl w:val="823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55090"/>
    <w:multiLevelType w:val="hybridMultilevel"/>
    <w:tmpl w:val="D0F4D362"/>
    <w:lvl w:ilvl="0" w:tplc="D16EEEA6">
      <w:start w:val="1"/>
      <w:numFmt w:val="decimal"/>
      <w:lvlText w:val="%1."/>
      <w:lvlJc w:val="left"/>
      <w:pPr>
        <w:ind w:left="587" w:hanging="480"/>
      </w:pPr>
      <w:rPr>
        <w:rFonts w:ascii="Times New Roman" w:eastAsia="Times New Roman" w:hAnsi="Times New Roman" w:hint="default"/>
        <w:b/>
        <w:bCs/>
        <w:sz w:val="24"/>
        <w:szCs w:val="24"/>
      </w:rPr>
    </w:lvl>
    <w:lvl w:ilvl="1" w:tplc="F53E0AF6">
      <w:start w:val="1"/>
      <w:numFmt w:val="bullet"/>
      <w:lvlText w:val="•"/>
      <w:lvlJc w:val="left"/>
      <w:pPr>
        <w:ind w:left="1519" w:hanging="480"/>
      </w:pPr>
      <w:rPr>
        <w:rFonts w:hint="default"/>
      </w:rPr>
    </w:lvl>
    <w:lvl w:ilvl="2" w:tplc="C9F8A8B8">
      <w:start w:val="1"/>
      <w:numFmt w:val="bullet"/>
      <w:lvlText w:val="•"/>
      <w:lvlJc w:val="left"/>
      <w:pPr>
        <w:ind w:left="2450" w:hanging="480"/>
      </w:pPr>
      <w:rPr>
        <w:rFonts w:hint="default"/>
      </w:rPr>
    </w:lvl>
    <w:lvl w:ilvl="3" w:tplc="4A507386">
      <w:start w:val="1"/>
      <w:numFmt w:val="bullet"/>
      <w:lvlText w:val="•"/>
      <w:lvlJc w:val="left"/>
      <w:pPr>
        <w:ind w:left="3382" w:hanging="480"/>
      </w:pPr>
      <w:rPr>
        <w:rFonts w:hint="default"/>
      </w:rPr>
    </w:lvl>
    <w:lvl w:ilvl="4" w:tplc="7D685AE2">
      <w:start w:val="1"/>
      <w:numFmt w:val="bullet"/>
      <w:lvlText w:val="•"/>
      <w:lvlJc w:val="left"/>
      <w:pPr>
        <w:ind w:left="4314" w:hanging="480"/>
      </w:pPr>
      <w:rPr>
        <w:rFonts w:hint="default"/>
      </w:rPr>
    </w:lvl>
    <w:lvl w:ilvl="5" w:tplc="E8743E4E">
      <w:start w:val="1"/>
      <w:numFmt w:val="bullet"/>
      <w:lvlText w:val="•"/>
      <w:lvlJc w:val="left"/>
      <w:pPr>
        <w:ind w:left="5246" w:hanging="480"/>
      </w:pPr>
      <w:rPr>
        <w:rFonts w:hint="default"/>
      </w:rPr>
    </w:lvl>
    <w:lvl w:ilvl="6" w:tplc="918404D2">
      <w:start w:val="1"/>
      <w:numFmt w:val="bullet"/>
      <w:lvlText w:val="•"/>
      <w:lvlJc w:val="left"/>
      <w:pPr>
        <w:ind w:left="6177" w:hanging="480"/>
      </w:pPr>
      <w:rPr>
        <w:rFonts w:hint="default"/>
      </w:rPr>
    </w:lvl>
    <w:lvl w:ilvl="7" w:tplc="4A4254AA">
      <w:start w:val="1"/>
      <w:numFmt w:val="bullet"/>
      <w:lvlText w:val="•"/>
      <w:lvlJc w:val="left"/>
      <w:pPr>
        <w:ind w:left="7109" w:hanging="480"/>
      </w:pPr>
      <w:rPr>
        <w:rFonts w:hint="default"/>
      </w:rPr>
    </w:lvl>
    <w:lvl w:ilvl="8" w:tplc="89782408">
      <w:start w:val="1"/>
      <w:numFmt w:val="bullet"/>
      <w:lvlText w:val="•"/>
      <w:lvlJc w:val="left"/>
      <w:pPr>
        <w:ind w:left="8041" w:hanging="480"/>
      </w:pPr>
      <w:rPr>
        <w:rFonts w:hint="default"/>
      </w:rPr>
    </w:lvl>
  </w:abstractNum>
  <w:abstractNum w:abstractNumId="9" w15:restartNumberingAfterBreak="0">
    <w:nsid w:val="33754913"/>
    <w:multiLevelType w:val="hybridMultilevel"/>
    <w:tmpl w:val="50DA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63F7A"/>
    <w:multiLevelType w:val="multilevel"/>
    <w:tmpl w:val="2C04DF9A"/>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15:restartNumberingAfterBreak="0">
    <w:nsid w:val="3DC56356"/>
    <w:multiLevelType w:val="hybridMultilevel"/>
    <w:tmpl w:val="515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78D0EE3"/>
    <w:multiLevelType w:val="hybridMultilevel"/>
    <w:tmpl w:val="8668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F2EB8"/>
    <w:multiLevelType w:val="hybridMultilevel"/>
    <w:tmpl w:val="0F0A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FC25BEC"/>
    <w:multiLevelType w:val="hybridMultilevel"/>
    <w:tmpl w:val="A7088A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3212E4"/>
    <w:multiLevelType w:val="multilevel"/>
    <w:tmpl w:val="2F94B92E"/>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9"/>
  </w:num>
  <w:num w:numId="3">
    <w:abstractNumId w:val="14"/>
  </w:num>
  <w:num w:numId="4">
    <w:abstractNumId w:val="3"/>
  </w:num>
  <w:num w:numId="5">
    <w:abstractNumId w:val="13"/>
  </w:num>
  <w:num w:numId="6">
    <w:abstractNumId w:val="13"/>
    <w:lvlOverride w:ilvl="0">
      <w:startOverride w:val="1"/>
    </w:lvlOverride>
  </w:num>
  <w:num w:numId="7">
    <w:abstractNumId w:val="1"/>
  </w:num>
  <w:num w:numId="8">
    <w:abstractNumId w:val="11"/>
  </w:num>
  <w:num w:numId="9">
    <w:abstractNumId w:val="4"/>
  </w:num>
  <w:num w:numId="10">
    <w:abstractNumId w:val="0"/>
  </w:num>
  <w:num w:numId="11">
    <w:abstractNumId w:val="6"/>
  </w:num>
  <w:num w:numId="12">
    <w:abstractNumId w:val="17"/>
  </w:num>
  <w:num w:numId="13">
    <w:abstractNumId w:val="18"/>
  </w:num>
  <w:num w:numId="14">
    <w:abstractNumId w:val="9"/>
  </w:num>
  <w:num w:numId="15">
    <w:abstractNumId w:val="15"/>
  </w:num>
  <w:num w:numId="16">
    <w:abstractNumId w:val="12"/>
  </w:num>
  <w:num w:numId="17">
    <w:abstractNumId w:val="0"/>
  </w:num>
  <w:num w:numId="18">
    <w:abstractNumId w:val="7"/>
  </w:num>
  <w:num w:numId="19">
    <w:abstractNumId w:val="2"/>
  </w:num>
  <w:num w:numId="20">
    <w:abstractNumId w:val="8"/>
  </w:num>
  <w:num w:numId="21">
    <w:abstractNumId w:val="5"/>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b0a696,#8282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6B"/>
    <w:rsid w:val="000101C3"/>
    <w:rsid w:val="00010F01"/>
    <w:rsid w:val="00015AE2"/>
    <w:rsid w:val="00023A06"/>
    <w:rsid w:val="00027C7C"/>
    <w:rsid w:val="00033B4E"/>
    <w:rsid w:val="000352B5"/>
    <w:rsid w:val="0003684F"/>
    <w:rsid w:val="00043CDC"/>
    <w:rsid w:val="00044B5C"/>
    <w:rsid w:val="00044E03"/>
    <w:rsid w:val="000606A1"/>
    <w:rsid w:val="00060AF1"/>
    <w:rsid w:val="00062632"/>
    <w:rsid w:val="00065537"/>
    <w:rsid w:val="00065AE7"/>
    <w:rsid w:val="000708F1"/>
    <w:rsid w:val="0007119C"/>
    <w:rsid w:val="00073898"/>
    <w:rsid w:val="00075CB6"/>
    <w:rsid w:val="00076B5E"/>
    <w:rsid w:val="00076C5F"/>
    <w:rsid w:val="00080AF2"/>
    <w:rsid w:val="00083612"/>
    <w:rsid w:val="00083AD8"/>
    <w:rsid w:val="00085002"/>
    <w:rsid w:val="000A3BFB"/>
    <w:rsid w:val="000A4423"/>
    <w:rsid w:val="000B1B8F"/>
    <w:rsid w:val="000B3A55"/>
    <w:rsid w:val="000B6C89"/>
    <w:rsid w:val="000B7459"/>
    <w:rsid w:val="000C30BC"/>
    <w:rsid w:val="000D1C35"/>
    <w:rsid w:val="000D647B"/>
    <w:rsid w:val="000D7ECB"/>
    <w:rsid w:val="000F2219"/>
    <w:rsid w:val="001029A6"/>
    <w:rsid w:val="00103027"/>
    <w:rsid w:val="00105F9D"/>
    <w:rsid w:val="001119E9"/>
    <w:rsid w:val="00111F60"/>
    <w:rsid w:val="0011489D"/>
    <w:rsid w:val="00115875"/>
    <w:rsid w:val="00117A18"/>
    <w:rsid w:val="001209DC"/>
    <w:rsid w:val="00121D2A"/>
    <w:rsid w:val="00127181"/>
    <w:rsid w:val="00127483"/>
    <w:rsid w:val="00136188"/>
    <w:rsid w:val="00136F0C"/>
    <w:rsid w:val="00151033"/>
    <w:rsid w:val="001563BA"/>
    <w:rsid w:val="00157434"/>
    <w:rsid w:val="0016448A"/>
    <w:rsid w:val="00176A50"/>
    <w:rsid w:val="001909D1"/>
    <w:rsid w:val="001938A2"/>
    <w:rsid w:val="00194549"/>
    <w:rsid w:val="00197124"/>
    <w:rsid w:val="0019782F"/>
    <w:rsid w:val="001A05D8"/>
    <w:rsid w:val="001B0A37"/>
    <w:rsid w:val="001B3C49"/>
    <w:rsid w:val="001C2862"/>
    <w:rsid w:val="001C4283"/>
    <w:rsid w:val="001C4FCF"/>
    <w:rsid w:val="001D7009"/>
    <w:rsid w:val="001E0807"/>
    <w:rsid w:val="001E1D94"/>
    <w:rsid w:val="001F0229"/>
    <w:rsid w:val="001F14EC"/>
    <w:rsid w:val="001F5527"/>
    <w:rsid w:val="001F6707"/>
    <w:rsid w:val="001F730F"/>
    <w:rsid w:val="00205B38"/>
    <w:rsid w:val="00206E6E"/>
    <w:rsid w:val="00210C12"/>
    <w:rsid w:val="00210EE0"/>
    <w:rsid w:val="00214F3F"/>
    <w:rsid w:val="00216BE1"/>
    <w:rsid w:val="002209A7"/>
    <w:rsid w:val="002225BA"/>
    <w:rsid w:val="00224957"/>
    <w:rsid w:val="00224F1D"/>
    <w:rsid w:val="00230D51"/>
    <w:rsid w:val="0024029A"/>
    <w:rsid w:val="00242881"/>
    <w:rsid w:val="00251AED"/>
    <w:rsid w:val="00255348"/>
    <w:rsid w:val="00257379"/>
    <w:rsid w:val="0026058C"/>
    <w:rsid w:val="00262106"/>
    <w:rsid w:val="00265ED9"/>
    <w:rsid w:val="00275EEE"/>
    <w:rsid w:val="00280733"/>
    <w:rsid w:val="0028662D"/>
    <w:rsid w:val="00291FD0"/>
    <w:rsid w:val="002A0C6C"/>
    <w:rsid w:val="002A25DD"/>
    <w:rsid w:val="002A347A"/>
    <w:rsid w:val="002A4273"/>
    <w:rsid w:val="002A7B80"/>
    <w:rsid w:val="002B1547"/>
    <w:rsid w:val="002B5326"/>
    <w:rsid w:val="002B7721"/>
    <w:rsid w:val="002C0C18"/>
    <w:rsid w:val="002C2702"/>
    <w:rsid w:val="002C30F4"/>
    <w:rsid w:val="002E1F2B"/>
    <w:rsid w:val="002F08B2"/>
    <w:rsid w:val="002F146B"/>
    <w:rsid w:val="002F43C8"/>
    <w:rsid w:val="002F64B8"/>
    <w:rsid w:val="00307BB5"/>
    <w:rsid w:val="003100E5"/>
    <w:rsid w:val="0031057A"/>
    <w:rsid w:val="00314627"/>
    <w:rsid w:val="00315DAA"/>
    <w:rsid w:val="00316DD4"/>
    <w:rsid w:val="00317695"/>
    <w:rsid w:val="00317880"/>
    <w:rsid w:val="00330F8A"/>
    <w:rsid w:val="00335FAD"/>
    <w:rsid w:val="00341ABE"/>
    <w:rsid w:val="00347527"/>
    <w:rsid w:val="00353306"/>
    <w:rsid w:val="00355BCE"/>
    <w:rsid w:val="003560FD"/>
    <w:rsid w:val="003639AE"/>
    <w:rsid w:val="00363AA5"/>
    <w:rsid w:val="00363B57"/>
    <w:rsid w:val="003675BD"/>
    <w:rsid w:val="00370DE8"/>
    <w:rsid w:val="00381831"/>
    <w:rsid w:val="00381A7A"/>
    <w:rsid w:val="00384F16"/>
    <w:rsid w:val="00384FBD"/>
    <w:rsid w:val="00390BB5"/>
    <w:rsid w:val="003919F0"/>
    <w:rsid w:val="00397F95"/>
    <w:rsid w:val="003A30A4"/>
    <w:rsid w:val="003A3DDF"/>
    <w:rsid w:val="003B0AA8"/>
    <w:rsid w:val="003B102F"/>
    <w:rsid w:val="003B13BE"/>
    <w:rsid w:val="003B3BAD"/>
    <w:rsid w:val="003B3C02"/>
    <w:rsid w:val="003C14A0"/>
    <w:rsid w:val="003C3EE4"/>
    <w:rsid w:val="003E1D72"/>
    <w:rsid w:val="003E7134"/>
    <w:rsid w:val="003F19BE"/>
    <w:rsid w:val="003F4F98"/>
    <w:rsid w:val="003F683E"/>
    <w:rsid w:val="003F6B2A"/>
    <w:rsid w:val="004062E3"/>
    <w:rsid w:val="00407BB5"/>
    <w:rsid w:val="00412618"/>
    <w:rsid w:val="0042303D"/>
    <w:rsid w:val="00424332"/>
    <w:rsid w:val="00425FFC"/>
    <w:rsid w:val="00432D79"/>
    <w:rsid w:val="00434D10"/>
    <w:rsid w:val="00434FA4"/>
    <w:rsid w:val="00436F2E"/>
    <w:rsid w:val="00441495"/>
    <w:rsid w:val="00444D90"/>
    <w:rsid w:val="00447F1C"/>
    <w:rsid w:val="004502ED"/>
    <w:rsid w:val="00455A2D"/>
    <w:rsid w:val="00456F58"/>
    <w:rsid w:val="004642BA"/>
    <w:rsid w:val="0046658E"/>
    <w:rsid w:val="00474F66"/>
    <w:rsid w:val="00485CFF"/>
    <w:rsid w:val="0049011A"/>
    <w:rsid w:val="0049027A"/>
    <w:rsid w:val="00494647"/>
    <w:rsid w:val="00494A69"/>
    <w:rsid w:val="004A37A3"/>
    <w:rsid w:val="004B52DE"/>
    <w:rsid w:val="004C31C6"/>
    <w:rsid w:val="004E127C"/>
    <w:rsid w:val="004E2C2B"/>
    <w:rsid w:val="004E79DB"/>
    <w:rsid w:val="004F61B9"/>
    <w:rsid w:val="004F61D9"/>
    <w:rsid w:val="004F7CAB"/>
    <w:rsid w:val="005025A9"/>
    <w:rsid w:val="00506E91"/>
    <w:rsid w:val="00507E30"/>
    <w:rsid w:val="00512677"/>
    <w:rsid w:val="005139C9"/>
    <w:rsid w:val="00524A6E"/>
    <w:rsid w:val="005266A7"/>
    <w:rsid w:val="0053062D"/>
    <w:rsid w:val="00534BCB"/>
    <w:rsid w:val="00535996"/>
    <w:rsid w:val="00536E9E"/>
    <w:rsid w:val="00537795"/>
    <w:rsid w:val="00540A6A"/>
    <w:rsid w:val="00545B42"/>
    <w:rsid w:val="0054644E"/>
    <w:rsid w:val="00553CE5"/>
    <w:rsid w:val="0055748E"/>
    <w:rsid w:val="00560CEF"/>
    <w:rsid w:val="00562C5A"/>
    <w:rsid w:val="00566B02"/>
    <w:rsid w:val="005723E3"/>
    <w:rsid w:val="00573694"/>
    <w:rsid w:val="00575875"/>
    <w:rsid w:val="00577027"/>
    <w:rsid w:val="0058088C"/>
    <w:rsid w:val="00580C5B"/>
    <w:rsid w:val="00586365"/>
    <w:rsid w:val="00591AD9"/>
    <w:rsid w:val="0059277D"/>
    <w:rsid w:val="005932BC"/>
    <w:rsid w:val="005941D5"/>
    <w:rsid w:val="005958A1"/>
    <w:rsid w:val="005A6730"/>
    <w:rsid w:val="005A6ADC"/>
    <w:rsid w:val="005A7272"/>
    <w:rsid w:val="005B17C4"/>
    <w:rsid w:val="005B2F4B"/>
    <w:rsid w:val="005C5CD2"/>
    <w:rsid w:val="005C6552"/>
    <w:rsid w:val="005D64F4"/>
    <w:rsid w:val="005D6EF4"/>
    <w:rsid w:val="005E4639"/>
    <w:rsid w:val="00603A53"/>
    <w:rsid w:val="00606518"/>
    <w:rsid w:val="00611A40"/>
    <w:rsid w:val="00611E95"/>
    <w:rsid w:val="00612701"/>
    <w:rsid w:val="00615C33"/>
    <w:rsid w:val="00616C6C"/>
    <w:rsid w:val="00616C78"/>
    <w:rsid w:val="00617C18"/>
    <w:rsid w:val="0063347D"/>
    <w:rsid w:val="00645E91"/>
    <w:rsid w:val="00653EA9"/>
    <w:rsid w:val="006631B8"/>
    <w:rsid w:val="00687360"/>
    <w:rsid w:val="00692B13"/>
    <w:rsid w:val="006A2767"/>
    <w:rsid w:val="006A290A"/>
    <w:rsid w:val="006A6A53"/>
    <w:rsid w:val="006B0454"/>
    <w:rsid w:val="006B2304"/>
    <w:rsid w:val="006B30A0"/>
    <w:rsid w:val="006B41CC"/>
    <w:rsid w:val="006B5F9C"/>
    <w:rsid w:val="006C0703"/>
    <w:rsid w:val="006C67E4"/>
    <w:rsid w:val="006C68CA"/>
    <w:rsid w:val="006C6C8D"/>
    <w:rsid w:val="006C72DE"/>
    <w:rsid w:val="006D0DD5"/>
    <w:rsid w:val="006D522B"/>
    <w:rsid w:val="006E0283"/>
    <w:rsid w:val="006E29AD"/>
    <w:rsid w:val="006F3A1C"/>
    <w:rsid w:val="006F5883"/>
    <w:rsid w:val="0070407A"/>
    <w:rsid w:val="00704B14"/>
    <w:rsid w:val="00705D50"/>
    <w:rsid w:val="00706ED8"/>
    <w:rsid w:val="00711AB2"/>
    <w:rsid w:val="0071428D"/>
    <w:rsid w:val="00721002"/>
    <w:rsid w:val="007443F6"/>
    <w:rsid w:val="00745E13"/>
    <w:rsid w:val="00752B0D"/>
    <w:rsid w:val="0075680F"/>
    <w:rsid w:val="00763022"/>
    <w:rsid w:val="007947B3"/>
    <w:rsid w:val="0079508C"/>
    <w:rsid w:val="00796135"/>
    <w:rsid w:val="0079755F"/>
    <w:rsid w:val="007A21A2"/>
    <w:rsid w:val="007A2416"/>
    <w:rsid w:val="007A2B25"/>
    <w:rsid w:val="007A4378"/>
    <w:rsid w:val="007A4617"/>
    <w:rsid w:val="007A7625"/>
    <w:rsid w:val="007B5861"/>
    <w:rsid w:val="007B7613"/>
    <w:rsid w:val="007B7DD3"/>
    <w:rsid w:val="007C399A"/>
    <w:rsid w:val="007C7FA6"/>
    <w:rsid w:val="007E157F"/>
    <w:rsid w:val="007E7063"/>
    <w:rsid w:val="007F0F86"/>
    <w:rsid w:val="007F6C49"/>
    <w:rsid w:val="008007AE"/>
    <w:rsid w:val="00811A8B"/>
    <w:rsid w:val="0081314C"/>
    <w:rsid w:val="00820F2C"/>
    <w:rsid w:val="0082142F"/>
    <w:rsid w:val="00822FF4"/>
    <w:rsid w:val="00825DF6"/>
    <w:rsid w:val="008265D0"/>
    <w:rsid w:val="00833E3D"/>
    <w:rsid w:val="00835509"/>
    <w:rsid w:val="00847E11"/>
    <w:rsid w:val="008555FA"/>
    <w:rsid w:val="008558A6"/>
    <w:rsid w:val="0085793E"/>
    <w:rsid w:val="00860A3A"/>
    <w:rsid w:val="00861634"/>
    <w:rsid w:val="008624CF"/>
    <w:rsid w:val="00863F06"/>
    <w:rsid w:val="0087602F"/>
    <w:rsid w:val="008848A8"/>
    <w:rsid w:val="008866BE"/>
    <w:rsid w:val="00887DFE"/>
    <w:rsid w:val="008A3210"/>
    <w:rsid w:val="008A6959"/>
    <w:rsid w:val="008E612A"/>
    <w:rsid w:val="008F0901"/>
    <w:rsid w:val="008F1707"/>
    <w:rsid w:val="008F3AE4"/>
    <w:rsid w:val="008F7DF4"/>
    <w:rsid w:val="009045D1"/>
    <w:rsid w:val="00904E9E"/>
    <w:rsid w:val="0091087A"/>
    <w:rsid w:val="00915B85"/>
    <w:rsid w:val="00917928"/>
    <w:rsid w:val="0092399B"/>
    <w:rsid w:val="00934EF3"/>
    <w:rsid w:val="00935734"/>
    <w:rsid w:val="009378B3"/>
    <w:rsid w:val="00944817"/>
    <w:rsid w:val="00960B36"/>
    <w:rsid w:val="0097122C"/>
    <w:rsid w:val="00971EA1"/>
    <w:rsid w:val="00972922"/>
    <w:rsid w:val="00972F82"/>
    <w:rsid w:val="00973054"/>
    <w:rsid w:val="00980130"/>
    <w:rsid w:val="0098188A"/>
    <w:rsid w:val="009836D1"/>
    <w:rsid w:val="009837A4"/>
    <w:rsid w:val="00987854"/>
    <w:rsid w:val="009A0DB6"/>
    <w:rsid w:val="009A1ED5"/>
    <w:rsid w:val="009A7EF6"/>
    <w:rsid w:val="009B1691"/>
    <w:rsid w:val="009B1DEE"/>
    <w:rsid w:val="009B6438"/>
    <w:rsid w:val="009C17E7"/>
    <w:rsid w:val="009C3BB9"/>
    <w:rsid w:val="009C3CA4"/>
    <w:rsid w:val="009D123B"/>
    <w:rsid w:val="009D2029"/>
    <w:rsid w:val="009F386E"/>
    <w:rsid w:val="009F4038"/>
    <w:rsid w:val="009F7740"/>
    <w:rsid w:val="00A13306"/>
    <w:rsid w:val="00A24A30"/>
    <w:rsid w:val="00A252F5"/>
    <w:rsid w:val="00A30F45"/>
    <w:rsid w:val="00A44734"/>
    <w:rsid w:val="00A45AA6"/>
    <w:rsid w:val="00A462D8"/>
    <w:rsid w:val="00A5171B"/>
    <w:rsid w:val="00A52A4D"/>
    <w:rsid w:val="00A532BE"/>
    <w:rsid w:val="00A56D1E"/>
    <w:rsid w:val="00A604B4"/>
    <w:rsid w:val="00A63385"/>
    <w:rsid w:val="00A6435E"/>
    <w:rsid w:val="00A64F45"/>
    <w:rsid w:val="00A67203"/>
    <w:rsid w:val="00A713C4"/>
    <w:rsid w:val="00A8150B"/>
    <w:rsid w:val="00A81529"/>
    <w:rsid w:val="00A83415"/>
    <w:rsid w:val="00A85B6C"/>
    <w:rsid w:val="00A86BC4"/>
    <w:rsid w:val="00A87C95"/>
    <w:rsid w:val="00A92925"/>
    <w:rsid w:val="00A96E6F"/>
    <w:rsid w:val="00A97EA2"/>
    <w:rsid w:val="00AA3D32"/>
    <w:rsid w:val="00AA461F"/>
    <w:rsid w:val="00AB45DE"/>
    <w:rsid w:val="00AB46DF"/>
    <w:rsid w:val="00AB759E"/>
    <w:rsid w:val="00AC6460"/>
    <w:rsid w:val="00AD497D"/>
    <w:rsid w:val="00AE0C75"/>
    <w:rsid w:val="00AE495C"/>
    <w:rsid w:val="00AE50F2"/>
    <w:rsid w:val="00AF384A"/>
    <w:rsid w:val="00AF57CA"/>
    <w:rsid w:val="00B00277"/>
    <w:rsid w:val="00B10FF3"/>
    <w:rsid w:val="00B130B2"/>
    <w:rsid w:val="00B17E05"/>
    <w:rsid w:val="00B25F3B"/>
    <w:rsid w:val="00B31B5D"/>
    <w:rsid w:val="00B35719"/>
    <w:rsid w:val="00B35A92"/>
    <w:rsid w:val="00B43F0E"/>
    <w:rsid w:val="00B45367"/>
    <w:rsid w:val="00B56B84"/>
    <w:rsid w:val="00B60A4C"/>
    <w:rsid w:val="00B61F45"/>
    <w:rsid w:val="00B70940"/>
    <w:rsid w:val="00B761C9"/>
    <w:rsid w:val="00B77155"/>
    <w:rsid w:val="00B82AD2"/>
    <w:rsid w:val="00B84D14"/>
    <w:rsid w:val="00B93371"/>
    <w:rsid w:val="00B93B02"/>
    <w:rsid w:val="00B9676D"/>
    <w:rsid w:val="00BA33B0"/>
    <w:rsid w:val="00BA3ECE"/>
    <w:rsid w:val="00BA687B"/>
    <w:rsid w:val="00BB1474"/>
    <w:rsid w:val="00BC2DBA"/>
    <w:rsid w:val="00BE08E4"/>
    <w:rsid w:val="00BE646C"/>
    <w:rsid w:val="00BE7BCC"/>
    <w:rsid w:val="00C01498"/>
    <w:rsid w:val="00C029B7"/>
    <w:rsid w:val="00C050C4"/>
    <w:rsid w:val="00C079CF"/>
    <w:rsid w:val="00C142CE"/>
    <w:rsid w:val="00C16B93"/>
    <w:rsid w:val="00C21088"/>
    <w:rsid w:val="00C21BCA"/>
    <w:rsid w:val="00C425CC"/>
    <w:rsid w:val="00C44164"/>
    <w:rsid w:val="00C45364"/>
    <w:rsid w:val="00C5375A"/>
    <w:rsid w:val="00C54A02"/>
    <w:rsid w:val="00C5625F"/>
    <w:rsid w:val="00C6052B"/>
    <w:rsid w:val="00C65B33"/>
    <w:rsid w:val="00C676DA"/>
    <w:rsid w:val="00C74864"/>
    <w:rsid w:val="00C75D50"/>
    <w:rsid w:val="00C7688D"/>
    <w:rsid w:val="00C80797"/>
    <w:rsid w:val="00C81566"/>
    <w:rsid w:val="00C82F68"/>
    <w:rsid w:val="00C86879"/>
    <w:rsid w:val="00C86F43"/>
    <w:rsid w:val="00C93237"/>
    <w:rsid w:val="00C957D0"/>
    <w:rsid w:val="00CA545D"/>
    <w:rsid w:val="00CA6AFC"/>
    <w:rsid w:val="00CB04DE"/>
    <w:rsid w:val="00CB7B85"/>
    <w:rsid w:val="00CC0445"/>
    <w:rsid w:val="00CC2C94"/>
    <w:rsid w:val="00CC5F6D"/>
    <w:rsid w:val="00CC62FB"/>
    <w:rsid w:val="00CC6D50"/>
    <w:rsid w:val="00CD6F40"/>
    <w:rsid w:val="00CD77D3"/>
    <w:rsid w:val="00CE34BE"/>
    <w:rsid w:val="00CF30D1"/>
    <w:rsid w:val="00CF43AF"/>
    <w:rsid w:val="00CF5B1C"/>
    <w:rsid w:val="00D12119"/>
    <w:rsid w:val="00D13B8B"/>
    <w:rsid w:val="00D14722"/>
    <w:rsid w:val="00D15733"/>
    <w:rsid w:val="00D158EF"/>
    <w:rsid w:val="00D17040"/>
    <w:rsid w:val="00D20E3B"/>
    <w:rsid w:val="00D213FF"/>
    <w:rsid w:val="00D2447C"/>
    <w:rsid w:val="00D249B7"/>
    <w:rsid w:val="00D314AF"/>
    <w:rsid w:val="00D320AA"/>
    <w:rsid w:val="00D40134"/>
    <w:rsid w:val="00D444FD"/>
    <w:rsid w:val="00D45D3B"/>
    <w:rsid w:val="00D47A10"/>
    <w:rsid w:val="00D52982"/>
    <w:rsid w:val="00D538E6"/>
    <w:rsid w:val="00D62345"/>
    <w:rsid w:val="00D65112"/>
    <w:rsid w:val="00D6751A"/>
    <w:rsid w:val="00D67D17"/>
    <w:rsid w:val="00D70CEE"/>
    <w:rsid w:val="00D8697F"/>
    <w:rsid w:val="00D909CF"/>
    <w:rsid w:val="00D91EEE"/>
    <w:rsid w:val="00D934BD"/>
    <w:rsid w:val="00D94984"/>
    <w:rsid w:val="00D94E9E"/>
    <w:rsid w:val="00DA0B97"/>
    <w:rsid w:val="00DC1555"/>
    <w:rsid w:val="00DC408F"/>
    <w:rsid w:val="00DC4AA8"/>
    <w:rsid w:val="00DC7E09"/>
    <w:rsid w:val="00DD1749"/>
    <w:rsid w:val="00DD358F"/>
    <w:rsid w:val="00DD46FD"/>
    <w:rsid w:val="00DD5204"/>
    <w:rsid w:val="00DD5715"/>
    <w:rsid w:val="00DD6179"/>
    <w:rsid w:val="00DD71DC"/>
    <w:rsid w:val="00DE125F"/>
    <w:rsid w:val="00DE28AB"/>
    <w:rsid w:val="00DE2D12"/>
    <w:rsid w:val="00DF1033"/>
    <w:rsid w:val="00DF3320"/>
    <w:rsid w:val="00DF5F0A"/>
    <w:rsid w:val="00E00B6F"/>
    <w:rsid w:val="00E03905"/>
    <w:rsid w:val="00E03DC9"/>
    <w:rsid w:val="00E10BAC"/>
    <w:rsid w:val="00E1126E"/>
    <w:rsid w:val="00E120FB"/>
    <w:rsid w:val="00E22CC8"/>
    <w:rsid w:val="00E24906"/>
    <w:rsid w:val="00E27197"/>
    <w:rsid w:val="00E308F7"/>
    <w:rsid w:val="00E31CCC"/>
    <w:rsid w:val="00E32DD0"/>
    <w:rsid w:val="00E35D68"/>
    <w:rsid w:val="00E3600F"/>
    <w:rsid w:val="00E474D8"/>
    <w:rsid w:val="00E511AF"/>
    <w:rsid w:val="00E5621F"/>
    <w:rsid w:val="00E57386"/>
    <w:rsid w:val="00E71754"/>
    <w:rsid w:val="00E72D51"/>
    <w:rsid w:val="00E86D48"/>
    <w:rsid w:val="00E92BF4"/>
    <w:rsid w:val="00E95C5E"/>
    <w:rsid w:val="00EA4AD1"/>
    <w:rsid w:val="00EB6C7C"/>
    <w:rsid w:val="00EC4B0C"/>
    <w:rsid w:val="00EC4B88"/>
    <w:rsid w:val="00EC7151"/>
    <w:rsid w:val="00ED537C"/>
    <w:rsid w:val="00EE0FBA"/>
    <w:rsid w:val="00EE4278"/>
    <w:rsid w:val="00EE5200"/>
    <w:rsid w:val="00EF70BD"/>
    <w:rsid w:val="00F00C73"/>
    <w:rsid w:val="00F0334E"/>
    <w:rsid w:val="00F03749"/>
    <w:rsid w:val="00F0623F"/>
    <w:rsid w:val="00F15615"/>
    <w:rsid w:val="00F172FE"/>
    <w:rsid w:val="00F1739E"/>
    <w:rsid w:val="00F20C99"/>
    <w:rsid w:val="00F23F5A"/>
    <w:rsid w:val="00F2476E"/>
    <w:rsid w:val="00F26CB0"/>
    <w:rsid w:val="00F3288F"/>
    <w:rsid w:val="00F33268"/>
    <w:rsid w:val="00F35D7C"/>
    <w:rsid w:val="00F37456"/>
    <w:rsid w:val="00F37BCD"/>
    <w:rsid w:val="00F41C8C"/>
    <w:rsid w:val="00F57C7A"/>
    <w:rsid w:val="00F649BF"/>
    <w:rsid w:val="00F7030E"/>
    <w:rsid w:val="00F721D0"/>
    <w:rsid w:val="00F73FAD"/>
    <w:rsid w:val="00F7598E"/>
    <w:rsid w:val="00F76AB4"/>
    <w:rsid w:val="00F86003"/>
    <w:rsid w:val="00F86ABF"/>
    <w:rsid w:val="00FA6960"/>
    <w:rsid w:val="00FB2049"/>
    <w:rsid w:val="00FB2B5A"/>
    <w:rsid w:val="00FB2E5A"/>
    <w:rsid w:val="00FB3015"/>
    <w:rsid w:val="00FB37C4"/>
    <w:rsid w:val="00FC1FEF"/>
    <w:rsid w:val="00FD4E16"/>
    <w:rsid w:val="00FE2006"/>
    <w:rsid w:val="00FF371C"/>
    <w:rsid w:val="00FF47B6"/>
    <w:rsid w:val="00FF63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b0a696,#828282"/>
    </o:shapedefaults>
    <o:shapelayout v:ext="edit">
      <o:idmap v:ext="edit" data="1"/>
    </o:shapelayout>
  </w:shapeDefaults>
  <w:decimalSymbol w:val=","/>
  <w:listSeparator w:val=";"/>
  <w14:docId w14:val="6E6D2194"/>
  <w15:docId w15:val="{CC253D5A-62A4-471A-8B6E-B530F21D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uiPriority w:val="1"/>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62345"/>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62345"/>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aliases w:val="ECC Hyperlink,CEO_Hyperlink,超级链接"/>
    <w:basedOn w:val="DefaultParagraphFont"/>
    <w:uiPriority w:val="99"/>
    <w:qFormat/>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127483"/>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styleId="CommentReference">
    <w:name w:val="annotation reference"/>
    <w:basedOn w:val="DefaultParagraphFont"/>
    <w:uiPriority w:val="99"/>
    <w:semiHidden/>
    <w:unhideWhenUsed/>
    <w:rsid w:val="002F146B"/>
    <w:rPr>
      <w:sz w:val="16"/>
      <w:szCs w:val="16"/>
    </w:rPr>
  </w:style>
  <w:style w:type="paragraph" w:customStyle="1" w:styleId="ECCBulletsLv1">
    <w:name w:val="ECC Bullets Lv1"/>
    <w:basedOn w:val="Normal"/>
    <w:qFormat/>
    <w:rsid w:val="00076C5F"/>
    <w:pPr>
      <w:numPr>
        <w:numId w:val="10"/>
      </w:numPr>
      <w:tabs>
        <w:tab w:val="left" w:pos="340"/>
      </w:tabs>
      <w:spacing w:before="60"/>
      <w:ind w:left="357" w:hanging="357"/>
      <w:jc w:val="both"/>
    </w:pPr>
    <w:rPr>
      <w:rFonts w:eastAsia="Calibri"/>
      <w:szCs w:val="22"/>
      <w:lang w:val="en-GB"/>
    </w:rPr>
  </w:style>
  <w:style w:type="paragraph" w:styleId="CommentText">
    <w:name w:val="annotation text"/>
    <w:basedOn w:val="Normal"/>
    <w:link w:val="CommentTextChar"/>
    <w:uiPriority w:val="99"/>
    <w:unhideWhenUsed/>
    <w:rsid w:val="002F146B"/>
    <w:rPr>
      <w:szCs w:val="20"/>
    </w:rPr>
  </w:style>
  <w:style w:type="character" w:customStyle="1" w:styleId="CommentTextChar">
    <w:name w:val="Comment Text Char"/>
    <w:basedOn w:val="DefaultParagraphFont"/>
    <w:link w:val="CommentText"/>
    <w:uiPriority w:val="99"/>
    <w:rsid w:val="002F146B"/>
    <w:rPr>
      <w:rFonts w:ascii="Arial" w:hAnsi="Arial"/>
      <w:lang w:val="en-US"/>
    </w:rPr>
  </w:style>
  <w:style w:type="paragraph" w:customStyle="1" w:styleId="ECCBulletsLv2">
    <w:name w:val="ECC Bullets Lv2"/>
    <w:basedOn w:val="ECCBulletsLv1"/>
    <w:link w:val="ECCBulletsLv2Zchn"/>
    <w:qFormat/>
    <w:rsid w:val="002F146B"/>
    <w:pPr>
      <w:tabs>
        <w:tab w:val="clear" w:pos="340"/>
        <w:tab w:val="left" w:pos="709"/>
      </w:tabs>
      <w:ind w:left="709"/>
    </w:pPr>
  </w:style>
  <w:style w:type="character" w:customStyle="1" w:styleId="ECCBulletsLv2Zchn">
    <w:name w:val="ECC Bullets Lv2 Zchn"/>
    <w:basedOn w:val="DefaultParagraphFont"/>
    <w:link w:val="ECCBulletsLv2"/>
    <w:rsid w:val="002F146B"/>
    <w:rPr>
      <w:rFonts w:ascii="Arial" w:eastAsia="Calibri" w:hAnsi="Arial"/>
      <w:szCs w:val="22"/>
    </w:rPr>
  </w:style>
  <w:style w:type="paragraph" w:customStyle="1" w:styleId="ECCTabletext">
    <w:name w:val="ECC Table text"/>
    <w:basedOn w:val="Normal"/>
    <w:qFormat/>
    <w:rsid w:val="00D62345"/>
    <w:pPr>
      <w:spacing w:after="60"/>
      <w:jc w:val="both"/>
    </w:pPr>
    <w:rPr>
      <w:rFonts w:eastAsia="Calibri"/>
      <w:szCs w:val="22"/>
      <w:lang w:val="en-GB"/>
    </w:rPr>
  </w:style>
  <w:style w:type="table" w:customStyle="1" w:styleId="ECCTable-redheader">
    <w:name w:val="ECC Table - red header"/>
    <w:basedOn w:val="TableNormal"/>
    <w:uiPriority w:val="99"/>
    <w:qFormat/>
    <w:rsid w:val="00D6234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rsid w:val="00D62345"/>
    <w:pPr>
      <w:spacing w:before="240" w:after="60"/>
      <w:jc w:val="center"/>
    </w:pPr>
    <w:rPr>
      <w:rFonts w:ascii="Arial" w:eastAsia="Calibri" w:hAnsi="Arial"/>
      <w:bCs/>
      <w:color w:val="FFFFFF" w:themeColor="background1"/>
      <w:lang w:eastAsia="de-DE"/>
    </w:rPr>
  </w:style>
  <w:style w:type="character" w:customStyle="1" w:styleId="Heading1Char">
    <w:name w:val="Heading 1 Char"/>
    <w:aliases w:val="ECC Heading 1 Char"/>
    <w:basedOn w:val="DefaultParagraphFont"/>
    <w:link w:val="Heading1"/>
    <w:rsid w:val="00103027"/>
    <w:rPr>
      <w:rFonts w:ascii="Arial" w:hAnsi="Arial" w:cs="Arial"/>
      <w:b/>
      <w:bCs/>
      <w:caps/>
      <w:color w:val="D2232A"/>
      <w:kern w:val="32"/>
      <w:szCs w:val="32"/>
    </w:rPr>
  </w:style>
  <w:style w:type="paragraph" w:customStyle="1" w:styleId="coverpageReporttitledescription">
    <w:name w:val="cover page 'Report title/description'"/>
    <w:rsid w:val="00353306"/>
    <w:pPr>
      <w:keepLines/>
      <w:spacing w:before="1800" w:after="60" w:line="288" w:lineRule="auto"/>
      <w:ind w:left="3402"/>
      <w:contextualSpacing/>
      <w:jc w:val="both"/>
      <w:textboxTightWrap w:val="firstLineOnly"/>
    </w:pPr>
    <w:rPr>
      <w:rFonts w:ascii="Arial" w:hAnsi="Arial"/>
      <w:sz w:val="24"/>
      <w:lang w:val="da-DK"/>
    </w:rPr>
  </w:style>
  <w:style w:type="paragraph" w:customStyle="1" w:styleId="ECCEditorsNote">
    <w:name w:val="ECC Editor's Note"/>
    <w:next w:val="Normal"/>
    <w:qFormat/>
    <w:rsid w:val="00353306"/>
    <w:pPr>
      <w:numPr>
        <w:numId w:val="11"/>
      </w:numPr>
      <w:shd w:val="solid" w:color="FFFF00" w:fill="auto"/>
      <w:spacing w:before="120" w:after="60"/>
      <w:jc w:val="both"/>
    </w:pPr>
    <w:rPr>
      <w:rFonts w:ascii="Arial" w:eastAsia="Calibri" w:hAnsi="Arial"/>
      <w:szCs w:val="22"/>
      <w:lang w:val="da-DK" w:eastAsia="de-DE"/>
    </w:rPr>
  </w:style>
  <w:style w:type="paragraph" w:customStyle="1" w:styleId="ECCReference">
    <w:name w:val="ECC Reference"/>
    <w:basedOn w:val="Normal"/>
    <w:rsid w:val="00353306"/>
    <w:pPr>
      <w:tabs>
        <w:tab w:val="num" w:pos="397"/>
      </w:tabs>
      <w:ind w:left="397" w:hanging="397"/>
      <w:jc w:val="both"/>
    </w:pPr>
    <w:rPr>
      <w:rFonts w:eastAsia="Calibri"/>
      <w:szCs w:val="22"/>
      <w:lang w:val="en-GB" w:eastAsia="ja-JP"/>
    </w:rPr>
  </w:style>
  <w:style w:type="character" w:customStyle="1" w:styleId="file-history-count">
    <w:name w:val="file-history-count"/>
    <w:basedOn w:val="DefaultParagraphFont"/>
    <w:rsid w:val="004642BA"/>
  </w:style>
  <w:style w:type="character" w:styleId="FollowedHyperlink">
    <w:name w:val="FollowedHyperlink"/>
    <w:basedOn w:val="DefaultParagraphFont"/>
    <w:uiPriority w:val="99"/>
    <w:semiHidden/>
    <w:unhideWhenUsed/>
    <w:rsid w:val="00424332"/>
    <w:rPr>
      <w:color w:val="800080" w:themeColor="followedHyperlink"/>
      <w:u w:val="single"/>
    </w:rPr>
  </w:style>
  <w:style w:type="character" w:customStyle="1" w:styleId="ECCHLsubscript">
    <w:name w:val="ECC HL subscript"/>
    <w:uiPriority w:val="1"/>
    <w:qFormat/>
    <w:rsid w:val="00424332"/>
    <w:rPr>
      <w:vertAlign w:val="subscript"/>
    </w:rPr>
  </w:style>
  <w:style w:type="table" w:customStyle="1" w:styleId="TableGrid0">
    <w:name w:val="TableGrid"/>
    <w:rsid w:val="00D249B7"/>
    <w:rPr>
      <w:rFonts w:ascii="Calibri" w:hAnsi="Calibri"/>
      <w:sz w:val="22"/>
      <w:szCs w:val="22"/>
      <w:lang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242881"/>
    <w:rPr>
      <w:b/>
      <w:bCs/>
    </w:rPr>
  </w:style>
  <w:style w:type="character" w:customStyle="1" w:styleId="CommentSubjectChar">
    <w:name w:val="Comment Subject Char"/>
    <w:basedOn w:val="CommentTextChar"/>
    <w:link w:val="CommentSubject"/>
    <w:uiPriority w:val="99"/>
    <w:semiHidden/>
    <w:rsid w:val="00242881"/>
    <w:rPr>
      <w:rFonts w:ascii="Arial" w:hAnsi="Arial"/>
      <w:b/>
      <w:bCs/>
      <w:lang w:val="en-US"/>
    </w:rPr>
  </w:style>
  <w:style w:type="paragraph" w:styleId="ListParagraph">
    <w:name w:val="List Paragraph"/>
    <w:basedOn w:val="Normal"/>
    <w:uiPriority w:val="1"/>
    <w:qFormat/>
    <w:rsid w:val="0070407A"/>
    <w:pPr>
      <w:ind w:left="720"/>
      <w:contextualSpacing/>
    </w:pPr>
  </w:style>
  <w:style w:type="character" w:customStyle="1" w:styleId="ECCHLorange">
    <w:name w:val="ECC HL orange"/>
    <w:basedOn w:val="DefaultParagraphFont"/>
    <w:uiPriority w:val="1"/>
    <w:qFormat/>
    <w:rsid w:val="00255348"/>
    <w:rPr>
      <w:bdr w:val="none" w:sz="0" w:space="0" w:color="auto"/>
      <w:shd w:val="solid" w:color="FFC000" w:fill="auto"/>
    </w:rPr>
  </w:style>
  <w:style w:type="paragraph" w:styleId="PlainText">
    <w:name w:val="Plain Text"/>
    <w:basedOn w:val="Normal"/>
    <w:link w:val="PlainTextChar"/>
    <w:uiPriority w:val="99"/>
    <w:unhideWhenUsed/>
    <w:rsid w:val="00752B0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52B0D"/>
    <w:rPr>
      <w:rFonts w:ascii="Consolas" w:eastAsiaTheme="minorHAnsi" w:hAnsi="Consolas" w:cstheme="minorBidi"/>
      <w:sz w:val="21"/>
      <w:szCs w:val="21"/>
      <w:lang w:val="en-US"/>
    </w:rPr>
  </w:style>
  <w:style w:type="paragraph" w:styleId="Caption">
    <w:name w:val="caption"/>
    <w:basedOn w:val="Normal"/>
    <w:next w:val="Normal"/>
    <w:uiPriority w:val="35"/>
    <w:unhideWhenUsed/>
    <w:qFormat/>
    <w:rsid w:val="00D52982"/>
    <w:pPr>
      <w:spacing w:after="200"/>
    </w:pPr>
    <w:rPr>
      <w:b/>
      <w:bCs/>
      <w:color w:val="4F81BD" w:themeColor="accent1"/>
      <w:sz w:val="18"/>
      <w:szCs w:val="18"/>
    </w:rPr>
  </w:style>
  <w:style w:type="paragraph" w:styleId="BodyText">
    <w:name w:val="Body Text"/>
    <w:basedOn w:val="Normal"/>
    <w:link w:val="BodyTextChar"/>
    <w:uiPriority w:val="1"/>
    <w:qFormat/>
    <w:rsid w:val="00076C5F"/>
    <w:pPr>
      <w:widowControl w:val="0"/>
      <w:ind w:left="107"/>
    </w:pPr>
    <w:rPr>
      <w:rFonts w:ascii="Times New Roman" w:hAnsi="Times New Roman" w:cstheme="minorBidi"/>
      <w:sz w:val="24"/>
    </w:rPr>
  </w:style>
  <w:style w:type="character" w:customStyle="1" w:styleId="BodyTextChar">
    <w:name w:val="Body Text Char"/>
    <w:basedOn w:val="DefaultParagraphFont"/>
    <w:link w:val="BodyText"/>
    <w:uiPriority w:val="1"/>
    <w:rsid w:val="00076C5F"/>
    <w:rPr>
      <w:rFonts w:cstheme="minorBidi"/>
      <w:sz w:val="24"/>
      <w:szCs w:val="24"/>
      <w:lang w:val="en-US"/>
    </w:rPr>
  </w:style>
  <w:style w:type="paragraph" w:customStyle="1" w:styleId="TableParagraph">
    <w:name w:val="Table Paragraph"/>
    <w:basedOn w:val="Normal"/>
    <w:uiPriority w:val="1"/>
    <w:qFormat/>
    <w:rsid w:val="00076C5F"/>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5932BC"/>
    <w:pPr>
      <w:spacing w:before="100" w:beforeAutospacing="1" w:after="100" w:afterAutospacing="1"/>
    </w:pPr>
    <w:rPr>
      <w:rFonts w:ascii="Times New Roman" w:eastAsiaTheme="minorEastAsia"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6809">
      <w:bodyDiv w:val="1"/>
      <w:marLeft w:val="0"/>
      <w:marRight w:val="0"/>
      <w:marTop w:val="0"/>
      <w:marBottom w:val="0"/>
      <w:divBdr>
        <w:top w:val="none" w:sz="0" w:space="0" w:color="auto"/>
        <w:left w:val="none" w:sz="0" w:space="0" w:color="auto"/>
        <w:bottom w:val="none" w:sz="0" w:space="0" w:color="auto"/>
        <w:right w:val="none" w:sz="0" w:space="0" w:color="auto"/>
      </w:divBdr>
    </w:div>
    <w:div w:id="542249312">
      <w:bodyDiv w:val="1"/>
      <w:marLeft w:val="0"/>
      <w:marRight w:val="0"/>
      <w:marTop w:val="0"/>
      <w:marBottom w:val="0"/>
      <w:divBdr>
        <w:top w:val="none" w:sz="0" w:space="0" w:color="auto"/>
        <w:left w:val="none" w:sz="0" w:space="0" w:color="auto"/>
        <w:bottom w:val="none" w:sz="0" w:space="0" w:color="auto"/>
        <w:right w:val="none" w:sz="0" w:space="0" w:color="auto"/>
      </w:divBdr>
    </w:div>
    <w:div w:id="679505993">
      <w:bodyDiv w:val="1"/>
      <w:marLeft w:val="0"/>
      <w:marRight w:val="0"/>
      <w:marTop w:val="0"/>
      <w:marBottom w:val="0"/>
      <w:divBdr>
        <w:top w:val="none" w:sz="0" w:space="0" w:color="auto"/>
        <w:left w:val="none" w:sz="0" w:space="0" w:color="auto"/>
        <w:bottom w:val="none" w:sz="0" w:space="0" w:color="auto"/>
        <w:right w:val="none" w:sz="0" w:space="0" w:color="auto"/>
      </w:divBdr>
    </w:div>
    <w:div w:id="898783025">
      <w:bodyDiv w:val="1"/>
      <w:marLeft w:val="0"/>
      <w:marRight w:val="0"/>
      <w:marTop w:val="0"/>
      <w:marBottom w:val="0"/>
      <w:divBdr>
        <w:top w:val="none" w:sz="0" w:space="0" w:color="auto"/>
        <w:left w:val="none" w:sz="0" w:space="0" w:color="auto"/>
        <w:bottom w:val="none" w:sz="0" w:space="0" w:color="auto"/>
        <w:right w:val="none" w:sz="0" w:space="0" w:color="auto"/>
      </w:divBdr>
    </w:div>
    <w:div w:id="1160846143">
      <w:bodyDiv w:val="1"/>
      <w:marLeft w:val="0"/>
      <w:marRight w:val="0"/>
      <w:marTop w:val="0"/>
      <w:marBottom w:val="0"/>
      <w:divBdr>
        <w:top w:val="none" w:sz="0" w:space="0" w:color="auto"/>
        <w:left w:val="none" w:sz="0" w:space="0" w:color="auto"/>
        <w:bottom w:val="none" w:sz="0" w:space="0" w:color="auto"/>
        <w:right w:val="none" w:sz="0" w:space="0" w:color="auto"/>
      </w:divBdr>
    </w:div>
    <w:div w:id="1204556536">
      <w:bodyDiv w:val="1"/>
      <w:marLeft w:val="0"/>
      <w:marRight w:val="0"/>
      <w:marTop w:val="0"/>
      <w:marBottom w:val="0"/>
      <w:divBdr>
        <w:top w:val="none" w:sz="0" w:space="0" w:color="auto"/>
        <w:left w:val="none" w:sz="0" w:space="0" w:color="auto"/>
        <w:bottom w:val="none" w:sz="0" w:space="0" w:color="auto"/>
        <w:right w:val="none" w:sz="0" w:space="0" w:color="auto"/>
      </w:divBdr>
    </w:div>
    <w:div w:id="1210604847">
      <w:bodyDiv w:val="1"/>
      <w:marLeft w:val="0"/>
      <w:marRight w:val="0"/>
      <w:marTop w:val="0"/>
      <w:marBottom w:val="0"/>
      <w:divBdr>
        <w:top w:val="none" w:sz="0" w:space="0" w:color="auto"/>
        <w:left w:val="none" w:sz="0" w:space="0" w:color="auto"/>
        <w:bottom w:val="none" w:sz="0" w:space="0" w:color="auto"/>
        <w:right w:val="none" w:sz="0" w:space="0" w:color="auto"/>
      </w:divBdr>
    </w:div>
    <w:div w:id="19415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fis.dk/views2/compare-allocations.jsp" TargetMode="External"/><Relationship Id="rId18" Type="http://schemas.openxmlformats.org/officeDocument/2006/relationships/hyperlink" Target="http://www.erodocdb.dk/Docs/doc98/official/pdf/ERCREC14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ept.org/ecc/groups/ecc/wg-fm/client/meeting-documents/file-history/?fid=43036" TargetMode="External"/><Relationship Id="rId7" Type="http://schemas.openxmlformats.org/officeDocument/2006/relationships/endnotes" Target="endnotes.xml"/><Relationship Id="rId12" Type="http://schemas.openxmlformats.org/officeDocument/2006/relationships/hyperlink" Target="http://www.efis.dk" TargetMode="External"/><Relationship Id="rId17" Type="http://schemas.openxmlformats.org/officeDocument/2006/relationships/hyperlink" Target="http://www.efis.d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rodocdb.dk/Docs/doc98/official/pdf/ERCREP025.PDF" TargetMode="External"/><Relationship Id="rId20" Type="http://schemas.openxmlformats.org/officeDocument/2006/relationships/hyperlink" Target="http://www.erodocdb.dk/Docs/doc98/official/pdf/CEPTREP06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eur-lex.europa.eu/LexUriServ/LexUriServ.do?uri=OJ%3AL%3A2003%3A078%3A0012%3A0013%3AEN%3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www.ecodocdb.dk/document/593"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D212-9CFB-4624-AB81-34411269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9377</Words>
  <Characters>53075</Characters>
  <Application>Microsoft Office Word</Application>
  <DocSecurity>0</DocSecurity>
  <Lines>1396</Lines>
  <Paragraphs>780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CEPT Report 73</vt:lpstr>
      <vt:lpstr>CEPT Report 73</vt:lpstr>
    </vt:vector>
  </TitlesOfParts>
  <Company>WGFM#95</Company>
  <LinksUpToDate>false</LinksUpToDate>
  <CharactersWithSpaces>61672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73</dc:title>
  <dc:subject/>
  <dc:creator>ECC Secretary</dc:creator>
  <cp:keywords/>
  <dc:description>WAS/RLAN at 6 GHz</dc:description>
  <cp:lastModifiedBy>eco</cp:lastModifiedBy>
  <cp:revision>4</cp:revision>
  <dcterms:created xsi:type="dcterms:W3CDTF">2020-03-03T11:02:00Z</dcterms:created>
  <dcterms:modified xsi:type="dcterms:W3CDTF">2020-03-03T11:06:00Z</dcterms:modified>
  <cp:category>Input to ECC#52</cp:category>
  <cp:contentStatus/>
</cp:coreProperties>
</file>