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8B4E74" w:rsidRDefault="008A54FC">
      <w:bookmarkStart w:id="0" w:name="_GoBack"/>
      <w:bookmarkEnd w:id="0"/>
    </w:p>
    <w:p w:rsidR="008A54FC" w:rsidRPr="008B4E74" w:rsidRDefault="008A54FC" w:rsidP="008A54FC">
      <w:pPr>
        <w:jc w:val="center"/>
      </w:pPr>
    </w:p>
    <w:p w:rsidR="008A54FC" w:rsidRPr="008B4E74" w:rsidRDefault="008A54FC" w:rsidP="00EA7369">
      <w:pPr>
        <w:jc w:val="center"/>
      </w:pPr>
    </w:p>
    <w:p w:rsidR="00EA7369" w:rsidRPr="008B4E74" w:rsidRDefault="00EA7369" w:rsidP="00EA7369">
      <w:pPr>
        <w:jc w:val="center"/>
      </w:pPr>
    </w:p>
    <w:p w:rsidR="008A54FC" w:rsidRPr="008B4E74" w:rsidRDefault="008A54FC" w:rsidP="008A54FC"/>
    <w:p w:rsidR="008A54FC" w:rsidRPr="008B4E74" w:rsidRDefault="00614F0A" w:rsidP="008A54FC">
      <w:pPr>
        <w:jc w:val="center"/>
        <w:rPr>
          <w:b/>
          <w:sz w:val="24"/>
        </w:rPr>
      </w:pPr>
      <w:r w:rsidRPr="008B4E74">
        <w:rPr>
          <w:b/>
          <w:noProof/>
          <w:sz w:val="24"/>
          <w:szCs w:val="20"/>
          <w:lang w:val="da-DK" w:eastAsia="da-DK"/>
        </w:rPr>
        <mc:AlternateContent>
          <mc:Choice Requires="wps">
            <w:drawing>
              <wp:anchor distT="0" distB="0" distL="114300" distR="114300" simplePos="0" relativeHeight="251656192" behindDoc="0" locked="0" layoutInCell="1" allowOverlap="1" wp14:anchorId="617136D2" wp14:editId="4F510BB3">
                <wp:simplePos x="0" y="0"/>
                <wp:positionH relativeFrom="page">
                  <wp:posOffset>0</wp:posOffset>
                </wp:positionH>
                <wp:positionV relativeFrom="page">
                  <wp:posOffset>1714500</wp:posOffset>
                </wp:positionV>
                <wp:extent cx="7560310" cy="1628140"/>
                <wp:effectExtent l="0" t="0" r="2540" b="0"/>
                <wp:wrapNone/>
                <wp:docPr id="5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FBC" w:rsidRPr="00080D86" w:rsidRDefault="00291FBC" w:rsidP="008A54FC">
                            <w:pPr>
                              <w:rPr>
                                <w:sz w:val="68"/>
                              </w:rPr>
                            </w:pPr>
                            <w:r w:rsidRPr="00080D86">
                              <w:rPr>
                                <w:color w:val="FFFFFF"/>
                                <w:sz w:val="68"/>
                              </w:rPr>
                              <w:t xml:space="preserve">ECC Report </w:t>
                            </w:r>
                            <w:r>
                              <w:rPr>
                                <w:color w:val="57433E"/>
                                <w:sz w:val="68"/>
                              </w:rPr>
                              <w:t>235</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RPjgIAABQFAAAOAAAAZHJzL2Uyb0RvYy54bWysVNuO2yAQfa/Uf0C8Z32pndhWnNXeUlXa&#10;XqTdfgAxOEbFQIHE3q767x1wkt1uW6mq6gfMwHA4M3OG5fnYC7RnxnIla5ycxRgx2SjK5bbGn+/X&#10;swIj64ikRCjJavzALD5fvX61HHTFUtUpQZlBACJtNegad87pKops07Ge2DOlmYTNVpmeODDNNqKG&#10;DIDeiyiN43k0KEO1UQ2zFlavp028Cvhtyxr3sW0tc0jUGLi5MJowbvwYrZak2hqiO94caJB/YNET&#10;LuHSE9Q1cQTtDP8FqueNUVa17qxRfaTaljcsxADRJPGLaO46olmIBZJj9SlN9v/BNh/2nwzitMY5&#10;pEeSHmp0z0aHLtWISp+eQdsKvO40+LkRlqHMIVSrb1XzxSKprjoit+zCGDV0jFCgl/iT0bOjE471&#10;IJvhvaJwDdk5FYDG1vQ+d5ANBOjA4+FUGk+lgcVFPo/fJLDVwF4yT4skC8WLSHU8ro11b5nqkZ/U&#10;2EDtAzzZ31rn6ZDq6OJvs0pwuuZCBMNsN1fCoD0BnRTF4mZ+EyJ44Sakd5bKH5sQpxVgCXf4Pc83&#10;1P2xTNIsvkzL2XpeLGbZOstn5SIuZnFSXpbzOCuz6/V3TzDJqo5TyuQtl+yowST7uxofumFST1Ah&#10;Gmpc5mk+1eiPQcbh+12QPXfQkoL3kImTE6l8ZW8khbBJ5QgX0zz6mX7IMuTg+A9ZCTrwpZ9E4MbN&#10;CCheHBtFH0ARRkG9oLbwjsCkU+YbRgP0ZI3t1x0xDCPxToKq0iIQgjYOZp55ehiZYJVJBpJAm2Bk&#10;+SIFg8gG0GrsjtMrN/X+Thu+7eCyScpSXYAYWx5k8kTsIGFovRDP4Znwvf3cDl5Pj9nqBwAAAP//&#10;AwBQSwMEFAAGAAgAAAAhAGoCtQLfAAAACQEAAA8AAABkcnMvZG93bnJldi54bWxMj8FOwzAQRO9I&#10;/IO1SNyo3QAJDdlUVSUOICTUwqFHN16SiHgdxW4S/h73RG+zmtXMm2I9206MNPjWMcJyoUAQV860&#10;XCN8fb7cPYHwQbPRnWNC+CUP6/L6qtC5cRPvaNyHWsQQ9rlGaELocyl91ZDVfuF64uh9u8HqEM+h&#10;lmbQUwy3nUyUSqXVLceGRve0baj62Z8swmG1kf3hbZtlO/+e0P3r6ML0gXh7M2+eQQSaw/8znPEj&#10;OpSR6ehObLzoEOKQgJBkKoqzvVypFMQR4TFJH0CWhbxcUP4BAAD//wMAUEsBAi0AFAAGAAgAAAAh&#10;ALaDOJL+AAAA4QEAABMAAAAAAAAAAAAAAAAAAAAAAFtDb250ZW50X1R5cGVzXS54bWxQSwECLQAU&#10;AAYACAAAACEAOP0h/9YAAACUAQAACwAAAAAAAAAAAAAAAAAvAQAAX3JlbHMvLnJlbHNQSwECLQAU&#10;AAYACAAAACEAlpskT44CAAAUBQAADgAAAAAAAAAAAAAAAAAuAgAAZHJzL2Uyb0RvYy54bWxQSwEC&#10;LQAUAAYACAAAACEAagK1At8AAAAJAQAADwAAAAAAAAAAAAAAAADoBAAAZHJzL2Rvd25yZXYueG1s&#10;UEsFBgAAAAAEAAQA8wAAAPQFAAAAAA==&#10;" fillcolor="#887e6e" stroked="f">
                <v:textbox inset="80mm,15mm">
                  <w:txbxContent>
                    <w:p w:rsidR="00291FBC" w:rsidRPr="00080D86" w:rsidRDefault="00291FBC" w:rsidP="008A54FC">
                      <w:pPr>
                        <w:rPr>
                          <w:sz w:val="68"/>
                        </w:rPr>
                      </w:pPr>
                      <w:r w:rsidRPr="00080D86">
                        <w:rPr>
                          <w:color w:val="FFFFFF"/>
                          <w:sz w:val="68"/>
                        </w:rPr>
                        <w:t xml:space="preserve">ECC Report </w:t>
                      </w:r>
                      <w:r>
                        <w:rPr>
                          <w:color w:val="57433E"/>
                          <w:sz w:val="68"/>
                        </w:rPr>
                        <w:t>235</w:t>
                      </w:r>
                    </w:p>
                  </w:txbxContent>
                </v:textbox>
                <w10:wrap anchorx="page" anchory="page"/>
              </v:shape>
            </w:pict>
          </mc:Fallback>
        </mc:AlternateContent>
      </w:r>
      <w:r w:rsidRPr="008B4E74">
        <w:rPr>
          <w:b/>
          <w:noProof/>
          <w:sz w:val="24"/>
          <w:szCs w:val="20"/>
          <w:lang w:val="da-DK" w:eastAsia="da-DK"/>
        </w:rPr>
        <mc:AlternateContent>
          <mc:Choice Requires="wpg">
            <w:drawing>
              <wp:anchor distT="0" distB="0" distL="114300" distR="114300" simplePos="0" relativeHeight="251657216" behindDoc="0" locked="0" layoutInCell="1" allowOverlap="1" wp14:anchorId="733AC411" wp14:editId="3080AB8D">
                <wp:simplePos x="0" y="0"/>
                <wp:positionH relativeFrom="page">
                  <wp:posOffset>828040</wp:posOffset>
                </wp:positionH>
                <wp:positionV relativeFrom="paragraph">
                  <wp:posOffset>97790</wp:posOffset>
                </wp:positionV>
                <wp:extent cx="1703705" cy="1564640"/>
                <wp:effectExtent l="0" t="19050" r="0" b="0"/>
                <wp:wrapNone/>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4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8"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9"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PATwMAAGUPAAAOAAAAZHJzL2Uyb0RvYy54bWzsV9tu2zAMfR+wfxD8nvp+idGkGOKke+i2&#10;At0+QLHlC2ZbhuQmKYb9+yjK8eK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soXheQZpaQMxwm2JHSlw9l0Rw5xL0d1010J7CMMrnn6WIDbvy9V7oSeT7f4d&#10;z0Afve05gnPIRaNUgNvkgDG4G2PADj1J4aMdWm5o+QZJQWb7gRd4Q5TSEkKp1nmubRCQOiHYjAFM&#10;y/Ww3AkiV691YKWSmjTW+6Ktg23KMSCc/I6p/DNMb0raMQyVVHgdMQU/NKZXVcuIbWtIccqqvRYI&#10;sIwlQPswWkRwoKwTWuqHGA7Y2U4AuhUIgJAGYUQQAongBZEzAYDGnZD9JeMNUYOFUYNRqJTurmSv&#10;sTpOUXFq+aaqa0S4bske4jG3/MEOyesqU2I1UYpiu6oF2VFIs8RxXOfNsPNkGtC5zVBdyWi2HsY9&#10;rWo9hlDVrdIHroBBw0jn0Ze5NV9H68ibeU6wnnlWkszebFbeLNjYoZ+4yWqV2F+VN7YXl1WWsVZZ&#10;d8xp2/u1+A7VRWfjmNUjEOZUO7ILjD3+o9HAMx1STbItz+4w0vgdKPe3uBdMuYdcUKYBPR/BPZLX&#10;VfcWKHDKQj8ErgEJPS/EaoGR02mMSapoiNk7JuELByfn24N1+x/iYDjloKuqwhNz0HF9B0noBj7q&#10;PyHh8RTx/ecohBv8vRRC8cyFEFrQ00MYu4InJiE0KlBuodoBGYd2ZTyOfQ8MwAP5hYS60YdD9L87&#10;jedTEmJB+h0Sqmbo2PuFc6irqvcbG+CRbEPv6+qm+UmP3SDydQs66ekmrV8Uhetg/VLxfl7x8BIC&#10;dznsGId7p7osnr7D+PR2vPwGAAD//wMAUEsDBBQABgAIAAAAIQCHvCH44QAAAAoBAAAPAAAAZHJz&#10;L2Rvd25yZXYueG1sTI9BS8NAEIXvgv9hGcGb3aSxNcZsSinqqRRsBfE2zU6T0OxuyG6T9N87nvQ0&#10;83iPN9/kq8m0YqDeN84qiGcRCLKl042tFHwe3h5SED6g1dg6Swqu5GFV3N7kmGk32g8a9qESXGJ9&#10;hgrqELpMSl/WZNDPXEeWvZPrDQaWfSV1jyOXm1bOo2gpDTaWL9TY0aam8ry/GAXvI47rJH4dtufT&#10;5vp9WOy+tjEpdX83rV9ABJrCXxh+8RkdCmY6uovVXrSsk+iRo7wseHIgeU6fQBwVzJdxCrLI5f8X&#10;ih8AAAD//wMAUEsBAi0AFAAGAAgAAAAhALaDOJL+AAAA4QEAABMAAAAAAAAAAAAAAAAAAAAAAFtD&#10;b250ZW50X1R5cGVzXS54bWxQSwECLQAUAAYACAAAACEAOP0h/9YAAACUAQAACwAAAAAAAAAAAAAA&#10;AAAvAQAAX3JlbHMvLnJlbHNQSwECLQAUAAYACAAAACEAX6FDwE8DAABlDwAADgAAAAAAAAAAAAAA&#10;AAAuAgAAZHJzL2Uyb0RvYy54bWxQSwECLQAUAAYACAAAACEAh7wh+OEAAAAKAQAADwAAAAAAAAAA&#10;AAAAAACpBQAAZHJzL2Rvd25yZXYueG1sUEsFBgAAAAAEAAQA8wAAALc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NOsUAAADbAAAADwAAAGRycy9kb3ducmV2LnhtbESPT2vCQBTE7wW/w/KE3uqm/gkxukoR&#10;pa14qVW8PrKvSWj2bdhdNX77bkHwOMzMb5j5sjONuJDztWUFr4MEBHFhdc2lgsP35iUD4QOyxsYy&#10;KbiRh+Wi9zTHXNsrf9FlH0oRIexzVFCF0OZS+qIig35gW+Lo/VhnMETpSqkdXiPcNHKYJKk0WHNc&#10;qLClVUXF7/5sFLxnu3V6Kqb1Fl2aHTfnz9N2NFHqud+9zUAE6sIjfG9/aAXjCf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6NOsUAAADbAAAADwAAAAAAAAAA&#10;AAAAAAChAgAAZHJzL2Rvd25yZXYueG1sUEsFBgAAAAAEAAQA+QAAAJM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y/8IAAADbAAAADwAAAGRycy9kb3ducmV2LnhtbESPS4vCQBCE7wv+h6EFb+tE0SDRiYgg&#10;6MldHwdvbabz0ExPyIwa//3OwsIei6r6ilosO1OLJ7WusqxgNIxAEGdWV1woOB03nzMQziNrrC2T&#10;gjc5WKa9jwUm2r74m54HX4gAYZeggtL7JpHSZSUZdEPbEAcvt61BH2RbSN3iK8BNLcdRFEuDFYeF&#10;Ehtal5TdDw+jgK50vuVE+DWNL1NTvOVu4/ZKDfrdag7CU+f/w3/trVYwieH3S/gBM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Ny/8IAAADb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tBMUAAADbAAAADwAAAGRycy9kb3ducmV2LnhtbESPQWvCQBSE7wX/w/KEXkrdVKWV1FWs&#10;UNGD0KiIx0f2NQnNvk131xj/vSsUehxm5htmOu9MLVpyvrKs4GWQgCDOra64UHDYfz5PQPiArLG2&#10;TAqu5GE+6z1MMdX2whm1u1CICGGfooIyhCaV0uclGfQD2xBH79s6gyFKV0jt8BLhppbDJHmVBiuO&#10;CyU2tCwp/9mdjYKz+0W3evrA49dxEerTKNu020ypx363eAcRqAv/4b/2WisYv8H9S/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utBM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5dsIAAADbAAAADwAAAGRycy9kb3ducmV2LnhtbERPz2vCMBS+C/sfwhvsIjN1kzE6o3SD&#10;iR4E60Q8Ppq3tqx5qUlau//eHASPH9/v+XIwjejJ+dqygukkAUFcWF1zqeDw8/38DsIHZI2NZVLw&#10;Tx6Wi4fRHFNtL5xTvw+liCHsU1RQhdCmUvqiIoN+YlviyP1aZzBE6EqpHV5iuGnkS5K8SYM1x4YK&#10;W/qqqPjbd0ZB587oVuNPPO6OWWhOr/mm3+ZKPT0O2QeIQEO4i2/utVYwi2Pjl/gD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Q5ds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LcsQAAADbAAAADwAAAGRycy9kb3ducmV2LnhtbESPQWvCQBSE70L/w/IKvemmUiRJXSVI&#10;hd7UNNLrI/uaDc2+TbNbE/+9KxR6HGbmG2a9nWwnLjT41rGC50UCgrh2uuVGQfWxn6cgfEDW2Dkm&#10;BVfysN08zNaYazfyiS5laESEsM9RgQmhz6X0tSGLfuF64uh9ucFiiHJopB5wjHDbyWWSrKTFluOC&#10;wZ52hurv8tcqKIrks9tV5/1hqc3b8fyD2ZiulHp6nIpXEIGm8B/+a79rBS8Z3L/E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MtyxAAAANsAAAAPAAAAAAAAAAAA&#10;AAAAAKECAABkcnMvZG93bnJldi54bWxQSwUGAAAAAAQABAD5AAAAkgMAAAAA&#10;" strokecolor="#887e6e" strokeweight="15.5pt"/>
                <w10:wrap anchorx="page"/>
              </v:group>
            </w:pict>
          </mc:Fallback>
        </mc:AlternateContent>
      </w: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jc w:val="center"/>
        <w:rPr>
          <w:b/>
          <w:sz w:val="24"/>
        </w:rPr>
      </w:pPr>
    </w:p>
    <w:p w:rsidR="008A54FC" w:rsidRPr="008B4E74" w:rsidRDefault="008A54FC" w:rsidP="008A54FC">
      <w:pPr>
        <w:rPr>
          <w:b/>
          <w:sz w:val="24"/>
        </w:rPr>
      </w:pPr>
    </w:p>
    <w:p w:rsidR="008A54FC" w:rsidRPr="008B4E74" w:rsidRDefault="008A54FC" w:rsidP="008A54FC">
      <w:pPr>
        <w:jc w:val="center"/>
        <w:rPr>
          <w:b/>
          <w:sz w:val="24"/>
        </w:rPr>
      </w:pPr>
    </w:p>
    <w:p w:rsidR="008A54FC" w:rsidRPr="008B4E74" w:rsidRDefault="00926F68" w:rsidP="009E47EB">
      <w:pPr>
        <w:pStyle w:val="Reporttitledescription"/>
      </w:pPr>
      <w:bookmarkStart w:id="1" w:name="Text7"/>
      <w:r w:rsidRPr="008B4E74">
        <w:t>Assess</w:t>
      </w:r>
      <w:r w:rsidR="00B538CA" w:rsidRPr="008B4E74">
        <w:t>ment of</w:t>
      </w:r>
      <w:r w:rsidRPr="008B4E74">
        <w:t xml:space="preserve"> the feasibility of</w:t>
      </w:r>
      <w:r w:rsidR="00037F00" w:rsidRPr="008B4E74">
        <w:t xml:space="preserve"> the </w:t>
      </w:r>
      <w:r w:rsidR="009B518A" w:rsidRPr="008B4E74">
        <w:t>possible joint</w:t>
      </w:r>
      <w:r w:rsidRPr="008B4E74">
        <w:t xml:space="preserve"> use</w:t>
      </w:r>
      <w:r w:rsidR="00037F00" w:rsidRPr="008B4E74">
        <w:t>,</w:t>
      </w:r>
      <w:r w:rsidRPr="008B4E74">
        <w:t xml:space="preserve"> </w:t>
      </w:r>
      <w:r w:rsidR="00B538CA" w:rsidRPr="008B4E74">
        <w:t>on a long term basis</w:t>
      </w:r>
      <w:r w:rsidR="00037F00" w:rsidRPr="008B4E74">
        <w:t>,</w:t>
      </w:r>
      <w:r w:rsidR="00B538CA" w:rsidRPr="008B4E74">
        <w:t xml:space="preserve"> </w:t>
      </w:r>
      <w:r w:rsidRPr="008B4E74">
        <w:t xml:space="preserve">of the adjacent bands 5925-6425 </w:t>
      </w:r>
      <w:r w:rsidR="00DF224A" w:rsidRPr="008B4E74">
        <w:t>MHz and 6</w:t>
      </w:r>
      <w:r w:rsidRPr="008B4E74">
        <w:t xml:space="preserve">425-7125 </w:t>
      </w:r>
      <w:r w:rsidR="00DF224A" w:rsidRPr="008B4E74">
        <w:t>M</w:t>
      </w:r>
      <w:r w:rsidRPr="008B4E74">
        <w:t>Hz for P-P links</w:t>
      </w:r>
      <w:bookmarkEnd w:id="1"/>
    </w:p>
    <w:p w:rsidR="008A54FC" w:rsidRPr="008B4E74" w:rsidRDefault="00DB03F0" w:rsidP="006D7D3C">
      <w:pPr>
        <w:pStyle w:val="Reporttitledescription"/>
        <w:rPr>
          <w:b/>
        </w:rPr>
      </w:pPr>
      <w:bookmarkStart w:id="2" w:name="Text8"/>
      <w:r w:rsidRPr="008B4E74">
        <w:rPr>
          <w:b/>
          <w:sz w:val="18"/>
        </w:rPr>
        <w:t>Approved</w:t>
      </w:r>
      <w:r w:rsidR="006D7D3C" w:rsidRPr="008B4E74">
        <w:rPr>
          <w:b/>
          <w:sz w:val="18"/>
        </w:rPr>
        <w:t xml:space="preserve"> May 2015</w:t>
      </w:r>
      <w:bookmarkEnd w:id="2"/>
      <w:r w:rsidR="00614F0A" w:rsidRPr="008B4E74">
        <w:rPr>
          <w:b/>
          <w:bCs/>
          <w:noProof/>
          <w:szCs w:val="20"/>
          <w:lang w:val="da-DK" w:eastAsia="da-DK"/>
        </w:rPr>
        <mc:AlternateContent>
          <mc:Choice Requires="wps">
            <w:drawing>
              <wp:anchor distT="0" distB="0" distL="114300" distR="114300" simplePos="0" relativeHeight="251655168" behindDoc="0" locked="0" layoutInCell="1" allowOverlap="1" wp14:anchorId="5341FEF0" wp14:editId="25DE184D">
                <wp:simplePos x="0" y="0"/>
                <wp:positionH relativeFrom="page">
                  <wp:posOffset>3810</wp:posOffset>
                </wp:positionH>
                <wp:positionV relativeFrom="page">
                  <wp:posOffset>9803765</wp:posOffset>
                </wp:positionV>
                <wp:extent cx="7560310" cy="179705"/>
                <wp:effectExtent l="0" t="0" r="2540" b="0"/>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4S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b5&#10;JUaKdNCjj1A1ojaSo1moT29cBWGP5sGGDJ251/SLQ0ovWojiN9bqvuWEAassxCcvDgTDwVG07t9p&#10;Buhk63Us1b6xXQCEIqB97MjTqSN87xGFj9Nikl5m0DgKvmxaTtMiXkGq42ljnX/DdYfCpsYWuEd0&#10;srt3PrAh1TEkstdSsJWQMhp2s15Ii3YE1DGbTe8mdwd0dx4mVQhWOhwbEIcvQBLuCL5AN3b7W5mN&#10;8/R2XI5Wk9l0lK/yYgSkZ6M0K2/LSZqX+XL1PRDM8qoVjHF1LxQ/Ki/L/66zhxkYNBO1h/oal8W4&#10;iLm/YO/Ok0zj709JdsLDIErRQSVOQaQKjb1TDNImlSdCDvvkJf1YZajB8T9WJcogdH5Q0FqzJ1CB&#10;1dAk6Cc8GbBptX3GqIfxq7H7uiWWYyTfKlBSmeV5mNdoFHlghJE9d62jkRfTMXiIooBVY3/cLvww&#10;5FtjxaaFq7JYGaVvQH6NiMoI0hxoHUQLMxZTOLwHYYjP7Rj189Wa/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Spnu&#10;Eo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A54FC" w:rsidRPr="008B4E74" w:rsidRDefault="008A54FC">
      <w:pPr>
        <w:sectPr w:rsidR="008A54FC" w:rsidRPr="008B4E74">
          <w:headerReference w:type="even" r:id="rId9"/>
          <w:headerReference w:type="default" r:id="rId10"/>
          <w:footerReference w:type="default" r:id="rId11"/>
          <w:headerReference w:type="first" r:id="rId12"/>
          <w:pgSz w:w="11907" w:h="16840" w:code="9"/>
          <w:pgMar w:top="1440" w:right="1134" w:bottom="1440" w:left="1134" w:header="709" w:footer="709" w:gutter="0"/>
          <w:cols w:space="708"/>
          <w:titlePg/>
          <w:docGrid w:linePitch="360"/>
        </w:sectPr>
      </w:pPr>
    </w:p>
    <w:p w:rsidR="008A54FC" w:rsidRPr="008B4E74" w:rsidRDefault="008A54FC" w:rsidP="0034169E">
      <w:pPr>
        <w:pStyle w:val="Heading1"/>
      </w:pPr>
      <w:bookmarkStart w:id="3" w:name="_Toc419295347"/>
      <w:r w:rsidRPr="008B4E74">
        <w:lastRenderedPageBreak/>
        <w:t>Executive summary</w:t>
      </w:r>
      <w:bookmarkEnd w:id="3"/>
    </w:p>
    <w:p w:rsidR="0014512E" w:rsidRPr="008B4E74" w:rsidRDefault="00AF1245" w:rsidP="009455A3">
      <w:pPr>
        <w:pStyle w:val="ECCParagraph"/>
      </w:pPr>
      <w:r w:rsidRPr="008B4E74">
        <w:t xml:space="preserve">The frequency bands </w:t>
      </w:r>
      <w:r w:rsidR="00DF224A" w:rsidRPr="008B4E74">
        <w:t>5</w:t>
      </w:r>
      <w:r w:rsidRPr="008B4E74">
        <w:t xml:space="preserve">925-6425 </w:t>
      </w:r>
      <w:r w:rsidR="00DF224A" w:rsidRPr="008B4E74">
        <w:t>M</w:t>
      </w:r>
      <w:r w:rsidRPr="008B4E74">
        <w:t xml:space="preserve">Hz and 6425-7125 </w:t>
      </w:r>
      <w:r w:rsidR="00DF224A" w:rsidRPr="008B4E74">
        <w:t>M</w:t>
      </w:r>
      <w:r w:rsidRPr="008B4E74">
        <w:t xml:space="preserve">Hz are used for Fixed Service (FS) with a large number of existing radio links within many CEPT countries. These links are used for variety of applications including broadcast distribution, mobile backhaul and infrastructure support for long distance communications. </w:t>
      </w:r>
      <w:r w:rsidR="0014512E" w:rsidRPr="008B4E74">
        <w:t>High capacity long distance radio links could be suitable to deploy in areas where optical fibre is not a realistic solution from an economical perspective. The “fibre like” capacity needed can be supported by using a wide channel arrangement, with channel bandwidths up to 112 MHz, in a cont</w:t>
      </w:r>
      <w:r w:rsidR="00DF224A" w:rsidRPr="008B4E74">
        <w:t>iguous frequency band between 5</w:t>
      </w:r>
      <w:r w:rsidR="0014512E" w:rsidRPr="008B4E74">
        <w:t xml:space="preserve">925-7125 </w:t>
      </w:r>
      <w:r w:rsidR="00DF224A" w:rsidRPr="008B4E74">
        <w:t>M</w:t>
      </w:r>
      <w:r w:rsidR="0014512E" w:rsidRPr="008B4E74">
        <w:t>Hz. A wider contiguous frequency band can also result in a better business case for operators due to investment in fewer transceivers (transmitter/receiver pairs) and other cost savings related to fewer antennas and leasing of less space in towers.</w:t>
      </w:r>
    </w:p>
    <w:p w:rsidR="00AF1245" w:rsidRPr="008B4E74" w:rsidRDefault="0014512E" w:rsidP="008B18F0">
      <w:pPr>
        <w:pStyle w:val="ECCParagraph"/>
      </w:pPr>
      <w:r w:rsidRPr="008B4E74">
        <w:t>S</w:t>
      </w:r>
      <w:r w:rsidR="00AF1245" w:rsidRPr="008B4E74">
        <w:t xml:space="preserve">ome administrations may consider the introduction of new channel arrangements in the whole frequency range from 5925 to 7125 </w:t>
      </w:r>
      <w:r w:rsidR="00DF224A" w:rsidRPr="008B4E74">
        <w:t>M</w:t>
      </w:r>
      <w:r w:rsidR="00AF1245" w:rsidRPr="008B4E74">
        <w:t xml:space="preserve">Hz, or </w:t>
      </w:r>
      <w:r w:rsidRPr="008B4E74">
        <w:t xml:space="preserve">are </w:t>
      </w:r>
      <w:r w:rsidR="00AF1245" w:rsidRPr="008B4E74">
        <w:t>plan</w:t>
      </w:r>
      <w:r w:rsidRPr="008B4E74">
        <w:t>ning</w:t>
      </w:r>
      <w:r w:rsidR="00AF1245" w:rsidRPr="008B4E74">
        <w:t xml:space="preserve"> to re-structure their existing channel arrangements in this frequency range. This Report therefore studies the feasibility of merging the two adjacent frequency bands </w:t>
      </w:r>
      <w:r w:rsidR="00DF224A" w:rsidRPr="008B4E74">
        <w:t>5</w:t>
      </w:r>
      <w:r w:rsidRPr="008B4E74">
        <w:t xml:space="preserve">925-6425 </w:t>
      </w:r>
      <w:r w:rsidR="00DF224A" w:rsidRPr="008B4E74">
        <w:t>M</w:t>
      </w:r>
      <w:r w:rsidRPr="008B4E74">
        <w:t xml:space="preserve">Hz and 6425-7125 </w:t>
      </w:r>
      <w:r w:rsidR="00DF224A" w:rsidRPr="008B4E74">
        <w:t>M</w:t>
      </w:r>
      <w:r w:rsidRPr="008B4E74">
        <w:t>Hz</w:t>
      </w:r>
      <w:r w:rsidR="00AF1245" w:rsidRPr="008B4E74">
        <w:t xml:space="preserve"> into a single frequency band between </w:t>
      </w:r>
      <w:r w:rsidR="003650D1" w:rsidRPr="008B4E74">
        <w:t>5</w:t>
      </w:r>
      <w:r w:rsidR="00AF1245" w:rsidRPr="008B4E74">
        <w:t xml:space="preserve">925-7125 </w:t>
      </w:r>
      <w:r w:rsidR="003650D1" w:rsidRPr="008B4E74">
        <w:t>M</w:t>
      </w:r>
      <w:r w:rsidR="00AF1245" w:rsidRPr="008B4E74">
        <w:t>Hz</w:t>
      </w:r>
      <w:r w:rsidR="00BF402B" w:rsidRPr="008B4E74">
        <w:t xml:space="preserve"> on a long term basis for administrations national consideration. It is noted that this process is likely </w:t>
      </w:r>
      <w:r w:rsidR="006437B7" w:rsidRPr="008B4E74">
        <w:t xml:space="preserve">to </w:t>
      </w:r>
      <w:r w:rsidR="00BF402B" w:rsidRPr="008B4E74">
        <w:t xml:space="preserve">include a number of considerations </w:t>
      </w:r>
      <w:r w:rsidR="0086740A" w:rsidRPr="008B4E74">
        <w:t>which may vary on a case by case basis and therefore a matter for the concerned administrations</w:t>
      </w:r>
      <w:r w:rsidR="00AF1245" w:rsidRPr="008B4E74">
        <w:t xml:space="preserve">. </w:t>
      </w:r>
    </w:p>
    <w:p w:rsidR="00184004" w:rsidRPr="008B4E74" w:rsidRDefault="00AF1245" w:rsidP="009455A3">
      <w:pPr>
        <w:pStyle w:val="ECCParagraph"/>
      </w:pPr>
      <w:r w:rsidRPr="008B4E74">
        <w:t>The study also considers that all existi</w:t>
      </w:r>
      <w:r w:rsidR="00DF224A" w:rsidRPr="008B4E74">
        <w:t>ng channels in the 5925-6425 M</w:t>
      </w:r>
      <w:r w:rsidRPr="008B4E74">
        <w:t xml:space="preserve">Hz </w:t>
      </w:r>
      <w:r w:rsidR="004B2FC5" w:rsidRPr="008B4E74">
        <w:t>(ERC/REC 14-01</w:t>
      </w:r>
      <w:r w:rsidR="00C75BE5" w:rsidRPr="008B4E74">
        <w:t xml:space="preserve"> </w:t>
      </w:r>
      <w:r w:rsidR="006D7D3C" w:rsidRPr="008B4E74">
        <w:rPr>
          <w:rStyle w:val="SubtleReference"/>
          <w:color w:val="auto"/>
          <w:highlight w:val="magenta"/>
        </w:rPr>
        <w:fldChar w:fldCharType="begin"/>
      </w:r>
      <w:r w:rsidR="006D7D3C" w:rsidRPr="008B4E74">
        <w:instrText xml:space="preserve"> REF _Ref397414337 \n \h </w:instrText>
      </w:r>
      <w:r w:rsidR="006D7D3C" w:rsidRPr="008B4E74">
        <w:rPr>
          <w:rStyle w:val="SubtleReference"/>
          <w:color w:val="auto"/>
          <w:highlight w:val="magenta"/>
        </w:rPr>
      </w:r>
      <w:r w:rsidR="006D7D3C" w:rsidRPr="008B4E74">
        <w:rPr>
          <w:rStyle w:val="SubtleReference"/>
          <w:color w:val="auto"/>
          <w:highlight w:val="magenta"/>
        </w:rPr>
        <w:fldChar w:fldCharType="separate"/>
      </w:r>
      <w:r w:rsidR="006D7D3C" w:rsidRPr="008B4E74">
        <w:t>[1]</w:t>
      </w:r>
      <w:r w:rsidR="006D7D3C" w:rsidRPr="008B4E74">
        <w:rPr>
          <w:rStyle w:val="SubtleReference"/>
          <w:color w:val="auto"/>
          <w:highlight w:val="magenta"/>
        </w:rPr>
        <w:fldChar w:fldCharType="end"/>
      </w:r>
      <w:r w:rsidR="004B2FC5" w:rsidRPr="008B4E74">
        <w:t xml:space="preserve">) </w:t>
      </w:r>
      <w:r w:rsidRPr="008B4E74">
        <w:t xml:space="preserve">and 6425-7125 </w:t>
      </w:r>
      <w:r w:rsidR="00DF224A" w:rsidRPr="008B4E74">
        <w:t>M</w:t>
      </w:r>
      <w:r w:rsidRPr="008B4E74">
        <w:t>Hz</w:t>
      </w:r>
      <w:r w:rsidR="004B2FC5" w:rsidRPr="008B4E74">
        <w:t xml:space="preserve"> (ERC/REC 14-02</w:t>
      </w:r>
      <w:r w:rsidR="00C75BE5" w:rsidRPr="008B4E74">
        <w:t xml:space="preserve"> </w:t>
      </w:r>
      <w:r w:rsidR="006D7D3C" w:rsidRPr="008B4E74">
        <w:rPr>
          <w:bCs/>
          <w:szCs w:val="20"/>
          <w:highlight w:val="magenta"/>
        </w:rPr>
        <w:fldChar w:fldCharType="begin"/>
      </w:r>
      <w:r w:rsidR="006D7D3C" w:rsidRPr="008B4E74">
        <w:instrText xml:space="preserve"> REF _Ref418589426 \n \h </w:instrText>
      </w:r>
      <w:r w:rsidR="006D7D3C" w:rsidRPr="008B4E74">
        <w:rPr>
          <w:bCs/>
          <w:szCs w:val="20"/>
          <w:highlight w:val="magenta"/>
        </w:rPr>
      </w:r>
      <w:r w:rsidR="006D7D3C" w:rsidRPr="008B4E74">
        <w:rPr>
          <w:bCs/>
          <w:szCs w:val="20"/>
          <w:highlight w:val="magenta"/>
        </w:rPr>
        <w:fldChar w:fldCharType="separate"/>
      </w:r>
      <w:r w:rsidR="006D7D3C" w:rsidRPr="008B4E74">
        <w:t>[2]</w:t>
      </w:r>
      <w:r w:rsidR="006D7D3C" w:rsidRPr="008B4E74">
        <w:rPr>
          <w:bCs/>
          <w:szCs w:val="20"/>
          <w:highlight w:val="magenta"/>
        </w:rPr>
        <w:fldChar w:fldCharType="end"/>
      </w:r>
      <w:r w:rsidR="004B2FC5" w:rsidRPr="008B4E74">
        <w:t>)</w:t>
      </w:r>
      <w:r w:rsidRPr="008B4E74">
        <w:t xml:space="preserve"> frequency bands cannot co-exist with all new channels in a combined 5925-7125 </w:t>
      </w:r>
      <w:r w:rsidR="00DF224A" w:rsidRPr="008B4E74">
        <w:t>M</w:t>
      </w:r>
      <w:r w:rsidRPr="008B4E74">
        <w:t xml:space="preserve">Hz frequency band at the same time over a path between the same sites. Therefore a compromise during the time of installation and period of </w:t>
      </w:r>
      <w:r w:rsidR="00AE6807" w:rsidRPr="008B4E74">
        <w:t>restructuring</w:t>
      </w:r>
      <w:r w:rsidRPr="008B4E74">
        <w:t xml:space="preserve"> will be required.</w:t>
      </w:r>
      <w:r w:rsidR="00184004" w:rsidRPr="008B4E74">
        <w:t xml:space="preserve"> It is common practice in P-P networks that a new frequency channel respects High/Low rule on shared sites for the same and adjacent frequency bands (</w:t>
      </w:r>
      <w:proofErr w:type="spellStart"/>
      <w:r w:rsidR="00184004" w:rsidRPr="008B4E74">
        <w:t>e.g</w:t>
      </w:r>
      <w:proofErr w:type="spellEnd"/>
      <w:r w:rsidR="00184004" w:rsidRPr="008B4E74">
        <w:t xml:space="preserve"> L6, U6 and 7 GHz). Violation of this rule limits the amount of usable spectrum and significantly reduces the future network expansion. Taking into account that several links of different operators can be deployed on a shared site, or both L6 and U6 bands are used simultaneously, it is possible that it will not be able for the transient period </w:t>
      </w:r>
      <w:r w:rsidR="00AE6807" w:rsidRPr="008B4E74">
        <w:t>t</w:t>
      </w:r>
      <w:r w:rsidR="00184004" w:rsidRPr="008B4E74">
        <w:t xml:space="preserve">o preserve High/Low site consistency or to avoid spectral proximity of transmitting and receiving frequency of different links. </w:t>
      </w:r>
    </w:p>
    <w:p w:rsidR="004B2FC5" w:rsidRPr="008B4E74" w:rsidRDefault="004B2FC5" w:rsidP="004B2FC5">
      <w:pPr>
        <w:pStyle w:val="ECCParagraph"/>
      </w:pPr>
      <w:r w:rsidRPr="008B4E74">
        <w:rPr>
          <w:rFonts w:cs="Arial"/>
        </w:rPr>
        <w:t>ECC</w:t>
      </w:r>
      <w:r w:rsidR="00C75BE5" w:rsidRPr="008B4E74">
        <w:rPr>
          <w:rFonts w:cs="Arial"/>
        </w:rPr>
        <w:t>/</w:t>
      </w:r>
      <w:r w:rsidRPr="008B4E74">
        <w:rPr>
          <w:rFonts w:cs="Arial"/>
        </w:rPr>
        <w:t>R</w:t>
      </w:r>
      <w:r w:rsidR="00C75BE5" w:rsidRPr="008B4E74">
        <w:rPr>
          <w:rFonts w:cs="Arial"/>
        </w:rPr>
        <w:t>EC/</w:t>
      </w:r>
      <w:r w:rsidRPr="008B4E74">
        <w:rPr>
          <w:rFonts w:cs="Arial"/>
        </w:rPr>
        <w:t xml:space="preserve">(14)06 </w:t>
      </w:r>
      <w:r w:rsidR="00C75BE5" w:rsidRPr="008B4E74">
        <w:fldChar w:fldCharType="begin"/>
      </w:r>
      <w:r w:rsidR="00C75BE5" w:rsidRPr="008B4E74">
        <w:instrText xml:space="preserve"> REF _Ref397414484 \r \h  \* MERGEFORMAT </w:instrText>
      </w:r>
      <w:r w:rsidR="00C75BE5" w:rsidRPr="008B4E74">
        <w:fldChar w:fldCharType="separate"/>
      </w:r>
      <w:r w:rsidR="006D7D3C" w:rsidRPr="008B4E74">
        <w:t>[5]</w:t>
      </w:r>
      <w:r w:rsidR="00C75BE5" w:rsidRPr="008B4E74">
        <w:fldChar w:fldCharType="end"/>
      </w:r>
      <w:r w:rsidR="00C75BE5" w:rsidRPr="008B4E74">
        <w:t xml:space="preserve"> </w:t>
      </w:r>
      <w:r w:rsidRPr="008B4E74">
        <w:rPr>
          <w:rFonts w:cs="Arial"/>
        </w:rPr>
        <w:t xml:space="preserve">also provides option for  implementation of Fixed Service Point-to-Point narrow channels in the guard bands and </w:t>
      </w:r>
      <w:proofErr w:type="spellStart"/>
      <w:r w:rsidRPr="008B4E74">
        <w:rPr>
          <w:rFonts w:cs="Arial"/>
        </w:rPr>
        <w:t>center</w:t>
      </w:r>
      <w:proofErr w:type="spellEnd"/>
      <w:r w:rsidRPr="008B4E74">
        <w:rPr>
          <w:rFonts w:cs="Arial"/>
        </w:rPr>
        <w:t xml:space="preserve"> gaps of the existing lower 6 GHz (5925 to 6425 MHz) and upper 6 GHz (6425 to 7125 MHz) bands for administration consideration. </w:t>
      </w:r>
    </w:p>
    <w:p w:rsidR="00A871DC" w:rsidRPr="008B4E74" w:rsidRDefault="009C20D4" w:rsidP="009455A3">
      <w:pPr>
        <w:pStyle w:val="ECCParagraph"/>
      </w:pPr>
      <w:r w:rsidRPr="008B4E74">
        <w:t>S</w:t>
      </w:r>
      <w:r w:rsidR="00AF1245" w:rsidRPr="008B4E74">
        <w:t>pecial attention has also been given to studies of different co-existence scenarios a</w:t>
      </w:r>
      <w:r w:rsidR="00AE6807" w:rsidRPr="008B4E74">
        <w:t xml:space="preserve">nd to find a possible </w:t>
      </w:r>
      <w:r w:rsidR="00AF1245" w:rsidRPr="008B4E74">
        <w:t xml:space="preserve">solution. The study highlights the difference in </w:t>
      </w:r>
      <w:proofErr w:type="gramStart"/>
      <w:r w:rsidR="00AF1245" w:rsidRPr="008B4E74">
        <w:t>T</w:t>
      </w:r>
      <w:r w:rsidR="007D3D71" w:rsidRPr="008B4E74">
        <w:t>x</w:t>
      </w:r>
      <w:proofErr w:type="gramEnd"/>
      <w:r w:rsidR="00AF1245" w:rsidRPr="008B4E74">
        <w:t xml:space="preserve"> emission limits stated in EN 302 217-2-2</w:t>
      </w:r>
      <w:r w:rsidR="005A04F0" w:rsidRPr="008B4E74">
        <w:t xml:space="preserve"> </w:t>
      </w:r>
      <w:r w:rsidR="005A04F0" w:rsidRPr="008B4E74">
        <w:fldChar w:fldCharType="begin"/>
      </w:r>
      <w:r w:rsidR="005A04F0" w:rsidRPr="008B4E74">
        <w:instrText xml:space="preserve"> REF _Ref397420384 \r \h </w:instrText>
      </w:r>
      <w:r w:rsidR="005A04F0" w:rsidRPr="008B4E74">
        <w:fldChar w:fldCharType="separate"/>
      </w:r>
      <w:r w:rsidR="006D7D3C" w:rsidRPr="008B4E74">
        <w:t>[9]</w:t>
      </w:r>
      <w:r w:rsidR="005A04F0" w:rsidRPr="008B4E74">
        <w:fldChar w:fldCharType="end"/>
      </w:r>
      <w:r w:rsidR="00AF1245" w:rsidRPr="008B4E74">
        <w:t xml:space="preserve"> and ETSI EN 302 217-2-1</w:t>
      </w:r>
      <w:r w:rsidR="005A04F0" w:rsidRPr="008B4E74">
        <w:t xml:space="preserve"> </w:t>
      </w:r>
      <w:r w:rsidR="005A04F0" w:rsidRPr="008B4E74">
        <w:fldChar w:fldCharType="begin"/>
      </w:r>
      <w:r w:rsidR="005A04F0" w:rsidRPr="008B4E74">
        <w:instrText xml:space="preserve"> REF _Ref397420437 \r \h </w:instrText>
      </w:r>
      <w:r w:rsidR="005A04F0" w:rsidRPr="008B4E74">
        <w:fldChar w:fldCharType="separate"/>
      </w:r>
      <w:r w:rsidR="006D7D3C" w:rsidRPr="008B4E74">
        <w:t>[10]</w:t>
      </w:r>
      <w:r w:rsidR="005A04F0" w:rsidRPr="008B4E74">
        <w:fldChar w:fldCharType="end"/>
      </w:r>
      <w:r w:rsidR="00AF1245" w:rsidRPr="008B4E74">
        <w:t>. T</w:t>
      </w:r>
      <w:r w:rsidR="007D3D71" w:rsidRPr="008B4E74">
        <w:t>x</w:t>
      </w:r>
      <w:r w:rsidR="00AF1245" w:rsidRPr="008B4E74">
        <w:t xml:space="preserve"> emission limits stated in EN 302 217-2-2</w:t>
      </w:r>
      <w:r w:rsidR="0014512E" w:rsidRPr="008B4E74">
        <w:t>, formally valid for CE assessment for all kind of equipment,</w:t>
      </w:r>
      <w:r w:rsidR="00AF1245" w:rsidRPr="008B4E74">
        <w:t xml:space="preserve"> are used in the main body of the Report in order to calculate Net Filter Discrimination (NFD) and finding a minimum required frequency separation between radio links using different channel arrangements. In </w:t>
      </w:r>
      <w:r w:rsidR="00A04015" w:rsidRPr="008B4E74">
        <w:fldChar w:fldCharType="begin"/>
      </w:r>
      <w:r w:rsidR="00A04015" w:rsidRPr="008B4E74">
        <w:instrText xml:space="preserve"> REF _Ref404850085 \n \h </w:instrText>
      </w:r>
      <w:r w:rsidR="00A04015" w:rsidRPr="008B4E74">
        <w:fldChar w:fldCharType="separate"/>
      </w:r>
      <w:r w:rsidR="006D7D3C" w:rsidRPr="008B4E74">
        <w:t>ANNEX 2:</w:t>
      </w:r>
      <w:r w:rsidR="00A04015" w:rsidRPr="008B4E74">
        <w:fldChar w:fldCharType="end"/>
      </w:r>
      <w:r w:rsidR="007D3D71" w:rsidRPr="008B4E74">
        <w:t xml:space="preserve"> the more stringent </w:t>
      </w:r>
      <w:proofErr w:type="gramStart"/>
      <w:r w:rsidR="007D3D71" w:rsidRPr="008B4E74">
        <w:t>Tx</w:t>
      </w:r>
      <w:proofErr w:type="gramEnd"/>
      <w:r w:rsidR="00AF1245" w:rsidRPr="008B4E74">
        <w:t xml:space="preserve"> limits stated in EN 302 217-2-1</w:t>
      </w:r>
      <w:r w:rsidR="0014512E" w:rsidRPr="008B4E74">
        <w:t>, typically valid only for indoor “multichannel trunk-like equipment”,</w:t>
      </w:r>
      <w:r w:rsidR="00AF1245" w:rsidRPr="008B4E74">
        <w:t xml:space="preserve"> are used, resulting in a lower required minimum frequency separation and an improved overall situation</w:t>
      </w:r>
      <w:r w:rsidR="00A871DC" w:rsidRPr="008B4E74">
        <w:t>.</w:t>
      </w:r>
    </w:p>
    <w:p w:rsidR="008A54FC" w:rsidRPr="008B4E74" w:rsidRDefault="008A54FC" w:rsidP="009455A3">
      <w:pPr>
        <w:pStyle w:val="ECCParagraph"/>
      </w:pPr>
      <w:r w:rsidRPr="008B4E74">
        <w:br w:type="page"/>
      </w:r>
    </w:p>
    <w:p w:rsidR="008A54FC" w:rsidRPr="008B4E74" w:rsidRDefault="00614F0A" w:rsidP="008A54FC">
      <w:pPr>
        <w:rPr>
          <w:b/>
          <w:color w:val="FFFFFF"/>
        </w:rPr>
      </w:pPr>
      <w:r w:rsidRPr="008B4E74">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54571704" wp14:editId="2C1AD483">
                <wp:simplePos x="0" y="0"/>
                <wp:positionH relativeFrom="page">
                  <wp:posOffset>0</wp:posOffset>
                </wp:positionH>
                <wp:positionV relativeFrom="page">
                  <wp:posOffset>900430</wp:posOffset>
                </wp:positionV>
                <wp:extent cx="7560310" cy="720090"/>
                <wp:effectExtent l="0" t="0" r="2540" b="381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LBgAIAAP0EAAAOAAAAZHJzL2Uyb0RvYy54bWysVNuO0zAQfUfiHyy/d3MhvSTadLUXipAK&#10;rFj4ANd2GgvHNrbbtIv4d8ZOW1rgASH64Hoy4/E5c2Z8fbPrJNpy64RWNc6uUoy4opoJta7x50+L&#10;0Qwj54liRGrFa7znDt/MX7647k3Fc91qybhFkES5qjc1br03VZI42vKOuCttuAJno21HPJh2nTBL&#10;esjeySRP00nSa8uM1ZQ7B18fBieex/xNw6n/0DSOeyRrDNh8XG1cV2FN5tekWltiWkEPMMg/oOiI&#10;UHDpKdUD8QRtrPgtVSeo1U43/orqLtFNIyiPHIBNlv7C5qklhkcuUBxnTmVy/y8tfb99tEiwGhc5&#10;Rop0oNFHqBpRa8lRnoUC9cZVEPdkHm2g6MxS0y8OKX3fQhi/tVb3LScMYMX45OJAMBwcRav+nWaQ&#10;nmy8jrXaNbYLCaEKaBcl2Z8k4TuPKHycjifpqwyUo+CbguJl1Cwh1fG0sc6/4bpDYVNjC+BjdrJd&#10;Og/oIfQYEtFrKdhCSBkNu17dS4u2BNrjLr2dlJNAGI648zCpQrDS4djgHr4ASLgj+ALcKPe3MsuL&#10;9C4vR4vJbDoqFsV4VE7T2SjNyrtykhZl8bD4HgBmRdUKxrhaCsWPrZcVfyftYQiGponNh/oal+N8&#10;HLlfoHfnJNP4+xPJTniYRCm6Gs9OQaQKwr5WDGiTyhMhh31yCT+WDGpw/I9ViW0QlB86aKXZHrrA&#10;ahAJ9IQ3Azatts8Y9TB/NXZfN8RyjORbBZ1UZkURBjYaxRikx8iee1bnHqIopKqxx2jY3vthyDfG&#10;inULN2WxMErfQvc1IjZG6MwBFeAOBsxYZHB4D8IQn9sx6uerNf8B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KMcssGAAgAA&#10;/Q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8B4E74" w:rsidRDefault="008B70CD" w:rsidP="008A54FC">
      <w:pPr>
        <w:rPr>
          <w:b/>
          <w:color w:val="FFFFFF"/>
          <w:szCs w:val="20"/>
        </w:rPr>
      </w:pPr>
    </w:p>
    <w:p w:rsidR="008A54FC" w:rsidRPr="008B4E74" w:rsidRDefault="00763BA3" w:rsidP="008A54FC">
      <w:pPr>
        <w:rPr>
          <w:b/>
          <w:color w:val="FFFFFF"/>
          <w:szCs w:val="20"/>
        </w:rPr>
      </w:pPr>
      <w:r w:rsidRPr="008B4E74">
        <w:rPr>
          <w:b/>
          <w:color w:val="FFFFFF"/>
          <w:szCs w:val="20"/>
        </w:rPr>
        <w:t>TABLE OF CONTENTS</w:t>
      </w:r>
    </w:p>
    <w:p w:rsidR="00067793" w:rsidRPr="008B4E74" w:rsidRDefault="00067793" w:rsidP="008A54FC">
      <w:pPr>
        <w:rPr>
          <w:b/>
          <w:color w:val="FFFFFF"/>
          <w:szCs w:val="20"/>
        </w:rPr>
      </w:pPr>
    </w:p>
    <w:p w:rsidR="00067793" w:rsidRPr="008B4E74" w:rsidRDefault="00067793" w:rsidP="008A54FC">
      <w:pPr>
        <w:rPr>
          <w:b/>
          <w:color w:val="FFFFFF"/>
          <w:szCs w:val="20"/>
        </w:rPr>
      </w:pPr>
    </w:p>
    <w:p w:rsidR="008A54FC" w:rsidRPr="008B4E74" w:rsidRDefault="008A54FC"/>
    <w:p w:rsidR="00C944BC" w:rsidRDefault="00F40929">
      <w:pPr>
        <w:pStyle w:val="TOC1"/>
        <w:rPr>
          <w:rFonts w:asciiTheme="minorHAnsi" w:eastAsiaTheme="minorEastAsia" w:hAnsiTheme="minorHAnsi" w:cstheme="minorBidi"/>
          <w:b w:val="0"/>
          <w:caps w:val="0"/>
          <w:noProof/>
          <w:sz w:val="22"/>
          <w:szCs w:val="22"/>
          <w:lang w:val="da-DK" w:eastAsia="da-DK"/>
        </w:rPr>
      </w:pPr>
      <w:r w:rsidRPr="008B4E74">
        <w:rPr>
          <w:caps w:val="0"/>
        </w:rPr>
        <w:fldChar w:fldCharType="begin"/>
      </w:r>
      <w:r w:rsidR="008A54FC" w:rsidRPr="008B4E74">
        <w:rPr>
          <w:caps w:val="0"/>
        </w:rPr>
        <w:instrText xml:space="preserve"> TOC \o "1-4" \h \z \u </w:instrText>
      </w:r>
      <w:r w:rsidRPr="008B4E74">
        <w:rPr>
          <w:caps w:val="0"/>
        </w:rPr>
        <w:fldChar w:fldCharType="separate"/>
      </w:r>
      <w:hyperlink w:anchor="_Toc419295347" w:history="1">
        <w:r w:rsidR="00C944BC" w:rsidRPr="00045549">
          <w:rPr>
            <w:rStyle w:val="Hyperlink"/>
            <w:noProof/>
          </w:rPr>
          <w:t>0</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Executive summary</w:t>
        </w:r>
        <w:r w:rsidR="00C944BC">
          <w:rPr>
            <w:noProof/>
            <w:webHidden/>
          </w:rPr>
          <w:tab/>
        </w:r>
        <w:r w:rsidR="00C944BC">
          <w:rPr>
            <w:noProof/>
            <w:webHidden/>
          </w:rPr>
          <w:fldChar w:fldCharType="begin"/>
        </w:r>
        <w:r w:rsidR="00C944BC">
          <w:rPr>
            <w:noProof/>
            <w:webHidden/>
          </w:rPr>
          <w:instrText xml:space="preserve"> PAGEREF _Toc419295347 \h </w:instrText>
        </w:r>
        <w:r w:rsidR="00C944BC">
          <w:rPr>
            <w:noProof/>
            <w:webHidden/>
          </w:rPr>
        </w:r>
        <w:r w:rsidR="00C944BC">
          <w:rPr>
            <w:noProof/>
            <w:webHidden/>
          </w:rPr>
          <w:fldChar w:fldCharType="separate"/>
        </w:r>
        <w:r w:rsidR="00C944BC">
          <w:rPr>
            <w:noProof/>
            <w:webHidden/>
          </w:rPr>
          <w:t>2</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48" w:history="1">
        <w:r w:rsidR="00C944BC" w:rsidRPr="00045549">
          <w:rPr>
            <w:rStyle w:val="Hyperlink"/>
            <w:noProof/>
          </w:rPr>
          <w:t>1</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Introduction</w:t>
        </w:r>
        <w:r w:rsidR="00C944BC">
          <w:rPr>
            <w:noProof/>
            <w:webHidden/>
          </w:rPr>
          <w:tab/>
        </w:r>
        <w:r w:rsidR="00C944BC">
          <w:rPr>
            <w:noProof/>
            <w:webHidden/>
          </w:rPr>
          <w:fldChar w:fldCharType="begin"/>
        </w:r>
        <w:r w:rsidR="00C944BC">
          <w:rPr>
            <w:noProof/>
            <w:webHidden/>
          </w:rPr>
          <w:instrText xml:space="preserve"> PAGEREF _Toc419295348 \h </w:instrText>
        </w:r>
        <w:r w:rsidR="00C944BC">
          <w:rPr>
            <w:noProof/>
            <w:webHidden/>
          </w:rPr>
        </w:r>
        <w:r w:rsidR="00C944BC">
          <w:rPr>
            <w:noProof/>
            <w:webHidden/>
          </w:rPr>
          <w:fldChar w:fldCharType="separate"/>
        </w:r>
        <w:r w:rsidR="00C944BC">
          <w:rPr>
            <w:noProof/>
            <w:webHidden/>
          </w:rPr>
          <w:t>6</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49" w:history="1">
        <w:r w:rsidR="00C944BC" w:rsidRPr="00045549">
          <w:rPr>
            <w:rStyle w:val="Hyperlink"/>
            <w:noProof/>
          </w:rPr>
          <w:t>2</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CURRENT AND FUTURE USE OF THE L6 AND U6 GHZ BANDS</w:t>
        </w:r>
        <w:r w:rsidR="00C944BC">
          <w:rPr>
            <w:noProof/>
            <w:webHidden/>
          </w:rPr>
          <w:tab/>
        </w:r>
        <w:r w:rsidR="00C944BC">
          <w:rPr>
            <w:noProof/>
            <w:webHidden/>
          </w:rPr>
          <w:fldChar w:fldCharType="begin"/>
        </w:r>
        <w:r w:rsidR="00C944BC">
          <w:rPr>
            <w:noProof/>
            <w:webHidden/>
          </w:rPr>
          <w:instrText xml:space="preserve"> PAGEREF _Toc419295349 \h </w:instrText>
        </w:r>
        <w:r w:rsidR="00C944BC">
          <w:rPr>
            <w:noProof/>
            <w:webHidden/>
          </w:rPr>
        </w:r>
        <w:r w:rsidR="00C944BC">
          <w:rPr>
            <w:noProof/>
            <w:webHidden/>
          </w:rPr>
          <w:fldChar w:fldCharType="separate"/>
        </w:r>
        <w:r w:rsidR="00C944BC">
          <w:rPr>
            <w:noProof/>
            <w:webHidden/>
          </w:rPr>
          <w:t>7</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50" w:history="1">
        <w:r w:rsidR="00C944BC" w:rsidRPr="00045549">
          <w:rPr>
            <w:rStyle w:val="Hyperlink"/>
            <w:noProof/>
          </w:rPr>
          <w:t>2.1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Current FREQUENCY BAND PLAN FOR THE L6 and U6 GHz band</w:t>
        </w:r>
        <w:r w:rsidR="00C944BC">
          <w:rPr>
            <w:noProof/>
            <w:webHidden/>
          </w:rPr>
          <w:tab/>
        </w:r>
        <w:r w:rsidR="00C944BC">
          <w:rPr>
            <w:noProof/>
            <w:webHidden/>
          </w:rPr>
          <w:fldChar w:fldCharType="begin"/>
        </w:r>
        <w:r w:rsidR="00C944BC">
          <w:rPr>
            <w:noProof/>
            <w:webHidden/>
          </w:rPr>
          <w:instrText xml:space="preserve"> PAGEREF _Toc419295350 \h </w:instrText>
        </w:r>
        <w:r w:rsidR="00C944BC">
          <w:rPr>
            <w:noProof/>
            <w:webHidden/>
          </w:rPr>
        </w:r>
        <w:r w:rsidR="00C944BC">
          <w:rPr>
            <w:noProof/>
            <w:webHidden/>
          </w:rPr>
          <w:fldChar w:fldCharType="separate"/>
        </w:r>
        <w:r w:rsidR="00C944BC">
          <w:rPr>
            <w:noProof/>
            <w:webHidden/>
          </w:rPr>
          <w:t>7</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51" w:history="1">
        <w:r w:rsidR="00C944BC" w:rsidRPr="00045549">
          <w:rPr>
            <w:rStyle w:val="Hyperlink"/>
            <w:noProof/>
          </w:rPr>
          <w:t>2.1.1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Allocations in the L6 GHz and U6 GHz band</w:t>
        </w:r>
        <w:r w:rsidR="00C944BC">
          <w:rPr>
            <w:noProof/>
            <w:webHidden/>
          </w:rPr>
          <w:tab/>
        </w:r>
        <w:r w:rsidR="00C944BC">
          <w:rPr>
            <w:noProof/>
            <w:webHidden/>
          </w:rPr>
          <w:fldChar w:fldCharType="begin"/>
        </w:r>
        <w:r w:rsidR="00C944BC">
          <w:rPr>
            <w:noProof/>
            <w:webHidden/>
          </w:rPr>
          <w:instrText xml:space="preserve"> PAGEREF _Toc419295351 \h </w:instrText>
        </w:r>
        <w:r w:rsidR="00C944BC">
          <w:rPr>
            <w:noProof/>
            <w:webHidden/>
          </w:rPr>
        </w:r>
        <w:r w:rsidR="00C944BC">
          <w:rPr>
            <w:noProof/>
            <w:webHidden/>
          </w:rPr>
          <w:fldChar w:fldCharType="separate"/>
        </w:r>
        <w:r w:rsidR="00C944BC">
          <w:rPr>
            <w:noProof/>
            <w:webHidden/>
          </w:rPr>
          <w:t>8</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52" w:history="1">
        <w:r w:rsidR="00C944BC" w:rsidRPr="00045549">
          <w:rPr>
            <w:rStyle w:val="Hyperlink"/>
            <w:noProof/>
          </w:rPr>
          <w:t>2.2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Incentive for implementing wideband channel arrangements</w:t>
        </w:r>
        <w:r w:rsidR="00C944BC">
          <w:rPr>
            <w:noProof/>
            <w:webHidden/>
          </w:rPr>
          <w:tab/>
        </w:r>
        <w:r w:rsidR="00C944BC">
          <w:rPr>
            <w:noProof/>
            <w:webHidden/>
          </w:rPr>
          <w:fldChar w:fldCharType="begin"/>
        </w:r>
        <w:r w:rsidR="00C944BC">
          <w:rPr>
            <w:noProof/>
            <w:webHidden/>
          </w:rPr>
          <w:instrText xml:space="preserve"> PAGEREF _Toc419295352 \h </w:instrText>
        </w:r>
        <w:r w:rsidR="00C944BC">
          <w:rPr>
            <w:noProof/>
            <w:webHidden/>
          </w:rPr>
        </w:r>
        <w:r w:rsidR="00C944BC">
          <w:rPr>
            <w:noProof/>
            <w:webHidden/>
          </w:rPr>
          <w:fldChar w:fldCharType="separate"/>
        </w:r>
        <w:r w:rsidR="00C944BC">
          <w:rPr>
            <w:noProof/>
            <w:webHidden/>
          </w:rPr>
          <w:t>8</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53" w:history="1">
        <w:r w:rsidR="00C944BC" w:rsidRPr="00045549">
          <w:rPr>
            <w:rStyle w:val="Hyperlink"/>
            <w:noProof/>
          </w:rPr>
          <w:t>2.2.1.1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Split mount configuration</w:t>
        </w:r>
        <w:r w:rsidR="00C944BC">
          <w:rPr>
            <w:noProof/>
            <w:webHidden/>
          </w:rPr>
          <w:tab/>
        </w:r>
        <w:r w:rsidR="00C944BC">
          <w:rPr>
            <w:noProof/>
            <w:webHidden/>
          </w:rPr>
          <w:fldChar w:fldCharType="begin"/>
        </w:r>
        <w:r w:rsidR="00C944BC">
          <w:rPr>
            <w:noProof/>
            <w:webHidden/>
          </w:rPr>
          <w:instrText xml:space="preserve"> PAGEREF _Toc419295353 \h </w:instrText>
        </w:r>
        <w:r w:rsidR="00C944BC">
          <w:rPr>
            <w:noProof/>
            <w:webHidden/>
          </w:rPr>
        </w:r>
        <w:r w:rsidR="00C944BC">
          <w:rPr>
            <w:noProof/>
            <w:webHidden/>
          </w:rPr>
          <w:fldChar w:fldCharType="separate"/>
        </w:r>
        <w:r w:rsidR="00C944BC">
          <w:rPr>
            <w:noProof/>
            <w:webHidden/>
          </w:rPr>
          <w:t>10</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54" w:history="1">
        <w:r w:rsidR="00C944BC" w:rsidRPr="00045549">
          <w:rPr>
            <w:rStyle w:val="Hyperlink"/>
            <w:noProof/>
            <w:lang w:eastAsia="de-DE"/>
          </w:rPr>
          <w:t>2.2.1.2</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lang w:eastAsia="de-DE"/>
          </w:rPr>
          <w:t>Indoor Multichannel configuration</w:t>
        </w:r>
        <w:r w:rsidR="00C944BC">
          <w:rPr>
            <w:noProof/>
            <w:webHidden/>
          </w:rPr>
          <w:tab/>
        </w:r>
        <w:r w:rsidR="00C944BC">
          <w:rPr>
            <w:noProof/>
            <w:webHidden/>
          </w:rPr>
          <w:fldChar w:fldCharType="begin"/>
        </w:r>
        <w:r w:rsidR="00C944BC">
          <w:rPr>
            <w:noProof/>
            <w:webHidden/>
          </w:rPr>
          <w:instrText xml:space="preserve"> PAGEREF _Toc419295354 \h </w:instrText>
        </w:r>
        <w:r w:rsidR="00C944BC">
          <w:rPr>
            <w:noProof/>
            <w:webHidden/>
          </w:rPr>
        </w:r>
        <w:r w:rsidR="00C944BC">
          <w:rPr>
            <w:noProof/>
            <w:webHidden/>
          </w:rPr>
          <w:fldChar w:fldCharType="separate"/>
        </w:r>
        <w:r w:rsidR="00C944BC">
          <w:rPr>
            <w:noProof/>
            <w:webHidden/>
          </w:rPr>
          <w:t>11</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55" w:history="1">
        <w:r w:rsidR="00C944BC" w:rsidRPr="00045549">
          <w:rPr>
            <w:rStyle w:val="Hyperlink"/>
            <w:noProof/>
          </w:rPr>
          <w:t>2.3</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POSSIBLE FUTURE USE OF THE 6 GHZ BAND</w:t>
        </w:r>
        <w:r w:rsidR="00C944BC">
          <w:rPr>
            <w:noProof/>
            <w:webHidden/>
          </w:rPr>
          <w:tab/>
        </w:r>
        <w:r w:rsidR="00C944BC">
          <w:rPr>
            <w:noProof/>
            <w:webHidden/>
          </w:rPr>
          <w:fldChar w:fldCharType="begin"/>
        </w:r>
        <w:r w:rsidR="00C944BC">
          <w:rPr>
            <w:noProof/>
            <w:webHidden/>
          </w:rPr>
          <w:instrText xml:space="preserve"> PAGEREF _Toc419295355 \h </w:instrText>
        </w:r>
        <w:r w:rsidR="00C944BC">
          <w:rPr>
            <w:noProof/>
            <w:webHidden/>
          </w:rPr>
        </w:r>
        <w:r w:rsidR="00C944BC">
          <w:rPr>
            <w:noProof/>
            <w:webHidden/>
          </w:rPr>
          <w:fldChar w:fldCharType="separate"/>
        </w:r>
        <w:r w:rsidR="00C944BC">
          <w:rPr>
            <w:noProof/>
            <w:webHidden/>
          </w:rPr>
          <w:t>12</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56" w:history="1">
        <w:r w:rsidR="00C944BC" w:rsidRPr="00045549">
          <w:rPr>
            <w:rStyle w:val="Hyperlink"/>
            <w:noProof/>
          </w:rPr>
          <w:t>2.3.1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Joint use L6 GHz, 5925-6425 MHz, and U6 GHz, 6425-7125 MHz, frequency bands</w:t>
        </w:r>
        <w:r w:rsidR="00C944BC">
          <w:rPr>
            <w:noProof/>
            <w:webHidden/>
          </w:rPr>
          <w:tab/>
        </w:r>
        <w:r w:rsidR="00C944BC">
          <w:rPr>
            <w:noProof/>
            <w:webHidden/>
          </w:rPr>
          <w:fldChar w:fldCharType="begin"/>
        </w:r>
        <w:r w:rsidR="00C944BC">
          <w:rPr>
            <w:noProof/>
            <w:webHidden/>
          </w:rPr>
          <w:instrText xml:space="preserve"> PAGEREF _Toc419295356 \h </w:instrText>
        </w:r>
        <w:r w:rsidR="00C944BC">
          <w:rPr>
            <w:noProof/>
            <w:webHidden/>
          </w:rPr>
        </w:r>
        <w:r w:rsidR="00C944BC">
          <w:rPr>
            <w:noProof/>
            <w:webHidden/>
          </w:rPr>
          <w:fldChar w:fldCharType="separate"/>
        </w:r>
        <w:r w:rsidR="00C944BC">
          <w:rPr>
            <w:noProof/>
            <w:webHidden/>
          </w:rPr>
          <w:t>12</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57" w:history="1">
        <w:r w:rsidR="00C944BC" w:rsidRPr="00045549">
          <w:rPr>
            <w:rStyle w:val="Hyperlink"/>
            <w:noProof/>
          </w:rPr>
          <w:t>3</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Compatibility and sharing studies</w:t>
        </w:r>
        <w:r w:rsidR="00C944BC">
          <w:rPr>
            <w:noProof/>
            <w:webHidden/>
          </w:rPr>
          <w:tab/>
        </w:r>
        <w:r w:rsidR="00C944BC">
          <w:rPr>
            <w:noProof/>
            <w:webHidden/>
          </w:rPr>
          <w:fldChar w:fldCharType="begin"/>
        </w:r>
        <w:r w:rsidR="00C944BC">
          <w:rPr>
            <w:noProof/>
            <w:webHidden/>
          </w:rPr>
          <w:instrText xml:space="preserve"> PAGEREF _Toc419295357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58" w:history="1">
        <w:r w:rsidR="00C944BC" w:rsidRPr="00045549">
          <w:rPr>
            <w:rStyle w:val="Hyperlink"/>
            <w:noProof/>
          </w:rPr>
          <w:t>3.1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COMPATIBILITY/SHARING STUDIES IN THE 6 GHZ BAND</w:t>
        </w:r>
        <w:r w:rsidR="00C944BC">
          <w:rPr>
            <w:noProof/>
            <w:webHidden/>
          </w:rPr>
          <w:tab/>
        </w:r>
        <w:r w:rsidR="00C944BC">
          <w:rPr>
            <w:noProof/>
            <w:webHidden/>
          </w:rPr>
          <w:fldChar w:fldCharType="begin"/>
        </w:r>
        <w:r w:rsidR="00C944BC">
          <w:rPr>
            <w:noProof/>
            <w:webHidden/>
          </w:rPr>
          <w:instrText xml:space="preserve"> PAGEREF _Toc419295358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59" w:history="1">
        <w:r w:rsidR="00C944BC" w:rsidRPr="00045549">
          <w:rPr>
            <w:rStyle w:val="Hyperlink"/>
            <w:noProof/>
          </w:rPr>
          <w:t>3.1.1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Introduction to compatibility and sharing studies</w:t>
        </w:r>
        <w:r w:rsidR="00C944BC">
          <w:rPr>
            <w:noProof/>
            <w:webHidden/>
          </w:rPr>
          <w:tab/>
        </w:r>
        <w:r w:rsidR="00C944BC">
          <w:rPr>
            <w:noProof/>
            <w:webHidden/>
          </w:rPr>
          <w:fldChar w:fldCharType="begin"/>
        </w:r>
        <w:r w:rsidR="00C944BC">
          <w:rPr>
            <w:noProof/>
            <w:webHidden/>
          </w:rPr>
          <w:instrText xml:space="preserve"> PAGEREF _Toc419295359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60" w:history="1">
        <w:r w:rsidR="00C944BC" w:rsidRPr="00045549">
          <w:rPr>
            <w:rStyle w:val="Hyperlink"/>
            <w:noProof/>
          </w:rPr>
          <w:t>3.1.1.1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System Parameters</w:t>
        </w:r>
        <w:r w:rsidR="00C944BC">
          <w:rPr>
            <w:noProof/>
            <w:webHidden/>
          </w:rPr>
          <w:tab/>
        </w:r>
        <w:r w:rsidR="00C944BC">
          <w:rPr>
            <w:noProof/>
            <w:webHidden/>
          </w:rPr>
          <w:fldChar w:fldCharType="begin"/>
        </w:r>
        <w:r w:rsidR="00C944BC">
          <w:rPr>
            <w:noProof/>
            <w:webHidden/>
          </w:rPr>
          <w:instrText xml:space="preserve"> PAGEREF _Toc419295360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1" w:history="1">
        <w:r w:rsidR="00C944BC" w:rsidRPr="00045549">
          <w:rPr>
            <w:rStyle w:val="Hyperlink"/>
            <w:noProof/>
          </w:rPr>
          <w:t>3.1.2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Sharing studies with other than FS service</w:t>
        </w:r>
        <w:r w:rsidR="00C944BC">
          <w:rPr>
            <w:noProof/>
            <w:webHidden/>
          </w:rPr>
          <w:tab/>
        </w:r>
        <w:r w:rsidR="00C944BC">
          <w:rPr>
            <w:noProof/>
            <w:webHidden/>
          </w:rPr>
          <w:fldChar w:fldCharType="begin"/>
        </w:r>
        <w:r w:rsidR="00C944BC">
          <w:rPr>
            <w:noProof/>
            <w:webHidden/>
          </w:rPr>
          <w:instrText xml:space="preserve"> PAGEREF _Toc419295361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2" w:history="1">
        <w:r w:rsidR="00C944BC" w:rsidRPr="00045549">
          <w:rPr>
            <w:rStyle w:val="Hyperlink"/>
            <w:noProof/>
          </w:rPr>
          <w:t>3.1.3</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Sharing with Narrowband Fixed Service applications</w:t>
        </w:r>
        <w:r w:rsidR="00C944BC">
          <w:rPr>
            <w:noProof/>
            <w:webHidden/>
          </w:rPr>
          <w:tab/>
        </w:r>
        <w:r w:rsidR="00C944BC">
          <w:rPr>
            <w:noProof/>
            <w:webHidden/>
          </w:rPr>
          <w:fldChar w:fldCharType="begin"/>
        </w:r>
        <w:r w:rsidR="00C944BC">
          <w:rPr>
            <w:noProof/>
            <w:webHidden/>
          </w:rPr>
          <w:instrText xml:space="preserve"> PAGEREF _Toc419295362 \h </w:instrText>
        </w:r>
        <w:r w:rsidR="00C944BC">
          <w:rPr>
            <w:noProof/>
            <w:webHidden/>
          </w:rPr>
        </w:r>
        <w:r w:rsidR="00C944BC">
          <w:rPr>
            <w:noProof/>
            <w:webHidden/>
          </w:rPr>
          <w:fldChar w:fldCharType="separate"/>
        </w:r>
        <w:r w:rsidR="00C944BC">
          <w:rPr>
            <w:noProof/>
            <w:webHidden/>
          </w:rPr>
          <w:t>14</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3" w:history="1">
        <w:r w:rsidR="00C944BC" w:rsidRPr="00045549">
          <w:rPr>
            <w:rStyle w:val="Hyperlink"/>
            <w:noProof/>
          </w:rPr>
          <w:t>3.1.4</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Guard band and Centre Gap in the L6, U6 and new proposed 6 GHz band</w:t>
        </w:r>
        <w:r w:rsidR="00C944BC">
          <w:rPr>
            <w:noProof/>
            <w:webHidden/>
          </w:rPr>
          <w:tab/>
        </w:r>
        <w:r w:rsidR="00C944BC">
          <w:rPr>
            <w:noProof/>
            <w:webHidden/>
          </w:rPr>
          <w:fldChar w:fldCharType="begin"/>
        </w:r>
        <w:r w:rsidR="00C944BC">
          <w:rPr>
            <w:noProof/>
            <w:webHidden/>
          </w:rPr>
          <w:instrText xml:space="preserve"> PAGEREF _Toc419295363 \h </w:instrText>
        </w:r>
        <w:r w:rsidR="00C944BC">
          <w:rPr>
            <w:noProof/>
            <w:webHidden/>
          </w:rPr>
        </w:r>
        <w:r w:rsidR="00C944BC">
          <w:rPr>
            <w:noProof/>
            <w:webHidden/>
          </w:rPr>
          <w:fldChar w:fldCharType="separate"/>
        </w:r>
        <w:r w:rsidR="00C944BC">
          <w:rPr>
            <w:noProof/>
            <w:webHidden/>
          </w:rPr>
          <w:t>15</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4" w:history="1">
        <w:r w:rsidR="00C944BC" w:rsidRPr="00045549">
          <w:rPr>
            <w:rStyle w:val="Hyperlink"/>
            <w:noProof/>
          </w:rPr>
          <w:t>3.1.5</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Propagation model in 6 GHz frequency band</w:t>
        </w:r>
        <w:r w:rsidR="00C944BC">
          <w:rPr>
            <w:noProof/>
            <w:webHidden/>
          </w:rPr>
          <w:tab/>
        </w:r>
        <w:r w:rsidR="00C944BC">
          <w:rPr>
            <w:noProof/>
            <w:webHidden/>
          </w:rPr>
          <w:fldChar w:fldCharType="begin"/>
        </w:r>
        <w:r w:rsidR="00C944BC">
          <w:rPr>
            <w:noProof/>
            <w:webHidden/>
          </w:rPr>
          <w:instrText xml:space="preserve"> PAGEREF _Toc419295364 \h </w:instrText>
        </w:r>
        <w:r w:rsidR="00C944BC">
          <w:rPr>
            <w:noProof/>
            <w:webHidden/>
          </w:rPr>
        </w:r>
        <w:r w:rsidR="00C944BC">
          <w:rPr>
            <w:noProof/>
            <w:webHidden/>
          </w:rPr>
          <w:fldChar w:fldCharType="separate"/>
        </w:r>
        <w:r w:rsidR="00C944BC">
          <w:rPr>
            <w:noProof/>
            <w:webHidden/>
          </w:rPr>
          <w:t>15</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65" w:history="1">
        <w:r w:rsidR="00C944BC" w:rsidRPr="00045549">
          <w:rPr>
            <w:rStyle w:val="Hyperlink"/>
            <w:noProof/>
          </w:rPr>
          <w:t>3.2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Description of calculation methodology</w:t>
        </w:r>
        <w:r w:rsidR="00C944BC">
          <w:rPr>
            <w:noProof/>
            <w:webHidden/>
          </w:rPr>
          <w:tab/>
        </w:r>
        <w:r w:rsidR="00C944BC">
          <w:rPr>
            <w:noProof/>
            <w:webHidden/>
          </w:rPr>
          <w:fldChar w:fldCharType="begin"/>
        </w:r>
        <w:r w:rsidR="00C944BC">
          <w:rPr>
            <w:noProof/>
            <w:webHidden/>
          </w:rPr>
          <w:instrText xml:space="preserve"> PAGEREF _Toc419295365 \h </w:instrText>
        </w:r>
        <w:r w:rsidR="00C944BC">
          <w:rPr>
            <w:noProof/>
            <w:webHidden/>
          </w:rPr>
        </w:r>
        <w:r w:rsidR="00C944BC">
          <w:rPr>
            <w:noProof/>
            <w:webHidden/>
          </w:rPr>
          <w:fldChar w:fldCharType="separate"/>
        </w:r>
        <w:r w:rsidR="00C944BC">
          <w:rPr>
            <w:noProof/>
            <w:webHidden/>
          </w:rPr>
          <w:t>15</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6" w:history="1">
        <w:r w:rsidR="00C944BC" w:rsidRPr="00045549">
          <w:rPr>
            <w:rStyle w:val="Hyperlink"/>
            <w:noProof/>
          </w:rPr>
          <w:t>3.2.1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NFD result</w:t>
        </w:r>
        <w:r w:rsidR="00C944BC">
          <w:rPr>
            <w:noProof/>
            <w:webHidden/>
          </w:rPr>
          <w:tab/>
        </w:r>
        <w:r w:rsidR="00C944BC">
          <w:rPr>
            <w:noProof/>
            <w:webHidden/>
          </w:rPr>
          <w:fldChar w:fldCharType="begin"/>
        </w:r>
        <w:r w:rsidR="00C944BC">
          <w:rPr>
            <w:noProof/>
            <w:webHidden/>
          </w:rPr>
          <w:instrText xml:space="preserve"> PAGEREF _Toc419295366 \h </w:instrText>
        </w:r>
        <w:r w:rsidR="00C944BC">
          <w:rPr>
            <w:noProof/>
            <w:webHidden/>
          </w:rPr>
        </w:r>
        <w:r w:rsidR="00C944BC">
          <w:rPr>
            <w:noProof/>
            <w:webHidden/>
          </w:rPr>
          <w:fldChar w:fldCharType="separate"/>
        </w:r>
        <w:r w:rsidR="00C944BC">
          <w:rPr>
            <w:noProof/>
            <w:webHidden/>
          </w:rPr>
          <w:t>16</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7" w:history="1">
        <w:r w:rsidR="00C944BC" w:rsidRPr="00045549">
          <w:rPr>
            <w:rStyle w:val="Hyperlink"/>
            <w:noProof/>
          </w:rPr>
          <w:t>3.2.2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Required NFD and frequency separation</w:t>
        </w:r>
        <w:r w:rsidR="00C944BC">
          <w:rPr>
            <w:noProof/>
            <w:webHidden/>
          </w:rPr>
          <w:tab/>
        </w:r>
        <w:r w:rsidR="00C944BC">
          <w:rPr>
            <w:noProof/>
            <w:webHidden/>
          </w:rPr>
          <w:fldChar w:fldCharType="begin"/>
        </w:r>
        <w:r w:rsidR="00C944BC">
          <w:rPr>
            <w:noProof/>
            <w:webHidden/>
          </w:rPr>
          <w:instrText xml:space="preserve"> PAGEREF _Toc419295367 \h </w:instrText>
        </w:r>
        <w:r w:rsidR="00C944BC">
          <w:rPr>
            <w:noProof/>
            <w:webHidden/>
          </w:rPr>
        </w:r>
        <w:r w:rsidR="00C944BC">
          <w:rPr>
            <w:noProof/>
            <w:webHidden/>
          </w:rPr>
          <w:fldChar w:fldCharType="separate"/>
        </w:r>
        <w:r w:rsidR="00C944BC">
          <w:rPr>
            <w:noProof/>
            <w:webHidden/>
          </w:rPr>
          <w:t>16</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8" w:history="1">
        <w:r w:rsidR="00C944BC" w:rsidRPr="00045549">
          <w:rPr>
            <w:rStyle w:val="Hyperlink"/>
            <w:noProof/>
          </w:rPr>
          <w:t>3.2.3</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Calculation of the wanted signal level</w:t>
        </w:r>
        <w:r w:rsidR="00C944BC">
          <w:rPr>
            <w:noProof/>
            <w:webHidden/>
          </w:rPr>
          <w:tab/>
        </w:r>
        <w:r w:rsidR="00C944BC">
          <w:rPr>
            <w:noProof/>
            <w:webHidden/>
          </w:rPr>
          <w:fldChar w:fldCharType="begin"/>
        </w:r>
        <w:r w:rsidR="00C944BC">
          <w:rPr>
            <w:noProof/>
            <w:webHidden/>
          </w:rPr>
          <w:instrText xml:space="preserve"> PAGEREF _Toc419295368 \h </w:instrText>
        </w:r>
        <w:r w:rsidR="00C944BC">
          <w:rPr>
            <w:noProof/>
            <w:webHidden/>
          </w:rPr>
        </w:r>
        <w:r w:rsidR="00C944BC">
          <w:rPr>
            <w:noProof/>
            <w:webHidden/>
          </w:rPr>
          <w:fldChar w:fldCharType="separate"/>
        </w:r>
        <w:r w:rsidR="00C944BC">
          <w:rPr>
            <w:noProof/>
            <w:webHidden/>
          </w:rPr>
          <w:t>17</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69" w:history="1">
        <w:r w:rsidR="00C944BC" w:rsidRPr="00045549">
          <w:rPr>
            <w:rStyle w:val="Hyperlink"/>
            <w:noProof/>
          </w:rPr>
          <w:t>3.2.4</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Calculation of the interference signal level</w:t>
        </w:r>
        <w:r w:rsidR="00C944BC">
          <w:rPr>
            <w:noProof/>
            <w:webHidden/>
          </w:rPr>
          <w:tab/>
        </w:r>
        <w:r w:rsidR="00C944BC">
          <w:rPr>
            <w:noProof/>
            <w:webHidden/>
          </w:rPr>
          <w:fldChar w:fldCharType="begin"/>
        </w:r>
        <w:r w:rsidR="00C944BC">
          <w:rPr>
            <w:noProof/>
            <w:webHidden/>
          </w:rPr>
          <w:instrText xml:space="preserve"> PAGEREF _Toc419295369 \h </w:instrText>
        </w:r>
        <w:r w:rsidR="00C944BC">
          <w:rPr>
            <w:noProof/>
            <w:webHidden/>
          </w:rPr>
        </w:r>
        <w:r w:rsidR="00C944BC">
          <w:rPr>
            <w:noProof/>
            <w:webHidden/>
          </w:rPr>
          <w:fldChar w:fldCharType="separate"/>
        </w:r>
        <w:r w:rsidR="00C944BC">
          <w:rPr>
            <w:noProof/>
            <w:webHidden/>
          </w:rPr>
          <w:t>17</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70" w:history="1">
        <w:r w:rsidR="00C944BC" w:rsidRPr="00045549">
          <w:rPr>
            <w:rStyle w:val="Hyperlink"/>
            <w:noProof/>
          </w:rPr>
          <w:t>3.2.5</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Calculation of Threshold Degradation</w:t>
        </w:r>
        <w:r w:rsidR="00C944BC">
          <w:rPr>
            <w:noProof/>
            <w:webHidden/>
          </w:rPr>
          <w:tab/>
        </w:r>
        <w:r w:rsidR="00C944BC">
          <w:rPr>
            <w:noProof/>
            <w:webHidden/>
          </w:rPr>
          <w:fldChar w:fldCharType="begin"/>
        </w:r>
        <w:r w:rsidR="00C944BC">
          <w:rPr>
            <w:noProof/>
            <w:webHidden/>
          </w:rPr>
          <w:instrText xml:space="preserve"> PAGEREF _Toc419295370 \h </w:instrText>
        </w:r>
        <w:r w:rsidR="00C944BC">
          <w:rPr>
            <w:noProof/>
            <w:webHidden/>
          </w:rPr>
        </w:r>
        <w:r w:rsidR="00C944BC">
          <w:rPr>
            <w:noProof/>
            <w:webHidden/>
          </w:rPr>
          <w:fldChar w:fldCharType="separate"/>
        </w:r>
        <w:r w:rsidR="00C944BC">
          <w:rPr>
            <w:noProof/>
            <w:webHidden/>
          </w:rPr>
          <w:t>17</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71" w:history="1">
        <w:r w:rsidR="00C944BC" w:rsidRPr="00045549">
          <w:rPr>
            <w:rStyle w:val="Hyperlink"/>
            <w:noProof/>
          </w:rPr>
          <w:t>3.2.6</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Same Site Interference scenarios</w:t>
        </w:r>
        <w:r w:rsidR="00C944BC">
          <w:rPr>
            <w:noProof/>
            <w:webHidden/>
          </w:rPr>
          <w:tab/>
        </w:r>
        <w:r w:rsidR="00C944BC">
          <w:rPr>
            <w:noProof/>
            <w:webHidden/>
          </w:rPr>
          <w:fldChar w:fldCharType="begin"/>
        </w:r>
        <w:r w:rsidR="00C944BC">
          <w:rPr>
            <w:noProof/>
            <w:webHidden/>
          </w:rPr>
          <w:instrText xml:space="preserve"> PAGEREF _Toc419295371 \h </w:instrText>
        </w:r>
        <w:r w:rsidR="00C944BC">
          <w:rPr>
            <w:noProof/>
            <w:webHidden/>
          </w:rPr>
        </w:r>
        <w:r w:rsidR="00C944BC">
          <w:rPr>
            <w:noProof/>
            <w:webHidden/>
          </w:rPr>
          <w:fldChar w:fldCharType="separate"/>
        </w:r>
        <w:r w:rsidR="00C944BC">
          <w:rPr>
            <w:noProof/>
            <w:webHidden/>
          </w:rPr>
          <w:t>18</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72" w:history="1">
        <w:r w:rsidR="00C944BC" w:rsidRPr="00045549">
          <w:rPr>
            <w:rStyle w:val="Hyperlink"/>
            <w:noProof/>
          </w:rPr>
          <w:t>3.2.6.1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Required NFD for co-located sites</w:t>
        </w:r>
        <w:r w:rsidR="00C944BC">
          <w:rPr>
            <w:noProof/>
            <w:webHidden/>
          </w:rPr>
          <w:tab/>
        </w:r>
        <w:r w:rsidR="00C944BC">
          <w:rPr>
            <w:noProof/>
            <w:webHidden/>
          </w:rPr>
          <w:fldChar w:fldCharType="begin"/>
        </w:r>
        <w:r w:rsidR="00C944BC">
          <w:rPr>
            <w:noProof/>
            <w:webHidden/>
          </w:rPr>
          <w:instrText xml:space="preserve"> PAGEREF _Toc419295372 \h </w:instrText>
        </w:r>
        <w:r w:rsidR="00C944BC">
          <w:rPr>
            <w:noProof/>
            <w:webHidden/>
          </w:rPr>
        </w:r>
        <w:r w:rsidR="00C944BC">
          <w:rPr>
            <w:noProof/>
            <w:webHidden/>
          </w:rPr>
          <w:fldChar w:fldCharType="separate"/>
        </w:r>
        <w:r w:rsidR="00C944BC">
          <w:rPr>
            <w:noProof/>
            <w:webHidden/>
          </w:rPr>
          <w:t>19</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73" w:history="1">
        <w:r w:rsidR="00C944BC" w:rsidRPr="00045549">
          <w:rPr>
            <w:rStyle w:val="Hyperlink"/>
            <w:noProof/>
          </w:rPr>
          <w:t>3.2.7</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Different Site Interference scenarios</w:t>
        </w:r>
        <w:r w:rsidR="00C944BC">
          <w:rPr>
            <w:noProof/>
            <w:webHidden/>
          </w:rPr>
          <w:tab/>
        </w:r>
        <w:r w:rsidR="00C944BC">
          <w:rPr>
            <w:noProof/>
            <w:webHidden/>
          </w:rPr>
          <w:fldChar w:fldCharType="begin"/>
        </w:r>
        <w:r w:rsidR="00C944BC">
          <w:rPr>
            <w:noProof/>
            <w:webHidden/>
          </w:rPr>
          <w:instrText xml:space="preserve"> PAGEREF _Toc419295373 \h </w:instrText>
        </w:r>
        <w:r w:rsidR="00C944BC">
          <w:rPr>
            <w:noProof/>
            <w:webHidden/>
          </w:rPr>
        </w:r>
        <w:r w:rsidR="00C944BC">
          <w:rPr>
            <w:noProof/>
            <w:webHidden/>
          </w:rPr>
          <w:fldChar w:fldCharType="separate"/>
        </w:r>
        <w:r w:rsidR="00C944BC">
          <w:rPr>
            <w:noProof/>
            <w:webHidden/>
          </w:rPr>
          <w:t>19</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74" w:history="1">
        <w:r w:rsidR="00C944BC" w:rsidRPr="00045549">
          <w:rPr>
            <w:rStyle w:val="Hyperlink"/>
            <w:noProof/>
          </w:rPr>
          <w:t>3.2.7.1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Required NFD for different sites</w:t>
        </w:r>
        <w:r w:rsidR="00C944BC">
          <w:rPr>
            <w:noProof/>
            <w:webHidden/>
          </w:rPr>
          <w:tab/>
        </w:r>
        <w:r w:rsidR="00C944BC">
          <w:rPr>
            <w:noProof/>
            <w:webHidden/>
          </w:rPr>
          <w:fldChar w:fldCharType="begin"/>
        </w:r>
        <w:r w:rsidR="00C944BC">
          <w:rPr>
            <w:noProof/>
            <w:webHidden/>
          </w:rPr>
          <w:instrText xml:space="preserve"> PAGEREF _Toc419295374 \h </w:instrText>
        </w:r>
        <w:r w:rsidR="00C944BC">
          <w:rPr>
            <w:noProof/>
            <w:webHidden/>
          </w:rPr>
        </w:r>
        <w:r w:rsidR="00C944BC">
          <w:rPr>
            <w:noProof/>
            <w:webHidden/>
          </w:rPr>
          <w:fldChar w:fldCharType="separate"/>
        </w:r>
        <w:r w:rsidR="00C944BC">
          <w:rPr>
            <w:noProof/>
            <w:webHidden/>
          </w:rPr>
          <w:t>20</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75" w:history="1">
        <w:r w:rsidR="00C944BC" w:rsidRPr="00045549">
          <w:rPr>
            <w:rStyle w:val="Hyperlink"/>
            <w:noProof/>
          </w:rPr>
          <w:t>4</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Restructuring Scenarios</w:t>
        </w:r>
        <w:r w:rsidR="00C944BC">
          <w:rPr>
            <w:noProof/>
            <w:webHidden/>
          </w:rPr>
          <w:tab/>
        </w:r>
        <w:r w:rsidR="00C944BC">
          <w:rPr>
            <w:noProof/>
            <w:webHidden/>
          </w:rPr>
          <w:fldChar w:fldCharType="begin"/>
        </w:r>
        <w:r w:rsidR="00C944BC">
          <w:rPr>
            <w:noProof/>
            <w:webHidden/>
          </w:rPr>
          <w:instrText xml:space="preserve"> PAGEREF _Toc419295375 \h </w:instrText>
        </w:r>
        <w:r w:rsidR="00C944BC">
          <w:rPr>
            <w:noProof/>
            <w:webHidden/>
          </w:rPr>
        </w:r>
        <w:r w:rsidR="00C944BC">
          <w:rPr>
            <w:noProof/>
            <w:webHidden/>
          </w:rPr>
          <w:fldChar w:fldCharType="separate"/>
        </w:r>
        <w:r w:rsidR="00C944BC">
          <w:rPr>
            <w:noProof/>
            <w:webHidden/>
          </w:rPr>
          <w:t>23</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76" w:history="1">
        <w:r w:rsidR="00C944BC" w:rsidRPr="00045549">
          <w:rPr>
            <w:rStyle w:val="Hyperlink"/>
            <w:noProof/>
          </w:rPr>
          <w:t>4.1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High/LOW site preservation</w:t>
        </w:r>
        <w:r w:rsidR="00C944BC">
          <w:rPr>
            <w:noProof/>
            <w:webHidden/>
          </w:rPr>
          <w:tab/>
        </w:r>
        <w:r w:rsidR="00C944BC">
          <w:rPr>
            <w:noProof/>
            <w:webHidden/>
          </w:rPr>
          <w:fldChar w:fldCharType="begin"/>
        </w:r>
        <w:r w:rsidR="00C944BC">
          <w:rPr>
            <w:noProof/>
            <w:webHidden/>
          </w:rPr>
          <w:instrText xml:space="preserve"> PAGEREF _Toc419295376 \h </w:instrText>
        </w:r>
        <w:r w:rsidR="00C944BC">
          <w:rPr>
            <w:noProof/>
            <w:webHidden/>
          </w:rPr>
        </w:r>
        <w:r w:rsidR="00C944BC">
          <w:rPr>
            <w:noProof/>
            <w:webHidden/>
          </w:rPr>
          <w:fldChar w:fldCharType="separate"/>
        </w:r>
        <w:r w:rsidR="00C944BC">
          <w:rPr>
            <w:noProof/>
            <w:webHidden/>
          </w:rPr>
          <w:t>23</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77" w:history="1">
        <w:r w:rsidR="00C944BC" w:rsidRPr="00045549">
          <w:rPr>
            <w:rStyle w:val="Hyperlink"/>
            <w:noProof/>
          </w:rPr>
          <w:t>4.1.1</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Deployment of the new link on an unshared site</w:t>
        </w:r>
        <w:r w:rsidR="00C944BC">
          <w:rPr>
            <w:noProof/>
            <w:webHidden/>
          </w:rPr>
          <w:tab/>
        </w:r>
        <w:r w:rsidR="00C944BC">
          <w:rPr>
            <w:noProof/>
            <w:webHidden/>
          </w:rPr>
          <w:fldChar w:fldCharType="begin"/>
        </w:r>
        <w:r w:rsidR="00C944BC">
          <w:rPr>
            <w:noProof/>
            <w:webHidden/>
          </w:rPr>
          <w:instrText xml:space="preserve"> PAGEREF _Toc419295377 \h </w:instrText>
        </w:r>
        <w:r w:rsidR="00C944BC">
          <w:rPr>
            <w:noProof/>
            <w:webHidden/>
          </w:rPr>
        </w:r>
        <w:r w:rsidR="00C944BC">
          <w:rPr>
            <w:noProof/>
            <w:webHidden/>
          </w:rPr>
          <w:fldChar w:fldCharType="separate"/>
        </w:r>
        <w:r w:rsidR="00C944BC">
          <w:rPr>
            <w:noProof/>
            <w:webHidden/>
          </w:rPr>
          <w:t>24</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78" w:history="1">
        <w:r w:rsidR="00C944BC" w:rsidRPr="00045549">
          <w:rPr>
            <w:rStyle w:val="Hyperlink"/>
            <w:noProof/>
          </w:rPr>
          <w:t>4.1.2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Deployment of the new link on a shared site</w:t>
        </w:r>
        <w:r w:rsidR="00C944BC">
          <w:rPr>
            <w:noProof/>
            <w:webHidden/>
          </w:rPr>
          <w:tab/>
        </w:r>
        <w:r w:rsidR="00C944BC">
          <w:rPr>
            <w:noProof/>
            <w:webHidden/>
          </w:rPr>
          <w:fldChar w:fldCharType="begin"/>
        </w:r>
        <w:r w:rsidR="00C944BC">
          <w:rPr>
            <w:noProof/>
            <w:webHidden/>
          </w:rPr>
          <w:instrText xml:space="preserve"> PAGEREF _Toc419295378 \h </w:instrText>
        </w:r>
        <w:r w:rsidR="00C944BC">
          <w:rPr>
            <w:noProof/>
            <w:webHidden/>
          </w:rPr>
        </w:r>
        <w:r w:rsidR="00C944BC">
          <w:rPr>
            <w:noProof/>
            <w:webHidden/>
          </w:rPr>
          <w:fldChar w:fldCharType="separate"/>
        </w:r>
        <w:r w:rsidR="00C944BC">
          <w:rPr>
            <w:noProof/>
            <w:webHidden/>
          </w:rPr>
          <w:t>25</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79" w:history="1">
        <w:r w:rsidR="00C944BC" w:rsidRPr="00045549">
          <w:rPr>
            <w:rStyle w:val="Hyperlink"/>
            <w:noProof/>
          </w:rPr>
          <w:t>4.1.2.1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Links from 7 GHz band only</w:t>
        </w:r>
        <w:r w:rsidR="00C944BC">
          <w:rPr>
            <w:noProof/>
            <w:webHidden/>
          </w:rPr>
          <w:tab/>
        </w:r>
        <w:r w:rsidR="00C944BC">
          <w:rPr>
            <w:noProof/>
            <w:webHidden/>
          </w:rPr>
          <w:fldChar w:fldCharType="begin"/>
        </w:r>
        <w:r w:rsidR="00C944BC">
          <w:rPr>
            <w:noProof/>
            <w:webHidden/>
          </w:rPr>
          <w:instrText xml:space="preserve"> PAGEREF _Toc419295379 \h </w:instrText>
        </w:r>
        <w:r w:rsidR="00C944BC">
          <w:rPr>
            <w:noProof/>
            <w:webHidden/>
          </w:rPr>
        </w:r>
        <w:r w:rsidR="00C944BC">
          <w:rPr>
            <w:noProof/>
            <w:webHidden/>
          </w:rPr>
          <w:fldChar w:fldCharType="separate"/>
        </w:r>
        <w:r w:rsidR="00C944BC">
          <w:rPr>
            <w:noProof/>
            <w:webHidden/>
          </w:rPr>
          <w:t>25</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80" w:history="1">
        <w:r w:rsidR="00C944BC" w:rsidRPr="00045549">
          <w:rPr>
            <w:rStyle w:val="Hyperlink"/>
            <w:noProof/>
          </w:rPr>
          <w:t>4.1.2.2</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Links from L6 or U6 bands only</w:t>
        </w:r>
        <w:r w:rsidR="00C944BC">
          <w:rPr>
            <w:noProof/>
            <w:webHidden/>
          </w:rPr>
          <w:tab/>
        </w:r>
        <w:r w:rsidR="00C944BC">
          <w:rPr>
            <w:noProof/>
            <w:webHidden/>
          </w:rPr>
          <w:fldChar w:fldCharType="begin"/>
        </w:r>
        <w:r w:rsidR="00C944BC">
          <w:rPr>
            <w:noProof/>
            <w:webHidden/>
          </w:rPr>
          <w:instrText xml:space="preserve"> PAGEREF _Toc419295380 \h </w:instrText>
        </w:r>
        <w:r w:rsidR="00C944BC">
          <w:rPr>
            <w:noProof/>
            <w:webHidden/>
          </w:rPr>
        </w:r>
        <w:r w:rsidR="00C944BC">
          <w:rPr>
            <w:noProof/>
            <w:webHidden/>
          </w:rPr>
          <w:fldChar w:fldCharType="separate"/>
        </w:r>
        <w:r w:rsidR="00C944BC">
          <w:rPr>
            <w:noProof/>
            <w:webHidden/>
          </w:rPr>
          <w:t>25</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81" w:history="1">
        <w:r w:rsidR="00C944BC" w:rsidRPr="00045549">
          <w:rPr>
            <w:rStyle w:val="Hyperlink"/>
            <w:noProof/>
          </w:rPr>
          <w:t>4.1.3</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Links from L6 or U6 bands and 7 GHz</w:t>
        </w:r>
        <w:r w:rsidR="00C944BC">
          <w:rPr>
            <w:noProof/>
            <w:webHidden/>
          </w:rPr>
          <w:tab/>
        </w:r>
        <w:r w:rsidR="00C944BC">
          <w:rPr>
            <w:noProof/>
            <w:webHidden/>
          </w:rPr>
          <w:fldChar w:fldCharType="begin"/>
        </w:r>
        <w:r w:rsidR="00C944BC">
          <w:rPr>
            <w:noProof/>
            <w:webHidden/>
          </w:rPr>
          <w:instrText xml:space="preserve"> PAGEREF _Toc419295381 \h </w:instrText>
        </w:r>
        <w:r w:rsidR="00C944BC">
          <w:rPr>
            <w:noProof/>
            <w:webHidden/>
          </w:rPr>
        </w:r>
        <w:r w:rsidR="00C944BC">
          <w:rPr>
            <w:noProof/>
            <w:webHidden/>
          </w:rPr>
          <w:fldChar w:fldCharType="separate"/>
        </w:r>
        <w:r w:rsidR="00C944BC">
          <w:rPr>
            <w:noProof/>
            <w:webHidden/>
          </w:rPr>
          <w:t>26</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82" w:history="1">
        <w:r w:rsidR="00C944BC" w:rsidRPr="00045549">
          <w:rPr>
            <w:rStyle w:val="Hyperlink"/>
            <w:noProof/>
          </w:rPr>
          <w:t>4.1.4</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Links from L6 and U6 bands</w:t>
        </w:r>
        <w:r w:rsidR="00C944BC">
          <w:rPr>
            <w:noProof/>
            <w:webHidden/>
          </w:rPr>
          <w:tab/>
        </w:r>
        <w:r w:rsidR="00C944BC">
          <w:rPr>
            <w:noProof/>
            <w:webHidden/>
          </w:rPr>
          <w:fldChar w:fldCharType="begin"/>
        </w:r>
        <w:r w:rsidR="00C944BC">
          <w:rPr>
            <w:noProof/>
            <w:webHidden/>
          </w:rPr>
          <w:instrText xml:space="preserve"> PAGEREF _Toc419295382 \h </w:instrText>
        </w:r>
        <w:r w:rsidR="00C944BC">
          <w:rPr>
            <w:noProof/>
            <w:webHidden/>
          </w:rPr>
        </w:r>
        <w:r w:rsidR="00C944BC">
          <w:rPr>
            <w:noProof/>
            <w:webHidden/>
          </w:rPr>
          <w:fldChar w:fldCharType="separate"/>
        </w:r>
        <w:r w:rsidR="00C944BC">
          <w:rPr>
            <w:noProof/>
            <w:webHidden/>
          </w:rPr>
          <w:t>26</w:t>
        </w:r>
        <w:r w:rsidR="00C944BC">
          <w:rPr>
            <w:noProof/>
            <w:webHidden/>
          </w:rPr>
          <w:fldChar w:fldCharType="end"/>
        </w:r>
      </w:hyperlink>
    </w:p>
    <w:p w:rsidR="00C944BC" w:rsidRDefault="000A1ECC">
      <w:pPr>
        <w:pStyle w:val="TOC3"/>
        <w:rPr>
          <w:rFonts w:asciiTheme="minorHAnsi" w:eastAsiaTheme="minorEastAsia" w:hAnsiTheme="minorHAnsi" w:cstheme="minorBidi"/>
          <w:noProof/>
          <w:sz w:val="22"/>
          <w:szCs w:val="22"/>
          <w:lang w:val="da-DK" w:eastAsia="da-DK"/>
        </w:rPr>
      </w:pPr>
      <w:hyperlink w:anchor="_Toc419295383" w:history="1">
        <w:r w:rsidR="00C944BC" w:rsidRPr="00045549">
          <w:rPr>
            <w:rStyle w:val="Hyperlink"/>
            <w:noProof/>
          </w:rPr>
          <w:t>4.1.5</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Links from all concerned bands, i.e. L6, U6 and 7 GHz bands</w:t>
        </w:r>
        <w:r w:rsidR="00C944BC">
          <w:rPr>
            <w:noProof/>
            <w:webHidden/>
          </w:rPr>
          <w:tab/>
        </w:r>
        <w:r w:rsidR="00C944BC">
          <w:rPr>
            <w:noProof/>
            <w:webHidden/>
          </w:rPr>
          <w:fldChar w:fldCharType="begin"/>
        </w:r>
        <w:r w:rsidR="00C944BC">
          <w:rPr>
            <w:noProof/>
            <w:webHidden/>
          </w:rPr>
          <w:instrText xml:space="preserve"> PAGEREF _Toc419295383 \h </w:instrText>
        </w:r>
        <w:r w:rsidR="00C944BC">
          <w:rPr>
            <w:noProof/>
            <w:webHidden/>
          </w:rPr>
        </w:r>
        <w:r w:rsidR="00C944BC">
          <w:rPr>
            <w:noProof/>
            <w:webHidden/>
          </w:rPr>
          <w:fldChar w:fldCharType="separate"/>
        </w:r>
        <w:r w:rsidR="00C944BC">
          <w:rPr>
            <w:noProof/>
            <w:webHidden/>
          </w:rPr>
          <w:t>26</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84" w:history="1">
        <w:r w:rsidR="00C944BC" w:rsidRPr="00045549">
          <w:rPr>
            <w:rStyle w:val="Hyperlink"/>
            <w:noProof/>
          </w:rPr>
          <w:t>4.2</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ONE STEP resturcturing</w:t>
        </w:r>
        <w:r w:rsidR="00C944BC">
          <w:rPr>
            <w:noProof/>
            <w:webHidden/>
          </w:rPr>
          <w:tab/>
        </w:r>
        <w:r w:rsidR="00C944BC">
          <w:rPr>
            <w:noProof/>
            <w:webHidden/>
          </w:rPr>
          <w:fldChar w:fldCharType="begin"/>
        </w:r>
        <w:r w:rsidR="00C944BC">
          <w:rPr>
            <w:noProof/>
            <w:webHidden/>
          </w:rPr>
          <w:instrText xml:space="preserve"> PAGEREF _Toc419295384 \h </w:instrText>
        </w:r>
        <w:r w:rsidR="00C944BC">
          <w:rPr>
            <w:noProof/>
            <w:webHidden/>
          </w:rPr>
        </w:r>
        <w:r w:rsidR="00C944BC">
          <w:rPr>
            <w:noProof/>
            <w:webHidden/>
          </w:rPr>
          <w:fldChar w:fldCharType="separate"/>
        </w:r>
        <w:r w:rsidR="00C944BC">
          <w:rPr>
            <w:noProof/>
            <w:webHidden/>
          </w:rPr>
          <w:t>27</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85" w:history="1">
        <w:r w:rsidR="00C944BC" w:rsidRPr="00045549">
          <w:rPr>
            <w:rStyle w:val="Hyperlink"/>
            <w:noProof/>
          </w:rPr>
          <w:t>4.3</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TWO STEP restructuring</w:t>
        </w:r>
        <w:r w:rsidR="00C944BC">
          <w:rPr>
            <w:noProof/>
            <w:webHidden/>
          </w:rPr>
          <w:tab/>
        </w:r>
        <w:r w:rsidR="00C944BC">
          <w:rPr>
            <w:noProof/>
            <w:webHidden/>
          </w:rPr>
          <w:fldChar w:fldCharType="begin"/>
        </w:r>
        <w:r w:rsidR="00C944BC">
          <w:rPr>
            <w:noProof/>
            <w:webHidden/>
          </w:rPr>
          <w:instrText xml:space="preserve"> PAGEREF _Toc419295385 \h </w:instrText>
        </w:r>
        <w:r w:rsidR="00C944BC">
          <w:rPr>
            <w:noProof/>
            <w:webHidden/>
          </w:rPr>
        </w:r>
        <w:r w:rsidR="00C944BC">
          <w:rPr>
            <w:noProof/>
            <w:webHidden/>
          </w:rPr>
          <w:fldChar w:fldCharType="separate"/>
        </w:r>
        <w:r w:rsidR="00C944BC">
          <w:rPr>
            <w:noProof/>
            <w:webHidden/>
          </w:rPr>
          <w:t>29</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86" w:history="1">
        <w:r w:rsidR="00C944BC" w:rsidRPr="00045549">
          <w:rPr>
            <w:rStyle w:val="Hyperlink"/>
            <w:noProof/>
          </w:rPr>
          <w:t>4.3.1.1</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First Step</w:t>
        </w:r>
        <w:r w:rsidR="00C944BC">
          <w:rPr>
            <w:noProof/>
            <w:webHidden/>
          </w:rPr>
          <w:tab/>
        </w:r>
        <w:r w:rsidR="00C944BC">
          <w:rPr>
            <w:noProof/>
            <w:webHidden/>
          </w:rPr>
          <w:fldChar w:fldCharType="begin"/>
        </w:r>
        <w:r w:rsidR="00C944BC">
          <w:rPr>
            <w:noProof/>
            <w:webHidden/>
          </w:rPr>
          <w:instrText xml:space="preserve"> PAGEREF _Toc419295386 \h </w:instrText>
        </w:r>
        <w:r w:rsidR="00C944BC">
          <w:rPr>
            <w:noProof/>
            <w:webHidden/>
          </w:rPr>
        </w:r>
        <w:r w:rsidR="00C944BC">
          <w:rPr>
            <w:noProof/>
            <w:webHidden/>
          </w:rPr>
          <w:fldChar w:fldCharType="separate"/>
        </w:r>
        <w:r w:rsidR="00C944BC">
          <w:rPr>
            <w:noProof/>
            <w:webHidden/>
          </w:rPr>
          <w:t>30</w:t>
        </w:r>
        <w:r w:rsidR="00C944BC">
          <w:rPr>
            <w:noProof/>
            <w:webHidden/>
          </w:rPr>
          <w:fldChar w:fldCharType="end"/>
        </w:r>
      </w:hyperlink>
    </w:p>
    <w:p w:rsidR="00C944BC" w:rsidRDefault="000A1ECC">
      <w:pPr>
        <w:pStyle w:val="TOC4"/>
        <w:rPr>
          <w:rFonts w:asciiTheme="minorHAnsi" w:eastAsiaTheme="minorEastAsia" w:hAnsiTheme="minorHAnsi" w:cstheme="minorBidi"/>
          <w:i w:val="0"/>
          <w:noProof/>
          <w:sz w:val="22"/>
          <w:szCs w:val="22"/>
          <w:lang w:val="da-DK" w:eastAsia="da-DK"/>
        </w:rPr>
      </w:pPr>
      <w:hyperlink w:anchor="_Toc419295387" w:history="1">
        <w:r w:rsidR="00C944BC" w:rsidRPr="00045549">
          <w:rPr>
            <w:rStyle w:val="Hyperlink"/>
            <w:noProof/>
          </w:rPr>
          <w:t>4.3.1.2</w:t>
        </w:r>
        <w:r w:rsidR="00C944BC">
          <w:rPr>
            <w:rFonts w:asciiTheme="minorHAnsi" w:eastAsiaTheme="minorEastAsia" w:hAnsiTheme="minorHAnsi" w:cstheme="minorBidi"/>
            <w:i w:val="0"/>
            <w:noProof/>
            <w:sz w:val="22"/>
            <w:szCs w:val="22"/>
            <w:lang w:val="da-DK" w:eastAsia="da-DK"/>
          </w:rPr>
          <w:tab/>
        </w:r>
        <w:r w:rsidR="00C944BC" w:rsidRPr="00045549">
          <w:rPr>
            <w:rStyle w:val="Hyperlink"/>
            <w:noProof/>
          </w:rPr>
          <w:t>Second Step</w:t>
        </w:r>
        <w:r w:rsidR="00C944BC">
          <w:rPr>
            <w:noProof/>
            <w:webHidden/>
          </w:rPr>
          <w:tab/>
        </w:r>
        <w:r w:rsidR="00C944BC">
          <w:rPr>
            <w:noProof/>
            <w:webHidden/>
          </w:rPr>
          <w:fldChar w:fldCharType="begin"/>
        </w:r>
        <w:r w:rsidR="00C944BC">
          <w:rPr>
            <w:noProof/>
            <w:webHidden/>
          </w:rPr>
          <w:instrText xml:space="preserve"> PAGEREF _Toc419295387 \h </w:instrText>
        </w:r>
        <w:r w:rsidR="00C944BC">
          <w:rPr>
            <w:noProof/>
            <w:webHidden/>
          </w:rPr>
        </w:r>
        <w:r w:rsidR="00C944BC">
          <w:rPr>
            <w:noProof/>
            <w:webHidden/>
          </w:rPr>
          <w:fldChar w:fldCharType="separate"/>
        </w:r>
        <w:r w:rsidR="00C944BC">
          <w:rPr>
            <w:noProof/>
            <w:webHidden/>
          </w:rPr>
          <w:t>31</w:t>
        </w:r>
        <w:r w:rsidR="00C944BC">
          <w:rPr>
            <w:noProof/>
            <w:webHidden/>
          </w:rPr>
          <w:fldChar w:fldCharType="end"/>
        </w:r>
      </w:hyperlink>
    </w:p>
    <w:p w:rsidR="00C944BC" w:rsidRDefault="000A1ECC">
      <w:pPr>
        <w:pStyle w:val="TOC2"/>
        <w:rPr>
          <w:rFonts w:asciiTheme="minorHAnsi" w:eastAsiaTheme="minorEastAsia" w:hAnsiTheme="minorHAnsi" w:cstheme="minorBidi"/>
          <w:noProof/>
          <w:sz w:val="22"/>
          <w:szCs w:val="22"/>
          <w:lang w:val="da-DK" w:eastAsia="da-DK"/>
        </w:rPr>
      </w:pPr>
      <w:hyperlink w:anchor="_Toc419295388" w:history="1">
        <w:r w:rsidR="00C944BC" w:rsidRPr="00045549">
          <w:rPr>
            <w:rStyle w:val="Hyperlink"/>
            <w:noProof/>
          </w:rPr>
          <w:t>4.4</w:t>
        </w:r>
        <w:r w:rsidR="00C944BC">
          <w:rPr>
            <w:rFonts w:asciiTheme="minorHAnsi" w:eastAsiaTheme="minorEastAsia" w:hAnsiTheme="minorHAnsi" w:cstheme="minorBidi"/>
            <w:noProof/>
            <w:sz w:val="22"/>
            <w:szCs w:val="22"/>
            <w:lang w:val="da-DK" w:eastAsia="da-DK"/>
          </w:rPr>
          <w:tab/>
        </w:r>
        <w:r w:rsidR="00C944BC" w:rsidRPr="00045549">
          <w:rPr>
            <w:rStyle w:val="Hyperlink"/>
            <w:noProof/>
          </w:rPr>
          <w:t>Summary of restructuring scenario</w:t>
        </w:r>
        <w:r w:rsidR="00C944BC">
          <w:rPr>
            <w:noProof/>
            <w:webHidden/>
          </w:rPr>
          <w:tab/>
        </w:r>
        <w:r w:rsidR="00C944BC">
          <w:rPr>
            <w:noProof/>
            <w:webHidden/>
          </w:rPr>
          <w:fldChar w:fldCharType="begin"/>
        </w:r>
        <w:r w:rsidR="00C944BC">
          <w:rPr>
            <w:noProof/>
            <w:webHidden/>
          </w:rPr>
          <w:instrText xml:space="preserve"> PAGEREF _Toc419295388 \h </w:instrText>
        </w:r>
        <w:r w:rsidR="00C944BC">
          <w:rPr>
            <w:noProof/>
            <w:webHidden/>
          </w:rPr>
        </w:r>
        <w:r w:rsidR="00C944BC">
          <w:rPr>
            <w:noProof/>
            <w:webHidden/>
          </w:rPr>
          <w:fldChar w:fldCharType="separate"/>
        </w:r>
        <w:r w:rsidR="00C944BC">
          <w:rPr>
            <w:noProof/>
            <w:webHidden/>
          </w:rPr>
          <w:t>33</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89" w:history="1">
        <w:r w:rsidR="00C944BC" w:rsidRPr="00045549">
          <w:rPr>
            <w:rStyle w:val="Hyperlink"/>
            <w:noProof/>
          </w:rPr>
          <w:t>5</w:t>
        </w:r>
        <w:r w:rsidR="00C944BC">
          <w:rPr>
            <w:rFonts w:asciiTheme="minorHAnsi" w:eastAsiaTheme="minorEastAsia" w:hAnsiTheme="minorHAnsi" w:cstheme="minorBidi"/>
            <w:b w:val="0"/>
            <w:caps w:val="0"/>
            <w:noProof/>
            <w:sz w:val="22"/>
            <w:szCs w:val="22"/>
            <w:lang w:val="da-DK" w:eastAsia="da-DK"/>
          </w:rPr>
          <w:tab/>
        </w:r>
        <w:r w:rsidR="00C944BC" w:rsidRPr="00045549">
          <w:rPr>
            <w:rStyle w:val="Hyperlink"/>
            <w:noProof/>
          </w:rPr>
          <w:t>CONCLUSION</w:t>
        </w:r>
        <w:r w:rsidR="00C944BC">
          <w:rPr>
            <w:noProof/>
            <w:webHidden/>
          </w:rPr>
          <w:tab/>
        </w:r>
        <w:r w:rsidR="00C944BC">
          <w:rPr>
            <w:noProof/>
            <w:webHidden/>
          </w:rPr>
          <w:fldChar w:fldCharType="begin"/>
        </w:r>
        <w:r w:rsidR="00C944BC">
          <w:rPr>
            <w:noProof/>
            <w:webHidden/>
          </w:rPr>
          <w:instrText xml:space="preserve"> PAGEREF _Toc419295389 \h </w:instrText>
        </w:r>
        <w:r w:rsidR="00C944BC">
          <w:rPr>
            <w:noProof/>
            <w:webHidden/>
          </w:rPr>
        </w:r>
        <w:r w:rsidR="00C944BC">
          <w:rPr>
            <w:noProof/>
            <w:webHidden/>
          </w:rPr>
          <w:fldChar w:fldCharType="separate"/>
        </w:r>
        <w:r w:rsidR="00C944BC">
          <w:rPr>
            <w:noProof/>
            <w:webHidden/>
          </w:rPr>
          <w:t>34</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0" w:history="1">
        <w:r w:rsidR="00C944BC" w:rsidRPr="00045549">
          <w:rPr>
            <w:rStyle w:val="Hyperlink"/>
            <w:noProof/>
            <w:lang w:val="en-US"/>
          </w:rPr>
          <w:t>ANNEX 1:</w:t>
        </w:r>
        <w:r w:rsidR="00C944BC" w:rsidRPr="00045549">
          <w:rPr>
            <w:rStyle w:val="Hyperlink"/>
            <w:noProof/>
          </w:rPr>
          <w:t xml:space="preserve"> nfd based on etsi en 302 217-2-2 tx emission masks</w:t>
        </w:r>
        <w:r w:rsidR="00C944BC">
          <w:rPr>
            <w:noProof/>
            <w:webHidden/>
          </w:rPr>
          <w:tab/>
        </w:r>
        <w:r w:rsidR="00C944BC">
          <w:rPr>
            <w:noProof/>
            <w:webHidden/>
          </w:rPr>
          <w:fldChar w:fldCharType="begin"/>
        </w:r>
        <w:r w:rsidR="00C944BC">
          <w:rPr>
            <w:noProof/>
            <w:webHidden/>
          </w:rPr>
          <w:instrText xml:space="preserve"> PAGEREF _Toc419295390 \h </w:instrText>
        </w:r>
        <w:r w:rsidR="00C944BC">
          <w:rPr>
            <w:noProof/>
            <w:webHidden/>
          </w:rPr>
        </w:r>
        <w:r w:rsidR="00C944BC">
          <w:rPr>
            <w:noProof/>
            <w:webHidden/>
          </w:rPr>
          <w:fldChar w:fldCharType="separate"/>
        </w:r>
        <w:r w:rsidR="00C944BC">
          <w:rPr>
            <w:noProof/>
            <w:webHidden/>
          </w:rPr>
          <w:t>35</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1" w:history="1">
        <w:r w:rsidR="00C944BC" w:rsidRPr="00045549">
          <w:rPr>
            <w:rStyle w:val="Hyperlink"/>
            <w:noProof/>
            <w:lang w:val="en-US"/>
          </w:rPr>
          <w:t>ANNEX 2:</w:t>
        </w:r>
        <w:r w:rsidR="00C944BC" w:rsidRPr="00045549">
          <w:rPr>
            <w:rStyle w:val="Hyperlink"/>
            <w:noProof/>
          </w:rPr>
          <w:t xml:space="preserve"> Restructuring scenario using etsi EN 302 217-2-1 TX emission mask</w:t>
        </w:r>
        <w:r w:rsidR="00C944BC">
          <w:rPr>
            <w:noProof/>
            <w:webHidden/>
          </w:rPr>
          <w:tab/>
        </w:r>
        <w:r w:rsidR="00C944BC">
          <w:rPr>
            <w:noProof/>
            <w:webHidden/>
          </w:rPr>
          <w:fldChar w:fldCharType="begin"/>
        </w:r>
        <w:r w:rsidR="00C944BC">
          <w:rPr>
            <w:noProof/>
            <w:webHidden/>
          </w:rPr>
          <w:instrText xml:space="preserve"> PAGEREF _Toc419295391 \h </w:instrText>
        </w:r>
        <w:r w:rsidR="00C944BC">
          <w:rPr>
            <w:noProof/>
            <w:webHidden/>
          </w:rPr>
        </w:r>
        <w:r w:rsidR="00C944BC">
          <w:rPr>
            <w:noProof/>
            <w:webHidden/>
          </w:rPr>
          <w:fldChar w:fldCharType="separate"/>
        </w:r>
        <w:r w:rsidR="00C944BC">
          <w:rPr>
            <w:noProof/>
            <w:webHidden/>
          </w:rPr>
          <w:t>36</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2" w:history="1">
        <w:r w:rsidR="00C944BC" w:rsidRPr="00045549">
          <w:rPr>
            <w:rStyle w:val="Hyperlink"/>
            <w:noProof/>
            <w:lang w:val="en-US"/>
          </w:rPr>
          <w:t>ANNEX 3:</w:t>
        </w:r>
        <w:r w:rsidR="00C944BC" w:rsidRPr="00045549">
          <w:rPr>
            <w:rStyle w:val="Hyperlink"/>
            <w:noProof/>
          </w:rPr>
          <w:t xml:space="preserve"> ANALYSIS ON NFD TO BE USED IN THE restructuring STRATEGY</w:t>
        </w:r>
        <w:r w:rsidR="00C944BC">
          <w:rPr>
            <w:noProof/>
            <w:webHidden/>
          </w:rPr>
          <w:tab/>
        </w:r>
        <w:r w:rsidR="00C944BC">
          <w:rPr>
            <w:noProof/>
            <w:webHidden/>
          </w:rPr>
          <w:fldChar w:fldCharType="begin"/>
        </w:r>
        <w:r w:rsidR="00C944BC">
          <w:rPr>
            <w:noProof/>
            <w:webHidden/>
          </w:rPr>
          <w:instrText xml:space="preserve"> PAGEREF _Toc419295392 \h </w:instrText>
        </w:r>
        <w:r w:rsidR="00C944BC">
          <w:rPr>
            <w:noProof/>
            <w:webHidden/>
          </w:rPr>
        </w:r>
        <w:r w:rsidR="00C944BC">
          <w:rPr>
            <w:noProof/>
            <w:webHidden/>
          </w:rPr>
          <w:fldChar w:fldCharType="separate"/>
        </w:r>
        <w:r w:rsidR="00C944BC">
          <w:rPr>
            <w:noProof/>
            <w:webHidden/>
          </w:rPr>
          <w:t>38</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3" w:history="1">
        <w:r w:rsidR="00C944BC" w:rsidRPr="00045549">
          <w:rPr>
            <w:rStyle w:val="Hyperlink"/>
            <w:noProof/>
            <w:lang w:val="en-US"/>
          </w:rPr>
          <w:t>ANNEX 4:</w:t>
        </w:r>
        <w:r w:rsidR="00C944BC" w:rsidRPr="00045549">
          <w:rPr>
            <w:rStyle w:val="Hyperlink"/>
            <w:noProof/>
          </w:rPr>
          <w:t xml:space="preserve"> Calculation of Required NFD</w:t>
        </w:r>
        <w:r w:rsidR="00C944BC">
          <w:rPr>
            <w:noProof/>
            <w:webHidden/>
          </w:rPr>
          <w:tab/>
        </w:r>
        <w:r w:rsidR="00C944BC">
          <w:rPr>
            <w:noProof/>
            <w:webHidden/>
          </w:rPr>
          <w:fldChar w:fldCharType="begin"/>
        </w:r>
        <w:r w:rsidR="00C944BC">
          <w:rPr>
            <w:noProof/>
            <w:webHidden/>
          </w:rPr>
          <w:instrText xml:space="preserve"> PAGEREF _Toc419295393 \h </w:instrText>
        </w:r>
        <w:r w:rsidR="00C944BC">
          <w:rPr>
            <w:noProof/>
            <w:webHidden/>
          </w:rPr>
        </w:r>
        <w:r w:rsidR="00C944BC">
          <w:rPr>
            <w:noProof/>
            <w:webHidden/>
          </w:rPr>
          <w:fldChar w:fldCharType="separate"/>
        </w:r>
        <w:r w:rsidR="00C944BC">
          <w:rPr>
            <w:noProof/>
            <w:webHidden/>
          </w:rPr>
          <w:t>41</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4" w:history="1">
        <w:r w:rsidR="00C944BC" w:rsidRPr="00045549">
          <w:rPr>
            <w:rStyle w:val="Hyperlink"/>
            <w:noProof/>
            <w:lang w:val="en-US"/>
          </w:rPr>
          <w:t>ANNEX 5:</w:t>
        </w:r>
        <w:r w:rsidR="00C944BC" w:rsidRPr="00045549">
          <w:rPr>
            <w:rStyle w:val="Hyperlink"/>
            <w:noProof/>
          </w:rPr>
          <w:t xml:space="preserve"> CURRENT L6 AND U6 GHz P-P USAGE IN CEPT COUNTRIES</w:t>
        </w:r>
        <w:r w:rsidR="00C944BC">
          <w:rPr>
            <w:noProof/>
            <w:webHidden/>
          </w:rPr>
          <w:tab/>
        </w:r>
        <w:r w:rsidR="00C944BC">
          <w:rPr>
            <w:noProof/>
            <w:webHidden/>
          </w:rPr>
          <w:fldChar w:fldCharType="begin"/>
        </w:r>
        <w:r w:rsidR="00C944BC">
          <w:rPr>
            <w:noProof/>
            <w:webHidden/>
          </w:rPr>
          <w:instrText xml:space="preserve"> PAGEREF _Toc419295394 \h </w:instrText>
        </w:r>
        <w:r w:rsidR="00C944BC">
          <w:rPr>
            <w:noProof/>
            <w:webHidden/>
          </w:rPr>
        </w:r>
        <w:r w:rsidR="00C944BC">
          <w:rPr>
            <w:noProof/>
            <w:webHidden/>
          </w:rPr>
          <w:fldChar w:fldCharType="separate"/>
        </w:r>
        <w:r w:rsidR="00C944BC">
          <w:rPr>
            <w:noProof/>
            <w:webHidden/>
          </w:rPr>
          <w:t>47</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5" w:history="1">
        <w:r w:rsidR="00C944BC" w:rsidRPr="00045549">
          <w:rPr>
            <w:rStyle w:val="Hyperlink"/>
            <w:noProof/>
            <w:lang w:val="en-US"/>
          </w:rPr>
          <w:t>ANNEX 6:</w:t>
        </w:r>
        <w:r w:rsidR="00C944BC" w:rsidRPr="00045549">
          <w:rPr>
            <w:rStyle w:val="Hyperlink"/>
            <w:noProof/>
          </w:rPr>
          <w:t xml:space="preserve"> channel arrangement Example (5925-7125 MHz) used in this report.</w:t>
        </w:r>
        <w:r w:rsidR="00C944BC">
          <w:rPr>
            <w:noProof/>
            <w:webHidden/>
          </w:rPr>
          <w:tab/>
        </w:r>
        <w:r w:rsidR="00C944BC">
          <w:rPr>
            <w:noProof/>
            <w:webHidden/>
          </w:rPr>
          <w:fldChar w:fldCharType="begin"/>
        </w:r>
        <w:r w:rsidR="00C944BC">
          <w:rPr>
            <w:noProof/>
            <w:webHidden/>
          </w:rPr>
          <w:instrText xml:space="preserve"> PAGEREF _Toc419295395 \h </w:instrText>
        </w:r>
        <w:r w:rsidR="00C944BC">
          <w:rPr>
            <w:noProof/>
            <w:webHidden/>
          </w:rPr>
        </w:r>
        <w:r w:rsidR="00C944BC">
          <w:rPr>
            <w:noProof/>
            <w:webHidden/>
          </w:rPr>
          <w:fldChar w:fldCharType="separate"/>
        </w:r>
        <w:r w:rsidR="00C944BC">
          <w:rPr>
            <w:noProof/>
            <w:webHidden/>
          </w:rPr>
          <w:t>53</w:t>
        </w:r>
        <w:r w:rsidR="00C944BC">
          <w:rPr>
            <w:noProof/>
            <w:webHidden/>
          </w:rPr>
          <w:fldChar w:fldCharType="end"/>
        </w:r>
      </w:hyperlink>
    </w:p>
    <w:p w:rsidR="00C944BC" w:rsidRDefault="000A1ECC">
      <w:pPr>
        <w:pStyle w:val="TOC1"/>
        <w:rPr>
          <w:rFonts w:asciiTheme="minorHAnsi" w:eastAsiaTheme="minorEastAsia" w:hAnsiTheme="minorHAnsi" w:cstheme="minorBidi"/>
          <w:b w:val="0"/>
          <w:caps w:val="0"/>
          <w:noProof/>
          <w:sz w:val="22"/>
          <w:szCs w:val="22"/>
          <w:lang w:val="da-DK" w:eastAsia="da-DK"/>
        </w:rPr>
      </w:pPr>
      <w:hyperlink w:anchor="_Toc419295396" w:history="1">
        <w:r w:rsidR="00C944BC" w:rsidRPr="00045549">
          <w:rPr>
            <w:rStyle w:val="Hyperlink"/>
            <w:noProof/>
            <w:lang w:val="en-US"/>
          </w:rPr>
          <w:t>ANNEX 7:</w:t>
        </w:r>
        <w:r w:rsidR="00C944BC" w:rsidRPr="00045549">
          <w:rPr>
            <w:rStyle w:val="Hyperlink"/>
            <w:noProof/>
          </w:rPr>
          <w:t xml:space="preserve"> List of reference</w:t>
        </w:r>
        <w:r w:rsidR="00C944BC">
          <w:rPr>
            <w:noProof/>
            <w:webHidden/>
          </w:rPr>
          <w:tab/>
        </w:r>
        <w:r w:rsidR="00C944BC">
          <w:rPr>
            <w:noProof/>
            <w:webHidden/>
          </w:rPr>
          <w:fldChar w:fldCharType="begin"/>
        </w:r>
        <w:r w:rsidR="00C944BC">
          <w:rPr>
            <w:noProof/>
            <w:webHidden/>
          </w:rPr>
          <w:instrText xml:space="preserve"> PAGEREF _Toc419295396 \h </w:instrText>
        </w:r>
        <w:r w:rsidR="00C944BC">
          <w:rPr>
            <w:noProof/>
            <w:webHidden/>
          </w:rPr>
        </w:r>
        <w:r w:rsidR="00C944BC">
          <w:rPr>
            <w:noProof/>
            <w:webHidden/>
          </w:rPr>
          <w:fldChar w:fldCharType="separate"/>
        </w:r>
        <w:r w:rsidR="00C944BC">
          <w:rPr>
            <w:noProof/>
            <w:webHidden/>
          </w:rPr>
          <w:t>54</w:t>
        </w:r>
        <w:r w:rsidR="00C944BC">
          <w:rPr>
            <w:noProof/>
            <w:webHidden/>
          </w:rPr>
          <w:fldChar w:fldCharType="end"/>
        </w:r>
      </w:hyperlink>
    </w:p>
    <w:p w:rsidR="008A54FC" w:rsidRPr="008B4E74" w:rsidRDefault="00F40929" w:rsidP="008A54FC">
      <w:r w:rsidRPr="008B4E74">
        <w:rPr>
          <w:caps/>
        </w:rPr>
        <w:fldChar w:fldCharType="end"/>
      </w:r>
    </w:p>
    <w:p w:rsidR="00224779" w:rsidRPr="008B4E74" w:rsidRDefault="00224779" w:rsidP="00224779"/>
    <w:p w:rsidR="00224779" w:rsidRPr="008B4E74" w:rsidRDefault="00224779" w:rsidP="00224779">
      <w:r w:rsidRPr="008B4E74">
        <w:br w:type="page"/>
      </w:r>
    </w:p>
    <w:p w:rsidR="008B70CD" w:rsidRPr="008B4E74" w:rsidRDefault="008B70CD" w:rsidP="008A54FC">
      <w:pPr>
        <w:rPr>
          <w:b/>
          <w:color w:val="FFFFFF"/>
          <w:szCs w:val="20"/>
        </w:rPr>
      </w:pPr>
    </w:p>
    <w:p w:rsidR="005A04F0" w:rsidRPr="008B4E74" w:rsidRDefault="005A04F0" w:rsidP="008A54FC">
      <w:pPr>
        <w:rPr>
          <w:b/>
          <w:color w:val="FFFFFF"/>
          <w:szCs w:val="20"/>
        </w:rPr>
      </w:pPr>
    </w:p>
    <w:p w:rsidR="008A54FC" w:rsidRPr="008B4E74" w:rsidRDefault="00614F0A" w:rsidP="008A54FC">
      <w:pPr>
        <w:rPr>
          <w:b/>
          <w:color w:val="FFFFFF"/>
          <w:szCs w:val="20"/>
        </w:rPr>
      </w:pPr>
      <w:r w:rsidRPr="008B4E74">
        <w:rPr>
          <w:b/>
          <w:noProof/>
          <w:color w:val="FFFFFF"/>
          <w:szCs w:val="20"/>
          <w:lang w:val="da-DK" w:eastAsia="da-DK"/>
        </w:rPr>
        <mc:AlternateContent>
          <mc:Choice Requires="wps">
            <w:drawing>
              <wp:anchor distT="0" distB="0" distL="114300" distR="114300" simplePos="0" relativeHeight="251659264" behindDoc="1" locked="0" layoutInCell="1" allowOverlap="1" wp14:anchorId="1C577A30" wp14:editId="62F739AF">
                <wp:simplePos x="0" y="0"/>
                <wp:positionH relativeFrom="page">
                  <wp:align>center</wp:align>
                </wp:positionH>
                <wp:positionV relativeFrom="page">
                  <wp:posOffset>900430</wp:posOffset>
                </wp:positionV>
                <wp:extent cx="7560310" cy="720090"/>
                <wp:effectExtent l="0" t="0" r="2540" b="3810"/>
                <wp:wrapNone/>
                <wp:docPr id="4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6CkgAIAAP0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I&#10;MFKkA40+QtWI2kiO8jwUqDeugrhH82ADRWfuNf3ikNK3LYTxpbW6bzlhACsL8cnFgbBwcBSt+3ea&#10;QXqy9TrWat/YLiSEKqB9lOTpJAnfe0Th43Q8SV9loByFvSkoXkbNElIdTxvr/BuuOxQmNbYAPmYn&#10;u3vnAxpSHUMiei0FWwkp48Ju1rfSoh0Be9yky0k5iQSA5HmYVCFY6XBsyDh8AZBwR9gLcKPc38os&#10;L9KbvBytJrPpqFgV41E5TWejNCtvyklalMXd6nsAmBVVKxjj6l4ofrReVvydtIcmGEwTzYf6Gpfj&#10;fBy5X6B35yTT+PsTyU546EQpuhrPTkGkCsK+Vgxok8oTIYd5cgk/VhlqcPyPVYk2CMoPDlpr9gQu&#10;sBpEAj3hzYBJq+0zRj30X43d1y2xHCP5VoGTyqwoQsPGRTEG6TGy5zvr8x2iKKSqscdomN76ocm3&#10;xopNCzdlsTBKL8F9jYjGCM4cUB08Cz0WGRzeg9DE5+sY9fPVWvw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HkzoKSAAgAA&#10;/QQAAA4AAAAAAAAAAAAAAAAALgIAAGRycy9lMm9Eb2MueG1sUEsBAi0AFAAGAAgAAAAhAE7OEqXc&#10;AAAACQEAAA8AAAAAAAAAAAAAAAAA2gQAAGRycy9kb3ducmV2LnhtbFBLBQYAAAAABAAEAPMAAADj&#10;BQAAAAA=&#10;" fillcolor="#b0a696" stroked="f">
                <w10:wrap anchorx="page" anchory="page"/>
              </v:rect>
            </w:pict>
          </mc:Fallback>
        </mc:AlternateContent>
      </w:r>
      <w:r w:rsidR="008A54FC" w:rsidRPr="008B4E74">
        <w:rPr>
          <w:b/>
          <w:color w:val="FFFFFF"/>
          <w:szCs w:val="20"/>
        </w:rPr>
        <w:t>LIST OF ABBREVIATIONS</w:t>
      </w:r>
    </w:p>
    <w:p w:rsidR="008A54FC" w:rsidRPr="008B4E74" w:rsidRDefault="008A54FC" w:rsidP="008A54FC">
      <w:pPr>
        <w:rPr>
          <w:b/>
          <w:color w:val="FFFFFF"/>
          <w:szCs w:val="20"/>
        </w:rPr>
      </w:pPr>
    </w:p>
    <w:p w:rsidR="005A04F0" w:rsidRPr="008B4E74" w:rsidRDefault="005A04F0" w:rsidP="008A54FC">
      <w:pPr>
        <w:rPr>
          <w:b/>
          <w:color w:val="FFFFFF"/>
          <w:szCs w:val="20"/>
        </w:rPr>
      </w:pPr>
    </w:p>
    <w:p w:rsidR="00224779" w:rsidRPr="008B4E74" w:rsidRDefault="00224779" w:rsidP="008A54FC"/>
    <w:p w:rsidR="008A54FC" w:rsidRPr="008B4E74" w:rsidRDefault="008A54FC" w:rsidP="008A54FC"/>
    <w:tbl>
      <w:tblPr>
        <w:tblW w:w="5000" w:type="pct"/>
        <w:tblCellMar>
          <w:top w:w="11" w:type="dxa"/>
          <w:bottom w:w="11" w:type="dxa"/>
        </w:tblCellMar>
        <w:tblLook w:val="01E0" w:firstRow="1" w:lastRow="1" w:firstColumn="1" w:lastColumn="1" w:noHBand="0" w:noVBand="0"/>
      </w:tblPr>
      <w:tblGrid>
        <w:gridCol w:w="2087"/>
        <w:gridCol w:w="7768"/>
      </w:tblGrid>
      <w:tr w:rsidR="008A54FC" w:rsidRPr="008B4E74" w:rsidTr="009455A3">
        <w:trPr>
          <w:trHeight w:val="76"/>
        </w:trPr>
        <w:tc>
          <w:tcPr>
            <w:tcW w:w="1059" w:type="pct"/>
          </w:tcPr>
          <w:p w:rsidR="008A54FC" w:rsidRPr="008B4E74" w:rsidRDefault="008A54FC" w:rsidP="008A54FC">
            <w:pPr>
              <w:spacing w:line="288" w:lineRule="auto"/>
              <w:rPr>
                <w:b/>
                <w:color w:val="D2232A"/>
              </w:rPr>
            </w:pPr>
            <w:r w:rsidRPr="008B4E74">
              <w:rPr>
                <w:b/>
                <w:color w:val="D2232A"/>
              </w:rPr>
              <w:t>Abbreviation</w:t>
            </w:r>
          </w:p>
        </w:tc>
        <w:tc>
          <w:tcPr>
            <w:tcW w:w="3941" w:type="pct"/>
          </w:tcPr>
          <w:p w:rsidR="008A54FC" w:rsidRPr="008B4E74" w:rsidRDefault="008A54FC" w:rsidP="008A54FC">
            <w:pPr>
              <w:spacing w:line="288" w:lineRule="auto"/>
              <w:rPr>
                <w:b/>
                <w:color w:val="D2232A"/>
              </w:rPr>
            </w:pPr>
          </w:p>
        </w:tc>
      </w:tr>
      <w:tr w:rsidR="008A54FC" w:rsidRPr="008B4E74" w:rsidTr="009455A3">
        <w:tc>
          <w:tcPr>
            <w:tcW w:w="1059" w:type="pct"/>
          </w:tcPr>
          <w:p w:rsidR="008A54FC" w:rsidRPr="008B4E74" w:rsidRDefault="004B1EBB" w:rsidP="008A54FC">
            <w:pPr>
              <w:spacing w:line="288" w:lineRule="auto"/>
              <w:rPr>
                <w:b/>
              </w:rPr>
            </w:pPr>
            <w:r w:rsidRPr="008B4E74">
              <w:rPr>
                <w:b/>
              </w:rPr>
              <w:t>ACDP</w:t>
            </w:r>
          </w:p>
        </w:tc>
        <w:tc>
          <w:tcPr>
            <w:tcW w:w="3941" w:type="pct"/>
          </w:tcPr>
          <w:p w:rsidR="008A54FC" w:rsidRPr="008B4E74" w:rsidRDefault="004B1EBB" w:rsidP="004B1EBB">
            <w:pPr>
              <w:pStyle w:val="ECCParagraph"/>
              <w:spacing w:after="0" w:line="288" w:lineRule="auto"/>
              <w:jc w:val="left"/>
            </w:pPr>
            <w:r w:rsidRPr="008B4E74">
              <w:rPr>
                <w:szCs w:val="20"/>
              </w:rPr>
              <w:t>Adjacent Channel Dual Polarisation</w:t>
            </w:r>
          </w:p>
        </w:tc>
      </w:tr>
      <w:tr w:rsidR="00C944BC" w:rsidRPr="008B4E74" w:rsidTr="009455A3">
        <w:tc>
          <w:tcPr>
            <w:tcW w:w="1059" w:type="pct"/>
          </w:tcPr>
          <w:p w:rsidR="00C944BC" w:rsidRPr="008B4E74" w:rsidRDefault="00C944BC" w:rsidP="008A54FC">
            <w:pPr>
              <w:spacing w:line="288" w:lineRule="auto"/>
              <w:rPr>
                <w:b/>
              </w:rPr>
            </w:pPr>
            <w:r>
              <w:rPr>
                <w:b/>
              </w:rPr>
              <w:t>AM</w:t>
            </w:r>
          </w:p>
        </w:tc>
        <w:tc>
          <w:tcPr>
            <w:tcW w:w="3941" w:type="pct"/>
          </w:tcPr>
          <w:p w:rsidR="00C944BC" w:rsidRPr="008B4E74" w:rsidRDefault="00C944BC" w:rsidP="004B1EBB">
            <w:pPr>
              <w:pStyle w:val="ECCParagraph"/>
              <w:spacing w:after="0" w:line="288" w:lineRule="auto"/>
              <w:jc w:val="left"/>
              <w:rPr>
                <w:szCs w:val="20"/>
              </w:rPr>
            </w:pPr>
            <w:r>
              <w:rPr>
                <w:szCs w:val="20"/>
              </w:rPr>
              <w:t>Adaptive Modulation</w:t>
            </w:r>
          </w:p>
        </w:tc>
      </w:tr>
      <w:tr w:rsidR="004B1EBB" w:rsidRPr="008B4E74" w:rsidTr="009455A3">
        <w:tc>
          <w:tcPr>
            <w:tcW w:w="1059" w:type="pct"/>
          </w:tcPr>
          <w:p w:rsidR="004B1EBB" w:rsidRPr="008B4E74" w:rsidRDefault="004B1EBB" w:rsidP="008A54FC">
            <w:pPr>
              <w:spacing w:line="288" w:lineRule="auto"/>
              <w:rPr>
                <w:b/>
              </w:rPr>
            </w:pPr>
            <w:r w:rsidRPr="008B4E74">
              <w:rPr>
                <w:b/>
              </w:rPr>
              <w:t>AMR</w:t>
            </w:r>
          </w:p>
        </w:tc>
        <w:tc>
          <w:tcPr>
            <w:tcW w:w="3941" w:type="pct"/>
          </w:tcPr>
          <w:p w:rsidR="004B1EBB" w:rsidRPr="008B4E74" w:rsidRDefault="00D835E3" w:rsidP="008A54FC">
            <w:pPr>
              <w:pStyle w:val="ECCParagraph"/>
              <w:spacing w:after="0" w:line="288" w:lineRule="auto"/>
              <w:jc w:val="left"/>
            </w:pPr>
            <w:r w:rsidRPr="008B4E74">
              <w:t>Adaptive Multi-Rate</w:t>
            </w:r>
          </w:p>
        </w:tc>
      </w:tr>
      <w:tr w:rsidR="004B1EBB" w:rsidRPr="008B4E74" w:rsidTr="009455A3">
        <w:tc>
          <w:tcPr>
            <w:tcW w:w="1059" w:type="pct"/>
          </w:tcPr>
          <w:p w:rsidR="004B1EBB" w:rsidRPr="008B4E74" w:rsidRDefault="004B1EBB" w:rsidP="008A54FC">
            <w:pPr>
              <w:spacing w:line="288" w:lineRule="auto"/>
              <w:rPr>
                <w:b/>
              </w:rPr>
            </w:pPr>
            <w:r w:rsidRPr="008B4E74">
              <w:rPr>
                <w:b/>
              </w:rPr>
              <w:t>ATPC</w:t>
            </w:r>
          </w:p>
        </w:tc>
        <w:tc>
          <w:tcPr>
            <w:tcW w:w="3941" w:type="pct"/>
          </w:tcPr>
          <w:p w:rsidR="004B1EBB" w:rsidRPr="008B4E74" w:rsidRDefault="00D835E3" w:rsidP="008A54FC">
            <w:pPr>
              <w:pStyle w:val="ECCParagraph"/>
              <w:spacing w:after="0" w:line="288" w:lineRule="auto"/>
              <w:jc w:val="left"/>
            </w:pPr>
            <w:r w:rsidRPr="008B4E74">
              <w:rPr>
                <w:rStyle w:val="hvr"/>
                <w:rFonts w:cs="Arial"/>
                <w:color w:val="000000"/>
                <w:szCs w:val="20"/>
              </w:rPr>
              <w:t>Automatic</w:t>
            </w:r>
            <w:r w:rsidRPr="008B4E74">
              <w:rPr>
                <w:rFonts w:cs="Arial"/>
                <w:color w:val="000000"/>
                <w:szCs w:val="20"/>
              </w:rPr>
              <w:t xml:space="preserve"> </w:t>
            </w:r>
            <w:r w:rsidRPr="008B4E74">
              <w:rPr>
                <w:rStyle w:val="hvr"/>
                <w:rFonts w:cs="Arial"/>
                <w:color w:val="000000"/>
                <w:szCs w:val="20"/>
              </w:rPr>
              <w:t>Transmit</w:t>
            </w:r>
            <w:r w:rsidRPr="008B4E74">
              <w:rPr>
                <w:rFonts w:cs="Arial"/>
                <w:color w:val="000000"/>
                <w:szCs w:val="20"/>
              </w:rPr>
              <w:t xml:space="preserve"> </w:t>
            </w:r>
            <w:r w:rsidRPr="008B4E74">
              <w:rPr>
                <w:rStyle w:val="hvr"/>
                <w:rFonts w:cs="Arial"/>
                <w:color w:val="000000"/>
                <w:szCs w:val="20"/>
              </w:rPr>
              <w:t>Power</w:t>
            </w:r>
            <w:r w:rsidRPr="008B4E74">
              <w:rPr>
                <w:rFonts w:cs="Arial"/>
                <w:color w:val="000000"/>
                <w:szCs w:val="20"/>
              </w:rPr>
              <w:t xml:space="preserve"> </w:t>
            </w:r>
            <w:r w:rsidRPr="008B4E74">
              <w:rPr>
                <w:rStyle w:val="hvr"/>
                <w:rFonts w:cs="Arial"/>
                <w:color w:val="000000"/>
                <w:szCs w:val="20"/>
              </w:rPr>
              <w:t>Control</w:t>
            </w:r>
          </w:p>
        </w:tc>
      </w:tr>
      <w:tr w:rsidR="004B1EBB" w:rsidRPr="008B4E74" w:rsidTr="009455A3">
        <w:tc>
          <w:tcPr>
            <w:tcW w:w="1059" w:type="pct"/>
          </w:tcPr>
          <w:p w:rsidR="004B1EBB" w:rsidRPr="008B4E74" w:rsidRDefault="004B1EBB" w:rsidP="008A54FC">
            <w:pPr>
              <w:spacing w:line="288" w:lineRule="auto"/>
              <w:rPr>
                <w:b/>
              </w:rPr>
            </w:pPr>
            <w:r w:rsidRPr="008B4E74">
              <w:rPr>
                <w:b/>
              </w:rPr>
              <w:t>CCDP</w:t>
            </w:r>
          </w:p>
        </w:tc>
        <w:tc>
          <w:tcPr>
            <w:tcW w:w="3941" w:type="pct"/>
          </w:tcPr>
          <w:p w:rsidR="004B1EBB" w:rsidRPr="008B4E74" w:rsidRDefault="004B1EBB" w:rsidP="008A54FC">
            <w:pPr>
              <w:pStyle w:val="ECCParagraph"/>
              <w:spacing w:after="0" w:line="288" w:lineRule="auto"/>
              <w:jc w:val="left"/>
            </w:pPr>
            <w:r w:rsidRPr="008B4E74">
              <w:rPr>
                <w:szCs w:val="20"/>
              </w:rPr>
              <w:t>Co Channel Dual Polarisation</w:t>
            </w:r>
          </w:p>
        </w:tc>
      </w:tr>
      <w:tr w:rsidR="00340E76" w:rsidRPr="008B4E74" w:rsidTr="009455A3">
        <w:tc>
          <w:tcPr>
            <w:tcW w:w="1059" w:type="pct"/>
          </w:tcPr>
          <w:p w:rsidR="00340E76" w:rsidRPr="008B4E74" w:rsidRDefault="00340E76" w:rsidP="0030032D">
            <w:pPr>
              <w:spacing w:line="288" w:lineRule="auto"/>
              <w:rPr>
                <w:b/>
              </w:rPr>
            </w:pPr>
            <w:r w:rsidRPr="008B4E74">
              <w:rPr>
                <w:b/>
              </w:rPr>
              <w:t>CEPT</w:t>
            </w:r>
          </w:p>
        </w:tc>
        <w:tc>
          <w:tcPr>
            <w:tcW w:w="3941" w:type="pct"/>
          </w:tcPr>
          <w:p w:rsidR="00340E76" w:rsidRPr="008B4E74" w:rsidRDefault="00340E76" w:rsidP="008A54FC">
            <w:pPr>
              <w:pStyle w:val="ECCParagraph"/>
              <w:spacing w:after="0" w:line="288" w:lineRule="auto"/>
              <w:jc w:val="left"/>
              <w:rPr>
                <w:color w:val="000000"/>
              </w:rPr>
            </w:pPr>
            <w:r w:rsidRPr="008B4E74">
              <w:rPr>
                <w:szCs w:val="20"/>
              </w:rPr>
              <w:t>European Conference of Postal and Telecommunications Administrations.</w:t>
            </w:r>
          </w:p>
        </w:tc>
      </w:tr>
      <w:tr w:rsidR="00340E76" w:rsidRPr="008B4E74" w:rsidTr="009455A3">
        <w:tc>
          <w:tcPr>
            <w:tcW w:w="1059" w:type="pct"/>
          </w:tcPr>
          <w:p w:rsidR="00340E76" w:rsidRPr="008B4E74" w:rsidRDefault="00340E76" w:rsidP="0030032D">
            <w:pPr>
              <w:spacing w:line="288" w:lineRule="auto"/>
              <w:rPr>
                <w:b/>
              </w:rPr>
            </w:pPr>
            <w:r w:rsidRPr="008B4E74">
              <w:rPr>
                <w:b/>
              </w:rPr>
              <w:t>ECC</w:t>
            </w:r>
          </w:p>
        </w:tc>
        <w:tc>
          <w:tcPr>
            <w:tcW w:w="3941" w:type="pct"/>
          </w:tcPr>
          <w:p w:rsidR="00340E76" w:rsidRPr="008B4E74" w:rsidRDefault="00340E76" w:rsidP="008A54FC">
            <w:pPr>
              <w:pStyle w:val="ECCParagraph"/>
              <w:spacing w:after="0" w:line="288" w:lineRule="auto"/>
              <w:jc w:val="left"/>
            </w:pPr>
            <w:r w:rsidRPr="008B4E74">
              <w:t>Electronic Communications Committee.</w:t>
            </w:r>
          </w:p>
        </w:tc>
      </w:tr>
      <w:tr w:rsidR="004B1EBB" w:rsidRPr="008B4E74" w:rsidTr="009455A3">
        <w:tc>
          <w:tcPr>
            <w:tcW w:w="1059" w:type="pct"/>
          </w:tcPr>
          <w:p w:rsidR="004B1EBB" w:rsidRPr="008B4E74" w:rsidRDefault="004B1EBB" w:rsidP="0030032D">
            <w:pPr>
              <w:spacing w:line="288" w:lineRule="auto"/>
              <w:rPr>
                <w:b/>
              </w:rPr>
            </w:pPr>
            <w:r w:rsidRPr="008B4E74">
              <w:rPr>
                <w:b/>
              </w:rPr>
              <w:t>ETSI</w:t>
            </w:r>
          </w:p>
        </w:tc>
        <w:tc>
          <w:tcPr>
            <w:tcW w:w="3941" w:type="pct"/>
          </w:tcPr>
          <w:p w:rsidR="004B1EBB" w:rsidRPr="008B4E74" w:rsidRDefault="00D835E3" w:rsidP="008A54FC">
            <w:pPr>
              <w:pStyle w:val="ECCParagraph"/>
              <w:spacing w:after="0" w:line="288" w:lineRule="auto"/>
              <w:jc w:val="left"/>
            </w:pPr>
            <w:r w:rsidRPr="008B4E74">
              <w:t>European Telecommunications Standards Institute</w:t>
            </w:r>
          </w:p>
        </w:tc>
      </w:tr>
      <w:tr w:rsidR="00397000" w:rsidRPr="008B4E74" w:rsidTr="009455A3">
        <w:tc>
          <w:tcPr>
            <w:tcW w:w="1059" w:type="pct"/>
          </w:tcPr>
          <w:p w:rsidR="00397000" w:rsidRPr="008B4E74" w:rsidRDefault="00397000" w:rsidP="0030032D">
            <w:pPr>
              <w:spacing w:line="288" w:lineRule="auto"/>
              <w:rPr>
                <w:b/>
              </w:rPr>
            </w:pPr>
            <w:r w:rsidRPr="008B4E74">
              <w:rPr>
                <w:b/>
              </w:rPr>
              <w:t>FS</w:t>
            </w:r>
          </w:p>
        </w:tc>
        <w:tc>
          <w:tcPr>
            <w:tcW w:w="3941" w:type="pct"/>
          </w:tcPr>
          <w:p w:rsidR="00397000" w:rsidRPr="008B4E74" w:rsidRDefault="00397000" w:rsidP="008A54FC">
            <w:pPr>
              <w:pStyle w:val="ECCParagraph"/>
              <w:spacing w:after="0" w:line="288" w:lineRule="auto"/>
              <w:jc w:val="left"/>
            </w:pPr>
            <w:r w:rsidRPr="008B4E74">
              <w:t>Fixed Service</w:t>
            </w:r>
          </w:p>
        </w:tc>
      </w:tr>
      <w:tr w:rsidR="005A04F0" w:rsidRPr="008B4E74" w:rsidTr="009455A3">
        <w:tc>
          <w:tcPr>
            <w:tcW w:w="1059" w:type="pct"/>
          </w:tcPr>
          <w:p w:rsidR="005A04F0" w:rsidRPr="008B4E74" w:rsidRDefault="005A04F0" w:rsidP="0030032D">
            <w:pPr>
              <w:spacing w:line="288" w:lineRule="auto"/>
              <w:rPr>
                <w:b/>
              </w:rPr>
            </w:pPr>
            <w:r w:rsidRPr="008B4E74">
              <w:rPr>
                <w:b/>
              </w:rPr>
              <w:t>FSS</w:t>
            </w:r>
          </w:p>
        </w:tc>
        <w:tc>
          <w:tcPr>
            <w:tcW w:w="3941" w:type="pct"/>
          </w:tcPr>
          <w:p w:rsidR="005A04F0" w:rsidRPr="008B4E74" w:rsidRDefault="005A04F0" w:rsidP="008A54FC">
            <w:pPr>
              <w:pStyle w:val="ECCParagraph"/>
              <w:spacing w:after="0" w:line="288" w:lineRule="auto"/>
              <w:jc w:val="left"/>
            </w:pPr>
            <w:r w:rsidRPr="008B4E74">
              <w:t>Fixed Satellite Services</w:t>
            </w:r>
          </w:p>
        </w:tc>
      </w:tr>
      <w:tr w:rsidR="004B1EBB" w:rsidRPr="008B4E74" w:rsidTr="009455A3">
        <w:tc>
          <w:tcPr>
            <w:tcW w:w="1059" w:type="pct"/>
          </w:tcPr>
          <w:p w:rsidR="004B1EBB" w:rsidRPr="008B4E74" w:rsidRDefault="004B1EBB" w:rsidP="0030032D">
            <w:pPr>
              <w:spacing w:line="288" w:lineRule="auto"/>
              <w:rPr>
                <w:b/>
              </w:rPr>
            </w:pPr>
            <w:r w:rsidRPr="008B4E74">
              <w:rPr>
                <w:b/>
              </w:rPr>
              <w:t>HS</w:t>
            </w:r>
          </w:p>
        </w:tc>
        <w:tc>
          <w:tcPr>
            <w:tcW w:w="3941" w:type="pct"/>
          </w:tcPr>
          <w:p w:rsidR="004B1EBB" w:rsidRPr="008B4E74" w:rsidRDefault="004B1EBB" w:rsidP="008A54FC">
            <w:pPr>
              <w:pStyle w:val="ECCParagraph"/>
              <w:spacing w:after="0" w:line="288" w:lineRule="auto"/>
              <w:jc w:val="left"/>
            </w:pPr>
            <w:r w:rsidRPr="008B4E74">
              <w:rPr>
                <w:szCs w:val="20"/>
              </w:rPr>
              <w:t>Harmonised Standard</w:t>
            </w:r>
          </w:p>
        </w:tc>
      </w:tr>
      <w:tr w:rsidR="004B1EBB" w:rsidRPr="008B4E74" w:rsidTr="009455A3">
        <w:tc>
          <w:tcPr>
            <w:tcW w:w="1059" w:type="pct"/>
          </w:tcPr>
          <w:p w:rsidR="004B1EBB" w:rsidRPr="008B4E74" w:rsidRDefault="004B1EBB" w:rsidP="0030032D">
            <w:pPr>
              <w:spacing w:line="288" w:lineRule="auto"/>
              <w:rPr>
                <w:b/>
              </w:rPr>
            </w:pPr>
            <w:r w:rsidRPr="008B4E74">
              <w:rPr>
                <w:b/>
              </w:rPr>
              <w:t>IDU</w:t>
            </w:r>
          </w:p>
        </w:tc>
        <w:tc>
          <w:tcPr>
            <w:tcW w:w="3941" w:type="pct"/>
          </w:tcPr>
          <w:p w:rsidR="004B1EBB" w:rsidRPr="008B4E74" w:rsidRDefault="004B1EBB" w:rsidP="008A54FC">
            <w:pPr>
              <w:pStyle w:val="ECCParagraph"/>
              <w:spacing w:after="0" w:line="288" w:lineRule="auto"/>
              <w:jc w:val="left"/>
            </w:pPr>
            <w:r w:rsidRPr="008B4E74">
              <w:t>Indoor Unit</w:t>
            </w:r>
          </w:p>
        </w:tc>
      </w:tr>
      <w:tr w:rsidR="004B1EBB" w:rsidRPr="008B4E74" w:rsidTr="009455A3">
        <w:tc>
          <w:tcPr>
            <w:tcW w:w="1059" w:type="pct"/>
          </w:tcPr>
          <w:p w:rsidR="004B1EBB" w:rsidRPr="008B4E74" w:rsidRDefault="004B1EBB" w:rsidP="0030032D">
            <w:pPr>
              <w:spacing w:line="288" w:lineRule="auto"/>
              <w:rPr>
                <w:b/>
              </w:rPr>
            </w:pPr>
            <w:r w:rsidRPr="008B4E74">
              <w:rPr>
                <w:b/>
              </w:rPr>
              <w:t>ITU-R</w:t>
            </w:r>
          </w:p>
        </w:tc>
        <w:tc>
          <w:tcPr>
            <w:tcW w:w="3941" w:type="pct"/>
          </w:tcPr>
          <w:p w:rsidR="004B1EBB" w:rsidRPr="008B4E74" w:rsidRDefault="00D835E3" w:rsidP="008A54FC">
            <w:pPr>
              <w:pStyle w:val="ECCParagraph"/>
              <w:spacing w:after="0" w:line="288" w:lineRule="auto"/>
              <w:jc w:val="left"/>
            </w:pPr>
            <w:r w:rsidRPr="008B4E74">
              <w:t>International Telecommunication Union - Radiocommunication Sector</w:t>
            </w:r>
          </w:p>
        </w:tc>
      </w:tr>
      <w:tr w:rsidR="00340E76" w:rsidRPr="008B4E74" w:rsidTr="009455A3">
        <w:tc>
          <w:tcPr>
            <w:tcW w:w="1059" w:type="pct"/>
          </w:tcPr>
          <w:p w:rsidR="00340E76" w:rsidRPr="008B4E74" w:rsidRDefault="00340E76" w:rsidP="004B1EBB">
            <w:pPr>
              <w:spacing w:line="288" w:lineRule="auto"/>
              <w:rPr>
                <w:b/>
              </w:rPr>
            </w:pPr>
            <w:r w:rsidRPr="008B4E74">
              <w:rPr>
                <w:b/>
              </w:rPr>
              <w:t>L6 GHz</w:t>
            </w:r>
          </w:p>
        </w:tc>
        <w:tc>
          <w:tcPr>
            <w:tcW w:w="3941" w:type="pct"/>
          </w:tcPr>
          <w:p w:rsidR="00340E76" w:rsidRPr="008B4E74" w:rsidRDefault="00340E76" w:rsidP="004B1EBB">
            <w:pPr>
              <w:rPr>
                <w:bCs/>
                <w:szCs w:val="20"/>
              </w:rPr>
            </w:pPr>
            <w:r w:rsidRPr="008B4E74">
              <w:rPr>
                <w:bCs/>
                <w:szCs w:val="20"/>
              </w:rPr>
              <w:t>Lower 6 GHz frequency band, 5925-6425 MHz, with channel arrangement in accordance with</w:t>
            </w:r>
            <w:r w:rsidR="004B1EBB" w:rsidRPr="008B4E74">
              <w:rPr>
                <w:bCs/>
                <w:szCs w:val="20"/>
              </w:rPr>
              <w:t xml:space="preserve"> CEPT/ERC Recommendation 14-01 E </w:t>
            </w:r>
            <w:r w:rsidRPr="008B4E74">
              <w:rPr>
                <w:rStyle w:val="SubtleReference"/>
                <w:color w:val="auto"/>
              </w:rPr>
              <w:fldChar w:fldCharType="begin"/>
            </w:r>
            <w:r w:rsidRPr="008B4E74">
              <w:rPr>
                <w:rStyle w:val="SubtleReference"/>
                <w:color w:val="auto"/>
              </w:rPr>
              <w:instrText xml:space="preserve"> REF _Ref397414337 \r \h  \* MERGEFORMAT </w:instrText>
            </w:r>
            <w:r w:rsidRPr="008B4E74">
              <w:rPr>
                <w:rStyle w:val="SubtleReference"/>
                <w:color w:val="auto"/>
              </w:rPr>
            </w:r>
            <w:r w:rsidRPr="008B4E74">
              <w:rPr>
                <w:rStyle w:val="SubtleReference"/>
                <w:color w:val="auto"/>
              </w:rPr>
              <w:fldChar w:fldCharType="separate"/>
            </w:r>
            <w:r w:rsidR="006D7D3C" w:rsidRPr="008B4E74">
              <w:rPr>
                <w:rStyle w:val="SubtleReference"/>
                <w:color w:val="auto"/>
              </w:rPr>
              <w:t>[</w:t>
            </w:r>
            <w:r w:rsidR="006D7D3C" w:rsidRPr="008B4E74">
              <w:rPr>
                <w:rStyle w:val="SubtleReference"/>
                <w:color w:val="auto"/>
                <w:u w:val="none"/>
              </w:rPr>
              <w:t>1]</w:t>
            </w:r>
            <w:r w:rsidRPr="008B4E74">
              <w:rPr>
                <w:rStyle w:val="SubtleReference"/>
                <w:color w:val="auto"/>
              </w:rPr>
              <w:fldChar w:fldCharType="end"/>
            </w:r>
            <w:r w:rsidRPr="008B4E74">
              <w:rPr>
                <w:bCs/>
                <w:szCs w:val="20"/>
              </w:rPr>
              <w:t>.</w:t>
            </w:r>
          </w:p>
        </w:tc>
      </w:tr>
      <w:tr w:rsidR="00340E76" w:rsidRPr="008B4E74" w:rsidTr="009455A3">
        <w:tc>
          <w:tcPr>
            <w:tcW w:w="1059" w:type="pct"/>
          </w:tcPr>
          <w:p w:rsidR="00340E76" w:rsidRPr="008B4E74" w:rsidRDefault="00340E76" w:rsidP="00340E76">
            <w:pPr>
              <w:spacing w:line="288" w:lineRule="auto"/>
              <w:rPr>
                <w:b/>
              </w:rPr>
            </w:pPr>
            <w:r w:rsidRPr="008B4E74">
              <w:rPr>
                <w:b/>
              </w:rPr>
              <w:t>U6 GHz</w:t>
            </w:r>
          </w:p>
          <w:p w:rsidR="00340E76" w:rsidRPr="008B4E74" w:rsidRDefault="00340E76" w:rsidP="0030032D">
            <w:pPr>
              <w:spacing w:line="288" w:lineRule="auto"/>
              <w:rPr>
                <w:b/>
              </w:rPr>
            </w:pPr>
          </w:p>
        </w:tc>
        <w:tc>
          <w:tcPr>
            <w:tcW w:w="3941" w:type="pct"/>
          </w:tcPr>
          <w:p w:rsidR="00340E76" w:rsidRPr="008B4E74" w:rsidRDefault="00340E76" w:rsidP="004B1EBB">
            <w:pPr>
              <w:pStyle w:val="ECCParagraph"/>
              <w:spacing w:after="0" w:line="288" w:lineRule="auto"/>
              <w:jc w:val="left"/>
              <w:rPr>
                <w:szCs w:val="20"/>
              </w:rPr>
            </w:pPr>
            <w:r w:rsidRPr="008B4E74">
              <w:t xml:space="preserve">Upper 6 GHz frequency band, 6425-7125 MHz, with channel arrangement in accordance with </w:t>
            </w:r>
            <w:r w:rsidR="004B1EBB" w:rsidRPr="008B4E74">
              <w:rPr>
                <w:bCs/>
                <w:szCs w:val="20"/>
              </w:rPr>
              <w:t xml:space="preserve">CEPT/ERC Recommendation 14-01 E </w:t>
            </w:r>
            <w:r w:rsidRPr="008B4E74">
              <w:rPr>
                <w:bCs/>
                <w:szCs w:val="20"/>
              </w:rPr>
              <w:fldChar w:fldCharType="begin"/>
            </w:r>
            <w:r w:rsidRPr="008B4E74">
              <w:rPr>
                <w:bCs/>
                <w:szCs w:val="20"/>
              </w:rPr>
              <w:instrText xml:space="preserve"> REF _Ref397414441 \r \h  \* MERGEFORMAT </w:instrText>
            </w:r>
            <w:r w:rsidRPr="008B4E74">
              <w:rPr>
                <w:bCs/>
                <w:szCs w:val="20"/>
              </w:rPr>
            </w:r>
            <w:r w:rsidRPr="008B4E74">
              <w:rPr>
                <w:bCs/>
                <w:szCs w:val="20"/>
              </w:rPr>
              <w:fldChar w:fldCharType="separate"/>
            </w:r>
            <w:r w:rsidR="006D7D3C" w:rsidRPr="008B4E74">
              <w:rPr>
                <w:bCs/>
                <w:szCs w:val="20"/>
              </w:rPr>
              <w:t>[2]</w:t>
            </w:r>
            <w:r w:rsidRPr="008B4E74">
              <w:rPr>
                <w:bCs/>
                <w:szCs w:val="20"/>
              </w:rPr>
              <w:fldChar w:fldCharType="end"/>
            </w:r>
            <w:r w:rsidRPr="008B4E74">
              <w:rPr>
                <w:bCs/>
                <w:szCs w:val="20"/>
              </w:rPr>
              <w:t>.</w:t>
            </w:r>
          </w:p>
        </w:tc>
      </w:tr>
      <w:tr w:rsidR="00340E76" w:rsidRPr="008B4E74" w:rsidTr="009455A3">
        <w:tc>
          <w:tcPr>
            <w:tcW w:w="1059" w:type="pct"/>
          </w:tcPr>
          <w:p w:rsidR="00340E76" w:rsidRPr="008B4E74" w:rsidRDefault="00340E76" w:rsidP="00340E76">
            <w:pPr>
              <w:spacing w:line="288" w:lineRule="auto"/>
              <w:rPr>
                <w:b/>
              </w:rPr>
            </w:pPr>
            <w:r w:rsidRPr="008B4E74">
              <w:rPr>
                <w:b/>
              </w:rPr>
              <w:t>6 GHz</w:t>
            </w:r>
          </w:p>
          <w:p w:rsidR="00340E76" w:rsidRPr="008B4E74" w:rsidRDefault="00340E76" w:rsidP="0030032D">
            <w:pPr>
              <w:spacing w:line="288" w:lineRule="auto"/>
              <w:rPr>
                <w:b/>
              </w:rPr>
            </w:pPr>
          </w:p>
        </w:tc>
        <w:tc>
          <w:tcPr>
            <w:tcW w:w="3941" w:type="pct"/>
          </w:tcPr>
          <w:p w:rsidR="00340E76" w:rsidRPr="008B4E74" w:rsidRDefault="00340E76" w:rsidP="00800920">
            <w:pPr>
              <w:pStyle w:val="ECCParagraph"/>
              <w:spacing w:after="0" w:line="288" w:lineRule="auto"/>
              <w:jc w:val="left"/>
            </w:pPr>
            <w:r w:rsidRPr="008B4E74">
              <w:t>6 GHz frequency band, 5925-7125 MHz, new channel arrangement in a combination of the two adjacent L6</w:t>
            </w:r>
            <w:r w:rsidR="00C944BC">
              <w:t xml:space="preserve"> </w:t>
            </w:r>
            <w:r w:rsidRPr="008B4E74">
              <w:t>GHz and U6</w:t>
            </w:r>
            <w:r w:rsidR="00C944BC">
              <w:t xml:space="preserve"> </w:t>
            </w:r>
            <w:r w:rsidRPr="008B4E74">
              <w:t>GHz frequency bands.</w:t>
            </w:r>
          </w:p>
        </w:tc>
      </w:tr>
      <w:tr w:rsidR="005A04F0" w:rsidRPr="008B4E74" w:rsidTr="009455A3">
        <w:tc>
          <w:tcPr>
            <w:tcW w:w="1059" w:type="pct"/>
          </w:tcPr>
          <w:p w:rsidR="005A04F0" w:rsidRPr="008B4E74" w:rsidRDefault="005A04F0" w:rsidP="0030032D">
            <w:pPr>
              <w:spacing w:line="288" w:lineRule="auto"/>
              <w:rPr>
                <w:b/>
              </w:rPr>
            </w:pPr>
            <w:r w:rsidRPr="008B4E74">
              <w:rPr>
                <w:b/>
              </w:rPr>
              <w:t>NFD</w:t>
            </w:r>
          </w:p>
        </w:tc>
        <w:tc>
          <w:tcPr>
            <w:tcW w:w="3941" w:type="pct"/>
          </w:tcPr>
          <w:p w:rsidR="005A04F0" w:rsidRPr="008B4E74" w:rsidRDefault="004B1EBB" w:rsidP="004B1EBB">
            <w:pPr>
              <w:pStyle w:val="ECCParagraph"/>
              <w:spacing w:after="0" w:line="288" w:lineRule="auto"/>
              <w:jc w:val="left"/>
            </w:pPr>
            <w:r w:rsidRPr="008B4E74">
              <w:t>Net Filter Discrimination</w:t>
            </w:r>
            <w:r w:rsidR="005A04F0" w:rsidRPr="008B4E74">
              <w:t>, The NFD express the reduction (in dB) of the interference power caused by the filtering shape of the transmitter emission mask and the receiver selectivity mask</w:t>
            </w:r>
          </w:p>
        </w:tc>
      </w:tr>
      <w:tr w:rsidR="00340E76" w:rsidRPr="008B4E74" w:rsidTr="009455A3">
        <w:tc>
          <w:tcPr>
            <w:tcW w:w="1059" w:type="pct"/>
          </w:tcPr>
          <w:p w:rsidR="00340E76" w:rsidRPr="008B4E74" w:rsidRDefault="00340E76" w:rsidP="0030032D">
            <w:pPr>
              <w:spacing w:line="288" w:lineRule="auto"/>
              <w:rPr>
                <w:b/>
              </w:rPr>
            </w:pPr>
            <w:r w:rsidRPr="008B4E74">
              <w:rPr>
                <w:b/>
              </w:rPr>
              <w:t>ODU</w:t>
            </w:r>
          </w:p>
        </w:tc>
        <w:tc>
          <w:tcPr>
            <w:tcW w:w="3941" w:type="pct"/>
          </w:tcPr>
          <w:p w:rsidR="00340E76" w:rsidRPr="008B4E74" w:rsidRDefault="00340E76" w:rsidP="008A54FC">
            <w:pPr>
              <w:pStyle w:val="ECCParagraph"/>
              <w:spacing w:after="0" w:line="288" w:lineRule="auto"/>
              <w:jc w:val="left"/>
            </w:pPr>
            <w:r w:rsidRPr="008B4E74">
              <w:t>Outdoor Unit</w:t>
            </w:r>
          </w:p>
        </w:tc>
      </w:tr>
      <w:tr w:rsidR="00340E76" w:rsidRPr="008B4E74" w:rsidTr="009455A3">
        <w:tc>
          <w:tcPr>
            <w:tcW w:w="1059" w:type="pct"/>
          </w:tcPr>
          <w:p w:rsidR="00340E76" w:rsidRPr="008B4E74" w:rsidRDefault="005A04F0" w:rsidP="008A54FC">
            <w:pPr>
              <w:spacing w:line="288" w:lineRule="auto"/>
              <w:rPr>
                <w:b/>
              </w:rPr>
            </w:pPr>
            <w:r w:rsidRPr="008B4E74">
              <w:rPr>
                <w:b/>
              </w:rPr>
              <w:t>P-P</w:t>
            </w:r>
          </w:p>
        </w:tc>
        <w:tc>
          <w:tcPr>
            <w:tcW w:w="3941" w:type="pct"/>
          </w:tcPr>
          <w:p w:rsidR="00340E76" w:rsidRPr="008B4E74" w:rsidRDefault="00D835E3" w:rsidP="008A54FC">
            <w:pPr>
              <w:spacing w:line="288" w:lineRule="auto"/>
            </w:pPr>
            <w:r w:rsidRPr="008B4E74">
              <w:t>Point to Point</w:t>
            </w:r>
          </w:p>
        </w:tc>
      </w:tr>
      <w:tr w:rsidR="001C6561" w:rsidRPr="008B4E74" w:rsidTr="009455A3">
        <w:tc>
          <w:tcPr>
            <w:tcW w:w="1059" w:type="pct"/>
          </w:tcPr>
          <w:p w:rsidR="001C6561" w:rsidRPr="008B4E74" w:rsidRDefault="001C6561" w:rsidP="008A54FC">
            <w:pPr>
              <w:spacing w:line="288" w:lineRule="auto"/>
              <w:rPr>
                <w:b/>
              </w:rPr>
            </w:pPr>
            <w:r>
              <w:rPr>
                <w:b/>
              </w:rPr>
              <w:t>R&amp;TTE</w:t>
            </w:r>
          </w:p>
        </w:tc>
        <w:tc>
          <w:tcPr>
            <w:tcW w:w="3941" w:type="pct"/>
          </w:tcPr>
          <w:p w:rsidR="001C6561" w:rsidRPr="008B4E74" w:rsidRDefault="001C6561" w:rsidP="008A54FC">
            <w:pPr>
              <w:spacing w:line="288" w:lineRule="auto"/>
            </w:pPr>
            <w:r>
              <w:t>Radio equipment and Telecommunications Terminal Equipment</w:t>
            </w:r>
          </w:p>
        </w:tc>
      </w:tr>
      <w:tr w:rsidR="004B1EBB" w:rsidRPr="008B4E74" w:rsidTr="009455A3">
        <w:tc>
          <w:tcPr>
            <w:tcW w:w="1059" w:type="pct"/>
          </w:tcPr>
          <w:p w:rsidR="004B1EBB" w:rsidRPr="008B4E74" w:rsidRDefault="007D3D71" w:rsidP="008A54FC">
            <w:pPr>
              <w:spacing w:line="288" w:lineRule="auto"/>
              <w:rPr>
                <w:b/>
              </w:rPr>
            </w:pPr>
            <w:r w:rsidRPr="008B4E74">
              <w:rPr>
                <w:b/>
              </w:rPr>
              <w:t>Rx</w:t>
            </w:r>
          </w:p>
        </w:tc>
        <w:tc>
          <w:tcPr>
            <w:tcW w:w="3941" w:type="pct"/>
          </w:tcPr>
          <w:p w:rsidR="004B1EBB" w:rsidRPr="008B4E74" w:rsidRDefault="00D835E3" w:rsidP="008A54FC">
            <w:pPr>
              <w:spacing w:line="288" w:lineRule="auto"/>
            </w:pPr>
            <w:r w:rsidRPr="008B4E74">
              <w:t>Receiver</w:t>
            </w:r>
          </w:p>
        </w:tc>
      </w:tr>
      <w:tr w:rsidR="001C6561" w:rsidRPr="008B4E74" w:rsidTr="009455A3">
        <w:tc>
          <w:tcPr>
            <w:tcW w:w="1059" w:type="pct"/>
          </w:tcPr>
          <w:p w:rsidR="001C6561" w:rsidRPr="008B4E74" w:rsidRDefault="001C6561" w:rsidP="008A54FC">
            <w:pPr>
              <w:spacing w:line="288" w:lineRule="auto"/>
              <w:rPr>
                <w:b/>
              </w:rPr>
            </w:pPr>
            <w:r w:rsidRPr="008B4E74">
              <w:rPr>
                <w:b/>
              </w:rPr>
              <w:t>STM</w:t>
            </w:r>
          </w:p>
        </w:tc>
        <w:tc>
          <w:tcPr>
            <w:tcW w:w="3941" w:type="pct"/>
          </w:tcPr>
          <w:p w:rsidR="001C6561" w:rsidRPr="008B4E74" w:rsidRDefault="001C6561" w:rsidP="008A54FC">
            <w:pPr>
              <w:spacing w:line="288" w:lineRule="auto"/>
            </w:pPr>
            <w:r w:rsidRPr="008B4E74">
              <w:t>Synchronous Transfer Mode</w:t>
            </w:r>
          </w:p>
        </w:tc>
      </w:tr>
      <w:tr w:rsidR="00D835E3" w:rsidRPr="008B4E74" w:rsidTr="009455A3">
        <w:tc>
          <w:tcPr>
            <w:tcW w:w="1059" w:type="pct"/>
          </w:tcPr>
          <w:p w:rsidR="00CE72EA" w:rsidRPr="008B4E74" w:rsidRDefault="00CE72EA" w:rsidP="008A54FC">
            <w:pPr>
              <w:spacing w:line="288" w:lineRule="auto"/>
              <w:rPr>
                <w:b/>
              </w:rPr>
            </w:pPr>
            <w:r w:rsidRPr="008B4E74">
              <w:rPr>
                <w:b/>
              </w:rPr>
              <w:t>TBD</w:t>
            </w:r>
          </w:p>
        </w:tc>
        <w:tc>
          <w:tcPr>
            <w:tcW w:w="3941" w:type="pct"/>
          </w:tcPr>
          <w:p w:rsidR="00CE72EA" w:rsidRPr="008B4E74" w:rsidRDefault="00CE72EA" w:rsidP="00D835E3">
            <w:pPr>
              <w:spacing w:line="288" w:lineRule="auto"/>
            </w:pPr>
            <w:r w:rsidRPr="008B4E74">
              <w:t>To be decided</w:t>
            </w:r>
          </w:p>
        </w:tc>
      </w:tr>
      <w:tr w:rsidR="004B1EBB" w:rsidRPr="008B4E74" w:rsidTr="009455A3">
        <w:tc>
          <w:tcPr>
            <w:tcW w:w="1059" w:type="pct"/>
          </w:tcPr>
          <w:p w:rsidR="004B1EBB" w:rsidRPr="008B4E74" w:rsidRDefault="004B1EBB" w:rsidP="008A54FC">
            <w:pPr>
              <w:spacing w:line="288" w:lineRule="auto"/>
              <w:rPr>
                <w:b/>
              </w:rPr>
            </w:pPr>
            <w:r w:rsidRPr="008B4E74">
              <w:rPr>
                <w:b/>
              </w:rPr>
              <w:t>TD</w:t>
            </w:r>
          </w:p>
        </w:tc>
        <w:tc>
          <w:tcPr>
            <w:tcW w:w="3941" w:type="pct"/>
          </w:tcPr>
          <w:p w:rsidR="004B1EBB" w:rsidRPr="008B4E74" w:rsidRDefault="004B1EBB" w:rsidP="008A54FC">
            <w:pPr>
              <w:spacing w:line="288" w:lineRule="auto"/>
            </w:pPr>
            <w:r w:rsidRPr="008B4E74">
              <w:t>Threshold Degradation</w:t>
            </w:r>
          </w:p>
        </w:tc>
      </w:tr>
      <w:tr w:rsidR="00800920" w:rsidRPr="008B4E74" w:rsidTr="009455A3">
        <w:tc>
          <w:tcPr>
            <w:tcW w:w="1059" w:type="pct"/>
          </w:tcPr>
          <w:p w:rsidR="00800920" w:rsidRPr="008B4E74" w:rsidRDefault="007D3D71" w:rsidP="008A54FC">
            <w:pPr>
              <w:spacing w:line="288" w:lineRule="auto"/>
              <w:rPr>
                <w:b/>
              </w:rPr>
            </w:pPr>
            <w:r w:rsidRPr="008B4E74">
              <w:rPr>
                <w:b/>
              </w:rPr>
              <w:t>Tx</w:t>
            </w:r>
          </w:p>
        </w:tc>
        <w:tc>
          <w:tcPr>
            <w:tcW w:w="3941" w:type="pct"/>
          </w:tcPr>
          <w:p w:rsidR="00800920" w:rsidRPr="008B4E74" w:rsidRDefault="00D835E3" w:rsidP="008A54FC">
            <w:pPr>
              <w:spacing w:line="288" w:lineRule="auto"/>
            </w:pPr>
            <w:r w:rsidRPr="008B4E74">
              <w:t>Transmitter</w:t>
            </w:r>
          </w:p>
        </w:tc>
      </w:tr>
      <w:tr w:rsidR="00A81C87" w:rsidRPr="008B4E74" w:rsidTr="009455A3">
        <w:tc>
          <w:tcPr>
            <w:tcW w:w="1059" w:type="pct"/>
          </w:tcPr>
          <w:p w:rsidR="00A81C87" w:rsidRPr="008B4E74" w:rsidRDefault="00A81C87" w:rsidP="008A54FC">
            <w:pPr>
              <w:spacing w:line="288" w:lineRule="auto"/>
              <w:rPr>
                <w:b/>
              </w:rPr>
            </w:pPr>
            <w:r w:rsidRPr="008B4E74">
              <w:rPr>
                <w:b/>
              </w:rPr>
              <w:t>XPIC</w:t>
            </w:r>
          </w:p>
        </w:tc>
        <w:tc>
          <w:tcPr>
            <w:tcW w:w="3941" w:type="pct"/>
          </w:tcPr>
          <w:p w:rsidR="00A81C87" w:rsidRPr="008B4E74" w:rsidRDefault="00362393" w:rsidP="008A54FC">
            <w:pPr>
              <w:spacing w:line="288" w:lineRule="auto"/>
            </w:pPr>
            <w:r>
              <w:t>Cross-Polarization Interference Cancelation</w:t>
            </w:r>
          </w:p>
        </w:tc>
      </w:tr>
      <w:tr w:rsidR="00647BFE" w:rsidRPr="008B4E74" w:rsidTr="009455A3">
        <w:tc>
          <w:tcPr>
            <w:tcW w:w="1059" w:type="pct"/>
          </w:tcPr>
          <w:p w:rsidR="00647BFE" w:rsidRPr="008B4E74" w:rsidRDefault="00647BFE" w:rsidP="008A54FC">
            <w:pPr>
              <w:spacing w:line="288" w:lineRule="auto"/>
              <w:rPr>
                <w:b/>
              </w:rPr>
            </w:pPr>
          </w:p>
        </w:tc>
        <w:tc>
          <w:tcPr>
            <w:tcW w:w="3941" w:type="pct"/>
          </w:tcPr>
          <w:p w:rsidR="00647BFE" w:rsidRPr="008B4E74" w:rsidRDefault="00647BFE" w:rsidP="008A54FC">
            <w:pPr>
              <w:spacing w:line="288" w:lineRule="auto"/>
            </w:pPr>
          </w:p>
        </w:tc>
      </w:tr>
    </w:tbl>
    <w:p w:rsidR="00797D4C" w:rsidRPr="008B4E74" w:rsidRDefault="00797D4C" w:rsidP="00DA12D8">
      <w:pPr>
        <w:pStyle w:val="Heading1"/>
      </w:pPr>
      <w:bookmarkStart w:id="4" w:name="_Toc419295348"/>
      <w:r w:rsidRPr="008B4E74">
        <w:lastRenderedPageBreak/>
        <w:t>Introduction</w:t>
      </w:r>
      <w:bookmarkEnd w:id="4"/>
    </w:p>
    <w:p w:rsidR="00926F68" w:rsidRPr="008B4E74" w:rsidRDefault="00844E28" w:rsidP="009455A3">
      <w:pPr>
        <w:pStyle w:val="ECCParagraph"/>
      </w:pPr>
      <w:r w:rsidRPr="008B4E74">
        <w:t>In order t</w:t>
      </w:r>
      <w:r w:rsidR="00926F68" w:rsidRPr="008B4E74">
        <w:t>o assess the feasibility of joint use</w:t>
      </w:r>
      <w:r w:rsidR="00B538CA" w:rsidRPr="008B4E74">
        <w:t>,</w:t>
      </w:r>
      <w:r w:rsidR="00926F68" w:rsidRPr="008B4E74">
        <w:t xml:space="preserve"> </w:t>
      </w:r>
      <w:r w:rsidR="00B538CA" w:rsidRPr="008B4E74">
        <w:t xml:space="preserve">on a long term basis, </w:t>
      </w:r>
      <w:r w:rsidR="00926F68" w:rsidRPr="008B4E74">
        <w:t>of the adjac</w:t>
      </w:r>
      <w:r w:rsidR="003650D1" w:rsidRPr="008B4E74">
        <w:t>ent bands 5925-6425 MHz and 6</w:t>
      </w:r>
      <w:r w:rsidR="00926F68" w:rsidRPr="008B4E74">
        <w:t xml:space="preserve">425-7125 </w:t>
      </w:r>
      <w:r w:rsidR="003650D1" w:rsidRPr="008B4E74">
        <w:t>M</w:t>
      </w:r>
      <w:r w:rsidR="00926F68" w:rsidRPr="008B4E74">
        <w:t>Hz for</w:t>
      </w:r>
      <w:r w:rsidRPr="008B4E74">
        <w:t xml:space="preserve"> P-P links, it has been sug</w:t>
      </w:r>
      <w:r w:rsidR="00926F68" w:rsidRPr="008B4E74">
        <w:t xml:space="preserve">gested </w:t>
      </w:r>
      <w:r w:rsidR="002C400E" w:rsidRPr="008B4E74">
        <w:t>to study</w:t>
      </w:r>
      <w:r w:rsidR="00926F68" w:rsidRPr="008B4E74">
        <w:t xml:space="preserve"> the following</w:t>
      </w:r>
      <w:r w:rsidR="00191093" w:rsidRPr="008B4E74">
        <w:t xml:space="preserve"> with</w:t>
      </w:r>
      <w:r w:rsidR="00D06ADF" w:rsidRPr="008B4E74">
        <w:t xml:space="preserve"> focus on the last bullet point</w:t>
      </w:r>
      <w:r w:rsidR="00842514" w:rsidRPr="008B4E74">
        <w:t>.</w:t>
      </w:r>
      <w:r w:rsidR="00D06ADF" w:rsidRPr="008B4E74">
        <w:t xml:space="preserve"> </w:t>
      </w:r>
    </w:p>
    <w:p w:rsidR="00926F68" w:rsidRPr="008B4E74" w:rsidRDefault="00926F68" w:rsidP="009455A3">
      <w:pPr>
        <w:pStyle w:val="ECCParBulleted"/>
      </w:pPr>
      <w:r w:rsidRPr="008B4E74">
        <w:t xml:space="preserve">Narrowband </w:t>
      </w:r>
      <w:r w:rsidR="002C400E" w:rsidRPr="008B4E74">
        <w:t xml:space="preserve">FS </w:t>
      </w:r>
      <w:r w:rsidRPr="008B4E74">
        <w:t xml:space="preserve">services </w:t>
      </w:r>
      <w:r w:rsidR="006437B7" w:rsidRPr="008B4E74">
        <w:t xml:space="preserve">implementation </w:t>
      </w:r>
      <w:r w:rsidRPr="008B4E74">
        <w:t>in the centre gap and guard band of today’s L6</w:t>
      </w:r>
      <w:r w:rsidR="00A81C87" w:rsidRPr="008B4E74">
        <w:t xml:space="preserve"> </w:t>
      </w:r>
      <w:r w:rsidR="009F07F3" w:rsidRPr="008B4E74">
        <w:t xml:space="preserve">GHz </w:t>
      </w:r>
      <w:r w:rsidRPr="008B4E74">
        <w:t>and U6</w:t>
      </w:r>
      <w:r w:rsidR="00A81C87" w:rsidRPr="008B4E74">
        <w:t xml:space="preserve"> </w:t>
      </w:r>
      <w:r w:rsidR="009F07F3" w:rsidRPr="008B4E74">
        <w:t>GHz</w:t>
      </w:r>
      <w:r w:rsidR="00647BFE" w:rsidRPr="008B4E74">
        <w:t xml:space="preserve"> channel plans;</w:t>
      </w:r>
    </w:p>
    <w:p w:rsidR="00926F68" w:rsidRPr="008B4E74" w:rsidRDefault="00926F68" w:rsidP="009455A3">
      <w:pPr>
        <w:pStyle w:val="ECCParBulleted"/>
      </w:pPr>
      <w:r w:rsidRPr="008B4E74">
        <w:t>Fixed Satellite Services (FSS Earth stations) with allocation in the lower half of the L6</w:t>
      </w:r>
      <w:r w:rsidR="00A81C87" w:rsidRPr="008B4E74">
        <w:t xml:space="preserve"> </w:t>
      </w:r>
      <w:r w:rsidR="009F07F3" w:rsidRPr="008B4E74">
        <w:t>GHz</w:t>
      </w:r>
      <w:r w:rsidR="00647BFE" w:rsidRPr="008B4E74">
        <w:t xml:space="preserve"> band;</w:t>
      </w:r>
    </w:p>
    <w:p w:rsidR="00926F68" w:rsidRPr="008B4E74" w:rsidRDefault="00926F68" w:rsidP="009455A3">
      <w:pPr>
        <w:pStyle w:val="ECCParBulleted"/>
      </w:pPr>
      <w:r w:rsidRPr="008B4E74">
        <w:t xml:space="preserve">Co-existence with existing channel plans until </w:t>
      </w:r>
      <w:r w:rsidR="00842514" w:rsidRPr="008B4E74">
        <w:t>implementation of a</w:t>
      </w:r>
      <w:r w:rsidRPr="008B4E74">
        <w:t xml:space="preserve"> new channel plan  is possible</w:t>
      </w:r>
    </w:p>
    <w:p w:rsidR="00082F7D" w:rsidRPr="008B4E74" w:rsidRDefault="00082F7D" w:rsidP="00082F7D">
      <w:pPr>
        <w:pStyle w:val="ECCParBulleted"/>
        <w:numPr>
          <w:ilvl w:val="0"/>
          <w:numId w:val="0"/>
        </w:numPr>
        <w:ind w:left="340" w:hanging="340"/>
      </w:pPr>
    </w:p>
    <w:p w:rsidR="0034169E" w:rsidRPr="008B4E74" w:rsidRDefault="0034169E" w:rsidP="0034169E">
      <w:pPr>
        <w:pStyle w:val="Heading1"/>
      </w:pPr>
      <w:bookmarkStart w:id="5" w:name="_Toc419295349"/>
      <w:r w:rsidRPr="008B4E74">
        <w:lastRenderedPageBreak/>
        <w:t>CURRENT AND FUTURE USE OF THE L6 AND U6 GH</w:t>
      </w:r>
      <w:r w:rsidRPr="008B4E74">
        <w:rPr>
          <w:sz w:val="16"/>
        </w:rPr>
        <w:t>Z</w:t>
      </w:r>
      <w:r w:rsidRPr="008B4E74">
        <w:t xml:space="preserve"> BANDS</w:t>
      </w:r>
      <w:bookmarkEnd w:id="5"/>
    </w:p>
    <w:p w:rsidR="0034169E" w:rsidRPr="008B4E74" w:rsidRDefault="0034169E" w:rsidP="00C73643">
      <w:pPr>
        <w:pStyle w:val="Heading2"/>
      </w:pPr>
      <w:bookmarkStart w:id="6" w:name="_Toc419295350"/>
      <w:r w:rsidRPr="008B4E74">
        <w:t>Current FREQUENCY BAND PLAN FOR THE L6 and U6 GH</w:t>
      </w:r>
      <w:r w:rsidRPr="008B4E74">
        <w:rPr>
          <w:sz w:val="16"/>
        </w:rPr>
        <w:t>z</w:t>
      </w:r>
      <w:r w:rsidRPr="008B4E74">
        <w:t xml:space="preserve"> band</w:t>
      </w:r>
      <w:bookmarkEnd w:id="6"/>
    </w:p>
    <w:p w:rsidR="00844E28" w:rsidRPr="008B4E74" w:rsidRDefault="004B2FC5" w:rsidP="009455A3">
      <w:pPr>
        <w:pStyle w:val="ECCParagraph"/>
      </w:pPr>
      <w:r w:rsidRPr="008B4E74">
        <w:t>The bands 5925 MHz to 7125 MHz are allocated to Fixed Service among other services on primary basis in all regions as shown in</w:t>
      </w:r>
      <w:r w:rsidR="009F3D3C" w:rsidRPr="008B4E74">
        <w:t xml:space="preserve"> </w:t>
      </w:r>
      <w:r w:rsidR="009F3D3C" w:rsidRPr="008B4E74">
        <w:fldChar w:fldCharType="begin"/>
      </w:r>
      <w:r w:rsidR="009F3D3C" w:rsidRPr="008B4E74">
        <w:instrText xml:space="preserve"> REF _Ref417023697 \h </w:instrText>
      </w:r>
      <w:r w:rsidR="009F3D3C" w:rsidRPr="008B4E74">
        <w:fldChar w:fldCharType="separate"/>
      </w:r>
      <w:r w:rsidR="006D7D3C" w:rsidRPr="008B4E74">
        <w:t xml:space="preserve">Table </w:t>
      </w:r>
      <w:r w:rsidR="006D7D3C" w:rsidRPr="008B4E74">
        <w:rPr>
          <w:noProof/>
        </w:rPr>
        <w:t>1</w:t>
      </w:r>
      <w:r w:rsidR="009F3D3C" w:rsidRPr="008B4E74">
        <w:fldChar w:fldCharType="end"/>
      </w:r>
      <w:r w:rsidRPr="008B4E74">
        <w:t xml:space="preserve">.  </w:t>
      </w:r>
    </w:p>
    <w:p w:rsidR="005853A3" w:rsidRPr="008B4E74" w:rsidRDefault="009F3D3C" w:rsidP="006D7D3C">
      <w:pPr>
        <w:pStyle w:val="Caption"/>
        <w:keepNext/>
        <w:rPr>
          <w:b w:val="0"/>
        </w:rPr>
      </w:pPr>
      <w:bookmarkStart w:id="7" w:name="_Ref417023697"/>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w:t>
      </w:r>
      <w:r w:rsidRPr="008B4E74">
        <w:fldChar w:fldCharType="end"/>
      </w:r>
      <w:bookmarkEnd w:id="7"/>
      <w:r w:rsidRPr="008B4E74">
        <w:t>:</w:t>
      </w:r>
      <w:r w:rsidRPr="008B4E74">
        <w:rPr>
          <w:bCs w:val="0"/>
        </w:rPr>
        <w:t xml:space="preserve"> Table of Allocation in 5925 MHz – 7145 MHz (source Radio Regulations 2012)</w:t>
      </w:r>
    </w:p>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9304"/>
      </w:tblGrid>
      <w:tr w:rsidR="005853A3" w:rsidRPr="008B4E74" w:rsidTr="008E4CC8">
        <w:trPr>
          <w:cantSplit/>
        </w:trPr>
        <w:tc>
          <w:tcPr>
            <w:tcW w:w="9304" w:type="dxa"/>
            <w:tcBorders>
              <w:top w:val="single" w:sz="4" w:space="0" w:color="auto"/>
              <w:left w:val="single" w:sz="4" w:space="0" w:color="auto"/>
              <w:bottom w:val="single" w:sz="4" w:space="0" w:color="auto"/>
              <w:right w:val="single" w:sz="4" w:space="0" w:color="auto"/>
            </w:tcBorders>
            <w:hideMark/>
          </w:tcPr>
          <w:p w:rsidR="005853A3" w:rsidRPr="008B4E74" w:rsidRDefault="005853A3" w:rsidP="008E4CC8">
            <w:pPr>
              <w:tabs>
                <w:tab w:val="left" w:pos="2977"/>
                <w:tab w:val="left" w:pos="3266"/>
              </w:tabs>
              <w:overflowPunct w:val="0"/>
              <w:autoSpaceDE w:val="0"/>
              <w:autoSpaceDN w:val="0"/>
              <w:adjustRightInd w:val="0"/>
              <w:spacing w:before="60" w:after="40" w:line="220" w:lineRule="exact"/>
              <w:jc w:val="center"/>
              <w:textAlignment w:val="baseline"/>
              <w:rPr>
                <w:b/>
                <w:szCs w:val="20"/>
              </w:rPr>
            </w:pPr>
            <w:r w:rsidRPr="008B4E74">
              <w:rPr>
                <w:rFonts w:ascii="Times New Roman Bold" w:hAnsi="Times New Roman Bold" w:cs="Times New Roman Bold"/>
                <w:b/>
                <w:szCs w:val="20"/>
              </w:rPr>
              <w:t>Allocation to services</w:t>
            </w:r>
          </w:p>
        </w:tc>
      </w:tr>
      <w:tr w:rsidR="005853A3" w:rsidRPr="008B4E74" w:rsidTr="008E4CC8">
        <w:trPr>
          <w:cantSplit/>
        </w:trPr>
        <w:tc>
          <w:tcPr>
            <w:tcW w:w="9304" w:type="dxa"/>
            <w:tcBorders>
              <w:top w:val="single" w:sz="4" w:space="0" w:color="auto"/>
              <w:left w:val="single" w:sz="4" w:space="0" w:color="auto"/>
              <w:bottom w:val="single" w:sz="4" w:space="0" w:color="auto"/>
              <w:right w:val="single" w:sz="4" w:space="0" w:color="auto"/>
            </w:tcBorders>
            <w:hideMark/>
          </w:tcPr>
          <w:tbl>
            <w:tblPr>
              <w:tblpPr w:leftFromText="180" w:rightFromText="180" w:vertAnchor="text" w:tblpXSpec="center" w:tblpY="1"/>
              <w:tblOverlap w:val="never"/>
              <w:tblW w:w="0" w:type="auto"/>
              <w:tblLayout w:type="fixed"/>
              <w:tblCellMar>
                <w:left w:w="107" w:type="dxa"/>
                <w:right w:w="107" w:type="dxa"/>
              </w:tblCellMar>
              <w:tblLook w:val="04A0" w:firstRow="1" w:lastRow="0" w:firstColumn="1" w:lastColumn="0" w:noHBand="0" w:noVBand="1"/>
            </w:tblPr>
            <w:tblGrid>
              <w:gridCol w:w="3101"/>
              <w:gridCol w:w="3101"/>
              <w:gridCol w:w="3102"/>
            </w:tblGrid>
            <w:tr w:rsidR="005853A3" w:rsidRPr="008B4E74" w:rsidTr="008E4CC8">
              <w:trPr>
                <w:cantSplit/>
              </w:trPr>
              <w:tc>
                <w:tcPr>
                  <w:tcW w:w="3101" w:type="dxa"/>
                  <w:tcBorders>
                    <w:top w:val="single" w:sz="4" w:space="0" w:color="auto"/>
                    <w:left w:val="single" w:sz="6" w:space="0" w:color="auto"/>
                    <w:bottom w:val="single" w:sz="6" w:space="0" w:color="auto"/>
                    <w:right w:val="single" w:sz="6" w:space="0" w:color="auto"/>
                  </w:tcBorders>
                  <w:hideMark/>
                </w:tcPr>
                <w:p w:rsidR="005853A3" w:rsidRPr="008B4E74" w:rsidRDefault="005853A3" w:rsidP="008E4CC8">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hAnsi="Times New Roman Bold" w:cs="Times New Roman Bold"/>
                      <w:b/>
                      <w:szCs w:val="20"/>
                    </w:rPr>
                  </w:pPr>
                  <w:r w:rsidRPr="008B4E74">
                    <w:rPr>
                      <w:rFonts w:ascii="Times New Roman Bold" w:hAnsi="Times New Roman Bold" w:cs="Times New Roman Bold"/>
                      <w:b/>
                      <w:szCs w:val="20"/>
                    </w:rPr>
                    <w:t>Region 1</w:t>
                  </w:r>
                </w:p>
              </w:tc>
              <w:tc>
                <w:tcPr>
                  <w:tcW w:w="3101" w:type="dxa"/>
                  <w:tcBorders>
                    <w:top w:val="single" w:sz="4" w:space="0" w:color="auto"/>
                    <w:left w:val="single" w:sz="6" w:space="0" w:color="auto"/>
                    <w:bottom w:val="single" w:sz="6" w:space="0" w:color="auto"/>
                    <w:right w:val="single" w:sz="6" w:space="0" w:color="auto"/>
                  </w:tcBorders>
                  <w:hideMark/>
                </w:tcPr>
                <w:p w:rsidR="005853A3" w:rsidRPr="008B4E74" w:rsidRDefault="005853A3" w:rsidP="008E4CC8">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hAnsi="Times New Roman Bold" w:cs="Times New Roman Bold"/>
                      <w:b/>
                      <w:szCs w:val="20"/>
                    </w:rPr>
                  </w:pPr>
                  <w:r w:rsidRPr="008B4E74">
                    <w:rPr>
                      <w:rFonts w:ascii="Times New Roman Bold" w:hAnsi="Times New Roman Bold" w:cs="Times New Roman Bold"/>
                      <w:b/>
                      <w:szCs w:val="20"/>
                    </w:rPr>
                    <w:t>Region 2</w:t>
                  </w:r>
                </w:p>
              </w:tc>
              <w:tc>
                <w:tcPr>
                  <w:tcW w:w="3102" w:type="dxa"/>
                  <w:tcBorders>
                    <w:top w:val="single" w:sz="4" w:space="0" w:color="auto"/>
                    <w:left w:val="single" w:sz="6" w:space="0" w:color="auto"/>
                    <w:bottom w:val="single" w:sz="6" w:space="0" w:color="auto"/>
                    <w:right w:val="single" w:sz="6" w:space="0" w:color="auto"/>
                  </w:tcBorders>
                  <w:hideMark/>
                </w:tcPr>
                <w:p w:rsidR="005853A3" w:rsidRPr="008B4E74" w:rsidRDefault="005853A3" w:rsidP="008E4CC8">
                  <w:pPr>
                    <w:keepNext/>
                    <w:tabs>
                      <w:tab w:val="left" w:pos="1134"/>
                      <w:tab w:val="left" w:pos="1871"/>
                      <w:tab w:val="left" w:pos="2268"/>
                    </w:tabs>
                    <w:overflowPunct w:val="0"/>
                    <w:autoSpaceDE w:val="0"/>
                    <w:autoSpaceDN w:val="0"/>
                    <w:adjustRightInd w:val="0"/>
                    <w:spacing w:before="80" w:after="80"/>
                    <w:jc w:val="center"/>
                    <w:textAlignment w:val="baseline"/>
                    <w:rPr>
                      <w:rFonts w:ascii="Times New Roman Bold" w:hAnsi="Times New Roman Bold" w:cs="Times New Roman Bold"/>
                      <w:b/>
                      <w:szCs w:val="20"/>
                    </w:rPr>
                  </w:pPr>
                  <w:r w:rsidRPr="008B4E74">
                    <w:rPr>
                      <w:rFonts w:ascii="Times New Roman Bold" w:hAnsi="Times New Roman Bold" w:cs="Times New Roman Bold"/>
                      <w:b/>
                      <w:szCs w:val="20"/>
                    </w:rPr>
                    <w:t>Region 3</w:t>
                  </w:r>
                </w:p>
              </w:tc>
            </w:tr>
          </w:tbl>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b/>
                <w:szCs w:val="20"/>
              </w:rPr>
            </w:pPr>
          </w:p>
        </w:tc>
      </w:tr>
      <w:tr w:rsidR="005853A3" w:rsidRPr="008B4E74" w:rsidTr="008E4CC8">
        <w:trPr>
          <w:cantSplit/>
        </w:trPr>
        <w:tc>
          <w:tcPr>
            <w:tcW w:w="9304" w:type="dxa"/>
            <w:tcBorders>
              <w:top w:val="single" w:sz="4" w:space="0" w:color="auto"/>
              <w:left w:val="single" w:sz="4" w:space="0" w:color="auto"/>
              <w:bottom w:val="single" w:sz="4" w:space="0" w:color="auto"/>
              <w:right w:val="single" w:sz="4" w:space="0" w:color="auto"/>
            </w:tcBorders>
            <w:hideMark/>
          </w:tcPr>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color w:val="000000"/>
                <w:szCs w:val="20"/>
              </w:rPr>
            </w:pPr>
            <w:r w:rsidRPr="008B4E74">
              <w:rPr>
                <w:b/>
                <w:szCs w:val="20"/>
              </w:rPr>
              <w:t>5</w:t>
            </w:r>
            <w:r w:rsidRPr="008B4E74">
              <w:rPr>
                <w:szCs w:val="20"/>
              </w:rPr>
              <w:t> </w:t>
            </w:r>
            <w:r w:rsidRPr="008B4E74">
              <w:rPr>
                <w:b/>
                <w:szCs w:val="20"/>
              </w:rPr>
              <w:t>925-6</w:t>
            </w:r>
            <w:r w:rsidRPr="008B4E74">
              <w:rPr>
                <w:szCs w:val="20"/>
              </w:rPr>
              <w:t> </w:t>
            </w:r>
            <w:r w:rsidRPr="008B4E74">
              <w:rPr>
                <w:b/>
                <w:szCs w:val="20"/>
              </w:rPr>
              <w:t>700</w:t>
            </w:r>
            <w:r w:rsidRPr="008B4E74">
              <w:rPr>
                <w:color w:val="000000"/>
                <w:szCs w:val="20"/>
              </w:rPr>
              <w:tab/>
              <w:t>FIXED  5.457</w:t>
            </w:r>
          </w:p>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color w:val="000000"/>
                <w:szCs w:val="20"/>
              </w:rPr>
            </w:pPr>
            <w:r w:rsidRPr="008B4E74">
              <w:rPr>
                <w:color w:val="000000"/>
                <w:szCs w:val="20"/>
              </w:rPr>
              <w:tab/>
              <w:t>FIXED-SATELLITE (Earth-to-space)  5.457A  5.457B</w:t>
            </w:r>
          </w:p>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color w:val="000000"/>
                <w:szCs w:val="20"/>
              </w:rPr>
            </w:pPr>
            <w:r w:rsidRPr="008B4E74">
              <w:rPr>
                <w:color w:val="000000"/>
                <w:szCs w:val="20"/>
              </w:rPr>
              <w:tab/>
              <w:t>MOBILE  5.457C</w:t>
            </w:r>
          </w:p>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color w:val="000000"/>
                <w:szCs w:val="20"/>
              </w:rPr>
            </w:pPr>
            <w:r w:rsidRPr="008B4E74">
              <w:rPr>
                <w:color w:val="000000"/>
                <w:szCs w:val="20"/>
              </w:rPr>
              <w:tab/>
              <w:t>5.149  5.440  5.458</w:t>
            </w:r>
          </w:p>
        </w:tc>
      </w:tr>
      <w:tr w:rsidR="005853A3" w:rsidRPr="008B4E74" w:rsidTr="008E4CC8">
        <w:trPr>
          <w:cantSplit/>
        </w:trPr>
        <w:tc>
          <w:tcPr>
            <w:tcW w:w="9304" w:type="dxa"/>
            <w:tcBorders>
              <w:top w:val="single" w:sz="4" w:space="0" w:color="auto"/>
              <w:left w:val="single" w:sz="4" w:space="0" w:color="auto"/>
              <w:bottom w:val="single" w:sz="4" w:space="0" w:color="auto"/>
              <w:right w:val="single" w:sz="4" w:space="0" w:color="auto"/>
            </w:tcBorders>
            <w:hideMark/>
          </w:tcPr>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60" w:after="20" w:line="220" w:lineRule="exact"/>
              <w:textAlignment w:val="baseline"/>
              <w:rPr>
                <w:color w:val="000000"/>
                <w:szCs w:val="20"/>
              </w:rPr>
            </w:pPr>
            <w:r w:rsidRPr="008B4E74">
              <w:rPr>
                <w:b/>
                <w:szCs w:val="20"/>
              </w:rPr>
              <w:t>6</w:t>
            </w:r>
            <w:r w:rsidRPr="008B4E74">
              <w:rPr>
                <w:szCs w:val="20"/>
              </w:rPr>
              <w:t> </w:t>
            </w:r>
            <w:r w:rsidRPr="008B4E74">
              <w:rPr>
                <w:b/>
                <w:szCs w:val="20"/>
              </w:rPr>
              <w:t>700-7</w:t>
            </w:r>
            <w:r w:rsidRPr="008B4E74">
              <w:rPr>
                <w:szCs w:val="20"/>
              </w:rPr>
              <w:t> </w:t>
            </w:r>
            <w:r w:rsidRPr="008B4E74">
              <w:rPr>
                <w:b/>
                <w:szCs w:val="20"/>
              </w:rPr>
              <w:t>075</w:t>
            </w:r>
            <w:r w:rsidRPr="008B4E74">
              <w:rPr>
                <w:color w:val="000000"/>
                <w:szCs w:val="20"/>
              </w:rPr>
              <w:tab/>
              <w:t>FIXED</w:t>
            </w:r>
          </w:p>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60" w:after="20" w:line="220" w:lineRule="exact"/>
              <w:textAlignment w:val="baseline"/>
              <w:rPr>
                <w:color w:val="000000"/>
                <w:szCs w:val="20"/>
              </w:rPr>
            </w:pPr>
            <w:r w:rsidRPr="008B4E74">
              <w:rPr>
                <w:color w:val="000000"/>
                <w:szCs w:val="20"/>
              </w:rPr>
              <w:tab/>
            </w:r>
            <w:r w:rsidRPr="008B4E74">
              <w:rPr>
                <w:color w:val="000000"/>
                <w:szCs w:val="20"/>
              </w:rPr>
              <w:tab/>
            </w:r>
            <w:r w:rsidRPr="008B4E74">
              <w:rPr>
                <w:color w:val="000000"/>
                <w:szCs w:val="20"/>
              </w:rPr>
              <w:tab/>
            </w:r>
            <w:r w:rsidRPr="008B4E74">
              <w:rPr>
                <w:color w:val="000000"/>
                <w:szCs w:val="20"/>
              </w:rPr>
              <w:tab/>
              <w:t>FIXED-SATELLITE (Earth-to-space) (space-to-Earth)  5.441</w:t>
            </w:r>
          </w:p>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60" w:after="20" w:line="220" w:lineRule="exact"/>
              <w:textAlignment w:val="baseline"/>
              <w:rPr>
                <w:color w:val="000000"/>
                <w:szCs w:val="20"/>
              </w:rPr>
            </w:pPr>
            <w:r w:rsidRPr="008B4E74">
              <w:rPr>
                <w:color w:val="000000"/>
                <w:szCs w:val="20"/>
              </w:rPr>
              <w:tab/>
            </w:r>
            <w:r w:rsidRPr="008B4E74">
              <w:rPr>
                <w:color w:val="000000"/>
                <w:szCs w:val="20"/>
              </w:rPr>
              <w:tab/>
            </w:r>
            <w:r w:rsidRPr="008B4E74">
              <w:rPr>
                <w:color w:val="000000"/>
                <w:szCs w:val="20"/>
              </w:rPr>
              <w:tab/>
            </w:r>
            <w:r w:rsidRPr="008B4E74">
              <w:rPr>
                <w:color w:val="000000"/>
                <w:szCs w:val="20"/>
              </w:rPr>
              <w:tab/>
              <w:t>MOBILE</w:t>
            </w:r>
          </w:p>
          <w:p w:rsidR="005853A3" w:rsidRPr="008B4E74" w:rsidRDefault="005853A3" w:rsidP="008E4CC8">
            <w:pPr>
              <w:tabs>
                <w:tab w:val="left" w:pos="2977"/>
                <w:tab w:val="left" w:pos="3266"/>
              </w:tabs>
              <w:overflowPunct w:val="0"/>
              <w:autoSpaceDE w:val="0"/>
              <w:autoSpaceDN w:val="0"/>
              <w:adjustRightInd w:val="0"/>
              <w:spacing w:before="60" w:after="40" w:line="220" w:lineRule="exact"/>
              <w:textAlignment w:val="baseline"/>
              <w:rPr>
                <w:color w:val="000000"/>
                <w:szCs w:val="20"/>
              </w:rPr>
            </w:pPr>
            <w:r w:rsidRPr="008B4E74">
              <w:rPr>
                <w:color w:val="000000"/>
                <w:szCs w:val="20"/>
              </w:rPr>
              <w:tab/>
              <w:t>5.458  5.458A  5.458B  5.458C</w:t>
            </w:r>
          </w:p>
        </w:tc>
      </w:tr>
      <w:tr w:rsidR="005853A3" w:rsidRPr="008B4E74" w:rsidTr="008E4CC8">
        <w:trPr>
          <w:cantSplit/>
        </w:trPr>
        <w:tc>
          <w:tcPr>
            <w:tcW w:w="9304" w:type="dxa"/>
            <w:tcBorders>
              <w:top w:val="single" w:sz="4" w:space="0" w:color="auto"/>
              <w:left w:val="single" w:sz="4" w:space="0" w:color="auto"/>
              <w:bottom w:val="single" w:sz="4" w:space="0" w:color="auto"/>
              <w:right w:val="single" w:sz="4" w:space="0" w:color="auto"/>
            </w:tcBorders>
            <w:hideMark/>
          </w:tcPr>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20" w:after="20" w:line="220" w:lineRule="exact"/>
              <w:textAlignment w:val="baseline"/>
              <w:rPr>
                <w:color w:val="000000"/>
                <w:szCs w:val="20"/>
              </w:rPr>
            </w:pPr>
            <w:r w:rsidRPr="008B4E74">
              <w:rPr>
                <w:b/>
                <w:szCs w:val="20"/>
              </w:rPr>
              <w:t>7</w:t>
            </w:r>
            <w:r w:rsidRPr="008B4E74">
              <w:rPr>
                <w:szCs w:val="20"/>
              </w:rPr>
              <w:t> </w:t>
            </w:r>
            <w:r w:rsidRPr="008B4E74">
              <w:rPr>
                <w:b/>
                <w:szCs w:val="20"/>
              </w:rPr>
              <w:t>075-7</w:t>
            </w:r>
            <w:r w:rsidRPr="008B4E74">
              <w:rPr>
                <w:szCs w:val="20"/>
              </w:rPr>
              <w:t> </w:t>
            </w:r>
            <w:r w:rsidRPr="008B4E74">
              <w:rPr>
                <w:b/>
                <w:szCs w:val="20"/>
              </w:rPr>
              <w:t>145</w:t>
            </w:r>
            <w:r w:rsidRPr="008B4E74">
              <w:rPr>
                <w:color w:val="000000"/>
                <w:szCs w:val="20"/>
              </w:rPr>
              <w:tab/>
              <w:t>FIXED</w:t>
            </w:r>
          </w:p>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20" w:after="20" w:line="220" w:lineRule="exact"/>
              <w:textAlignment w:val="baseline"/>
              <w:rPr>
                <w:color w:val="000000"/>
                <w:szCs w:val="20"/>
              </w:rPr>
            </w:pPr>
            <w:r w:rsidRPr="008B4E74">
              <w:rPr>
                <w:color w:val="000000"/>
                <w:szCs w:val="20"/>
              </w:rPr>
              <w:tab/>
            </w:r>
            <w:r w:rsidRPr="008B4E74">
              <w:rPr>
                <w:color w:val="000000"/>
                <w:szCs w:val="20"/>
              </w:rPr>
              <w:tab/>
            </w:r>
            <w:r w:rsidRPr="008B4E74">
              <w:rPr>
                <w:color w:val="000000"/>
                <w:szCs w:val="20"/>
              </w:rPr>
              <w:tab/>
            </w:r>
            <w:r w:rsidRPr="008B4E74">
              <w:rPr>
                <w:color w:val="000000"/>
                <w:szCs w:val="20"/>
              </w:rPr>
              <w:tab/>
              <w:t>MOBILE</w:t>
            </w:r>
          </w:p>
          <w:p w:rsidR="005853A3" w:rsidRPr="008B4E74" w:rsidRDefault="005853A3" w:rsidP="008E4CC8">
            <w:pPr>
              <w:tabs>
                <w:tab w:val="left" w:pos="170"/>
                <w:tab w:val="left" w:pos="567"/>
                <w:tab w:val="left" w:pos="737"/>
                <w:tab w:val="left" w:pos="2977"/>
                <w:tab w:val="left" w:pos="3266"/>
              </w:tabs>
              <w:overflowPunct w:val="0"/>
              <w:autoSpaceDE w:val="0"/>
              <w:autoSpaceDN w:val="0"/>
              <w:adjustRightInd w:val="0"/>
              <w:spacing w:before="60" w:after="20" w:line="220" w:lineRule="exact"/>
              <w:textAlignment w:val="baseline"/>
              <w:rPr>
                <w:b/>
                <w:szCs w:val="20"/>
              </w:rPr>
            </w:pPr>
            <w:r w:rsidRPr="008B4E74">
              <w:rPr>
                <w:color w:val="000000"/>
                <w:szCs w:val="20"/>
              </w:rPr>
              <w:tab/>
            </w:r>
            <w:r w:rsidRPr="008B4E74">
              <w:rPr>
                <w:color w:val="000000"/>
                <w:szCs w:val="20"/>
              </w:rPr>
              <w:tab/>
            </w:r>
            <w:r w:rsidRPr="008B4E74">
              <w:rPr>
                <w:color w:val="000000"/>
                <w:szCs w:val="20"/>
              </w:rPr>
              <w:tab/>
            </w:r>
            <w:r w:rsidRPr="008B4E74">
              <w:rPr>
                <w:color w:val="000000"/>
                <w:szCs w:val="20"/>
              </w:rPr>
              <w:tab/>
              <w:t>5.458  5.459</w:t>
            </w:r>
          </w:p>
        </w:tc>
      </w:tr>
    </w:tbl>
    <w:p w:rsidR="005853A3" w:rsidRPr="008B4E74" w:rsidRDefault="005853A3" w:rsidP="005853A3">
      <w:pPr>
        <w:rPr>
          <w:b/>
        </w:rPr>
      </w:pPr>
    </w:p>
    <w:p w:rsidR="004B2FC5" w:rsidRPr="008B4E74" w:rsidRDefault="004B2FC5" w:rsidP="00A81C87">
      <w:pPr>
        <w:pStyle w:val="ECCParagraph"/>
        <w:rPr>
          <w:b/>
        </w:rPr>
      </w:pPr>
      <w:r w:rsidRPr="008B4E74">
        <w:t>The 6 GHz frequency band is suitable for applications such as infrastructure support where longer paths are required.</w:t>
      </w:r>
    </w:p>
    <w:p w:rsidR="005853A3" w:rsidRPr="008B4E74" w:rsidRDefault="004B2FC5" w:rsidP="00A81C87">
      <w:pPr>
        <w:pStyle w:val="ECCParagraph"/>
      </w:pPr>
      <w:r w:rsidRPr="008B4E74">
        <w:t>According to ECC Report 173, t</w:t>
      </w:r>
      <w:r w:rsidR="005853A3" w:rsidRPr="008B4E74">
        <w:t>he 5.9 – 7.1 GHz range is used in Europe for high capacity P-P links, in accordance with the frequency plans contained in the ERC/REC 14-01 and ERC/REC 14-02, mainly forming part of fixed and mobile and broadcasting infrastructure.</w:t>
      </w:r>
    </w:p>
    <w:p w:rsidR="005853A3" w:rsidRPr="008B4E74" w:rsidRDefault="005853A3" w:rsidP="00A81C87">
      <w:pPr>
        <w:pStyle w:val="ECCParagraph"/>
      </w:pPr>
      <w:r w:rsidRPr="008B4E74">
        <w:t>The results of the questionnaire for the whole 31 CEPT countries indicated 20242 links declared active in this range, which has been traditionally used for P-P links since quite a long time.</w:t>
      </w:r>
    </w:p>
    <w:p w:rsidR="005853A3" w:rsidRPr="008B4E74" w:rsidRDefault="00706D09" w:rsidP="00A81C87">
      <w:pPr>
        <w:pStyle w:val="ECCParagraph"/>
      </w:pPr>
      <w:r w:rsidRPr="008B4E74">
        <w:t>In 2011, s</w:t>
      </w:r>
      <w:r w:rsidR="005853A3" w:rsidRPr="008B4E74">
        <w:t>ignificant number of countries indicate</w:t>
      </w:r>
      <w:r w:rsidRPr="008B4E74">
        <w:t>d</w:t>
      </w:r>
      <w:r w:rsidR="005853A3" w:rsidRPr="008B4E74">
        <w:t xml:space="preserve"> a moderate trend to increase the usage of this range in the years to come (10 to 30% </w:t>
      </w:r>
      <w:proofErr w:type="gramStart"/>
      <w:r w:rsidR="005853A3" w:rsidRPr="008B4E74">
        <w:t>increase</w:t>
      </w:r>
      <w:proofErr w:type="gramEnd"/>
      <w:r w:rsidR="005853A3" w:rsidRPr="008B4E74">
        <w:t>), some report</w:t>
      </w:r>
      <w:r w:rsidRPr="008B4E74">
        <w:t>ed</w:t>
      </w:r>
      <w:r w:rsidR="005853A3" w:rsidRPr="008B4E74">
        <w:t xml:space="preserve"> even a higher percentage, some other indicate</w:t>
      </w:r>
      <w:r w:rsidRPr="008B4E74">
        <w:t>d</w:t>
      </w:r>
      <w:r w:rsidR="005853A3" w:rsidRPr="008B4E74">
        <w:t xml:space="preserve"> the band is congested or close to congestion.</w:t>
      </w:r>
    </w:p>
    <w:p w:rsidR="005853A3" w:rsidRPr="008B4E74" w:rsidRDefault="005853A3" w:rsidP="005853A3">
      <w:pPr>
        <w:pStyle w:val="ECCParagraph"/>
      </w:pPr>
      <w:r w:rsidRPr="008B4E74">
        <w:t>Currently, existing equipment are based upon the following channel plans:</w:t>
      </w:r>
    </w:p>
    <w:p w:rsidR="00844E28" w:rsidRPr="008B4E74" w:rsidRDefault="00844E28" w:rsidP="00291FBC">
      <w:pPr>
        <w:pStyle w:val="ECCParBulleted"/>
        <w:jc w:val="left"/>
      </w:pPr>
      <w:r w:rsidRPr="008B4E74">
        <w:rPr>
          <w:b/>
        </w:rPr>
        <w:t>CEPT/ERC/REC 14-01 E</w:t>
      </w:r>
      <w:r w:rsidR="00DC6DEC" w:rsidRPr="008B4E74">
        <w:rPr>
          <w:b/>
        </w:rPr>
        <w:t xml:space="preserve"> </w:t>
      </w:r>
      <w:r w:rsidR="00DC6DEC" w:rsidRPr="008B4E74">
        <w:rPr>
          <w:rStyle w:val="SubtleReference"/>
          <w:color w:val="auto"/>
        </w:rPr>
        <w:fldChar w:fldCharType="begin"/>
      </w:r>
      <w:r w:rsidR="00DC6DEC" w:rsidRPr="008B4E74">
        <w:rPr>
          <w:rStyle w:val="SubtleReference"/>
          <w:color w:val="auto"/>
        </w:rPr>
        <w:instrText xml:space="preserve"> REF _Ref397414337 \r \h  \* MERGEFORMAT </w:instrText>
      </w:r>
      <w:r w:rsidR="00DC6DEC" w:rsidRPr="008B4E74">
        <w:rPr>
          <w:rStyle w:val="SubtleReference"/>
          <w:color w:val="auto"/>
        </w:rPr>
      </w:r>
      <w:r w:rsidR="00DC6DEC" w:rsidRPr="008B4E74">
        <w:rPr>
          <w:rStyle w:val="SubtleReference"/>
          <w:color w:val="auto"/>
        </w:rPr>
        <w:fldChar w:fldCharType="separate"/>
      </w:r>
      <w:r w:rsidR="006D7D3C" w:rsidRPr="008B4E74">
        <w:rPr>
          <w:rStyle w:val="SubtleReference"/>
          <w:color w:val="auto"/>
        </w:rPr>
        <w:t>[</w:t>
      </w:r>
      <w:r w:rsidR="006D7D3C" w:rsidRPr="008B4E74">
        <w:rPr>
          <w:rStyle w:val="SubtleReference"/>
          <w:color w:val="auto"/>
          <w:u w:val="none"/>
        </w:rPr>
        <w:t>1]</w:t>
      </w:r>
      <w:r w:rsidR="00DC6DEC" w:rsidRPr="008B4E74">
        <w:rPr>
          <w:rStyle w:val="SubtleReference"/>
          <w:color w:val="auto"/>
        </w:rPr>
        <w:fldChar w:fldCharType="end"/>
      </w:r>
      <w:r w:rsidRPr="008B4E74">
        <w:rPr>
          <w:b/>
        </w:rPr>
        <w:t xml:space="preserve"> </w:t>
      </w:r>
      <w:r w:rsidRPr="008B4E74">
        <w:t xml:space="preserve">(Bonn 1995, revised June 2007) provides the </w:t>
      </w:r>
      <w:r w:rsidR="009B518A" w:rsidRPr="008B4E74">
        <w:t>channel arrangements</w:t>
      </w:r>
      <w:r w:rsidRPr="008B4E74">
        <w:t xml:space="preserve"> for the lower 6 GHz band (5925-6425 MHz), with the old </w:t>
      </w:r>
      <w:r w:rsidR="009B518A" w:rsidRPr="008B4E74">
        <w:t>channel spacing</w:t>
      </w:r>
      <w:r w:rsidRPr="008B4E74">
        <w:t xml:space="preserve"> </w:t>
      </w:r>
      <w:r w:rsidR="003A5FFE" w:rsidRPr="008B4E74">
        <w:t>of 29</w:t>
      </w:r>
      <w:r w:rsidR="00800920" w:rsidRPr="008B4E74">
        <w:t>.</w:t>
      </w:r>
      <w:r w:rsidR="003A5FFE" w:rsidRPr="008B4E74">
        <w:t>65</w:t>
      </w:r>
      <w:r w:rsidR="00291FBC">
        <w:t xml:space="preserve"> MHz;</w:t>
      </w:r>
    </w:p>
    <w:p w:rsidR="00844E28" w:rsidRPr="008B4E74" w:rsidRDefault="00844E28" w:rsidP="00291FBC">
      <w:pPr>
        <w:pStyle w:val="ECCParBulleted"/>
        <w:jc w:val="left"/>
      </w:pPr>
      <w:r w:rsidRPr="008B4E74">
        <w:rPr>
          <w:b/>
        </w:rPr>
        <w:t>CEPT/ERC/REC 14-02 E</w:t>
      </w:r>
      <w:r w:rsidR="00DC6DEC" w:rsidRPr="008B4E74">
        <w:rPr>
          <w:b/>
        </w:rPr>
        <w:t xml:space="preserve"> </w:t>
      </w:r>
      <w:r w:rsidR="00DC6DEC" w:rsidRPr="008B4E74">
        <w:fldChar w:fldCharType="begin"/>
      </w:r>
      <w:r w:rsidR="00DC6DEC" w:rsidRPr="008B4E74">
        <w:instrText xml:space="preserve"> REF _Ref397414441 \r \h  \* MERGEFORMAT </w:instrText>
      </w:r>
      <w:r w:rsidR="00DC6DEC" w:rsidRPr="008B4E74">
        <w:fldChar w:fldCharType="separate"/>
      </w:r>
      <w:r w:rsidR="006D7D3C" w:rsidRPr="008B4E74">
        <w:t>[2]</w:t>
      </w:r>
      <w:r w:rsidR="00DC6DEC" w:rsidRPr="008B4E74">
        <w:fldChar w:fldCharType="end"/>
      </w:r>
      <w:r w:rsidRPr="008B4E74">
        <w:rPr>
          <w:b/>
        </w:rPr>
        <w:t xml:space="preserve"> (Bonn 1995, </w:t>
      </w:r>
      <w:r w:rsidRPr="008B4E74">
        <w:t>Revised Dublin 2009</w:t>
      </w:r>
      <w:r w:rsidRPr="008B4E74">
        <w:rPr>
          <w:b/>
        </w:rPr>
        <w:t>)</w:t>
      </w:r>
      <w:r w:rsidRPr="008B4E74">
        <w:t xml:space="preserve"> provides the </w:t>
      </w:r>
      <w:r w:rsidR="009B518A" w:rsidRPr="008B4E74">
        <w:t>channel arrangements</w:t>
      </w:r>
      <w:r w:rsidRPr="008B4E74">
        <w:t xml:space="preserve"> for the upper 6 GHz band (6425-7125 MHz), with 6 different </w:t>
      </w:r>
      <w:r w:rsidR="009B518A" w:rsidRPr="008B4E74">
        <w:t xml:space="preserve">channel </w:t>
      </w:r>
      <w:proofErr w:type="spellStart"/>
      <w:r w:rsidR="009B518A" w:rsidRPr="008B4E74">
        <w:t>spacings</w:t>
      </w:r>
      <w:proofErr w:type="spellEnd"/>
      <w:r w:rsidRPr="008B4E74">
        <w:t xml:space="preserve"> (40, 30, 20, 14, 7, 3.5 </w:t>
      </w:r>
      <w:r w:rsidR="006F2610" w:rsidRPr="008B4E74">
        <w:t>MHz)</w:t>
      </w:r>
      <w:r w:rsidR="00291FBC">
        <w:t>;</w:t>
      </w:r>
    </w:p>
    <w:p w:rsidR="00844E28" w:rsidRPr="008B4E74" w:rsidRDefault="00BC3F1B" w:rsidP="00291FBC">
      <w:pPr>
        <w:pStyle w:val="ECCParBulleted"/>
        <w:jc w:val="left"/>
      </w:pPr>
      <w:r w:rsidRPr="008B4E74">
        <w:rPr>
          <w:b/>
        </w:rPr>
        <w:t xml:space="preserve">Recommendation </w:t>
      </w:r>
      <w:r w:rsidR="00844E28" w:rsidRPr="008B4E74">
        <w:rPr>
          <w:b/>
        </w:rPr>
        <w:t>ITU-R F.383-9 (02/2013)</w:t>
      </w:r>
      <w:r w:rsidR="00DC6DEC" w:rsidRPr="008B4E74">
        <w:rPr>
          <w:b/>
        </w:rPr>
        <w:t xml:space="preserve"> </w:t>
      </w:r>
      <w:r w:rsidR="00DC6DEC" w:rsidRPr="008B4E74">
        <w:fldChar w:fldCharType="begin"/>
      </w:r>
      <w:r w:rsidR="00DC6DEC" w:rsidRPr="008B4E74">
        <w:instrText xml:space="preserve"> REF _Ref397414459 \r \h  \* MERGEFORMAT </w:instrText>
      </w:r>
      <w:r w:rsidR="00DC6DEC" w:rsidRPr="008B4E74">
        <w:fldChar w:fldCharType="separate"/>
      </w:r>
      <w:r w:rsidR="006D7D3C" w:rsidRPr="008B4E74">
        <w:t>[3]</w:t>
      </w:r>
      <w:r w:rsidR="00DC6DEC" w:rsidRPr="008B4E74">
        <w:fldChar w:fldCharType="end"/>
      </w:r>
      <w:r w:rsidR="00844E28" w:rsidRPr="008B4E74">
        <w:rPr>
          <w:b/>
        </w:rPr>
        <w:t xml:space="preserve"> </w:t>
      </w:r>
      <w:r w:rsidR="00844E28" w:rsidRPr="008B4E74">
        <w:t>Radio-frequency arrangements for high-capacity wireless systems operating in the lower 6 GHz (5925 to 6425 MHz), with channel spacing of 5, 10, 20, 28, 29.65, 40 and 80 MHz</w:t>
      </w:r>
      <w:r w:rsidR="00291FBC">
        <w:t>;</w:t>
      </w:r>
    </w:p>
    <w:p w:rsidR="000B6A7A" w:rsidRPr="008B4E74" w:rsidRDefault="00BC3F1B" w:rsidP="00291FBC">
      <w:pPr>
        <w:pStyle w:val="ECCParBulleted"/>
        <w:jc w:val="left"/>
        <w:rPr>
          <w:bCs/>
          <w:szCs w:val="20"/>
        </w:rPr>
      </w:pPr>
      <w:r w:rsidRPr="008B4E74">
        <w:rPr>
          <w:b/>
        </w:rPr>
        <w:t xml:space="preserve">Recommendation </w:t>
      </w:r>
      <w:r w:rsidR="00844E28" w:rsidRPr="008B4E74">
        <w:rPr>
          <w:b/>
        </w:rPr>
        <w:t xml:space="preserve">ITU-R F.384-11 (03/2012) </w:t>
      </w:r>
      <w:r w:rsidR="00DC6DEC" w:rsidRPr="008B4E74">
        <w:rPr>
          <w:b/>
        </w:rPr>
        <w:fldChar w:fldCharType="begin"/>
      </w:r>
      <w:r w:rsidR="00DC6DEC" w:rsidRPr="008B4E74">
        <w:rPr>
          <w:b/>
        </w:rPr>
        <w:instrText xml:space="preserve"> REF _Ref397414471 \r \h  \* MERGEFORMAT </w:instrText>
      </w:r>
      <w:r w:rsidR="00DC6DEC" w:rsidRPr="008B4E74">
        <w:rPr>
          <w:b/>
        </w:rPr>
      </w:r>
      <w:r w:rsidR="00DC6DEC" w:rsidRPr="008B4E74">
        <w:rPr>
          <w:b/>
        </w:rPr>
        <w:fldChar w:fldCharType="separate"/>
      </w:r>
      <w:r w:rsidR="006D7D3C" w:rsidRPr="008B4E74">
        <w:t>[4]</w:t>
      </w:r>
      <w:r w:rsidR="00DC6DEC" w:rsidRPr="008B4E74">
        <w:rPr>
          <w:b/>
        </w:rPr>
        <w:fldChar w:fldCharType="end"/>
      </w:r>
      <w:r w:rsidR="00DC6DEC" w:rsidRPr="008B4E74">
        <w:rPr>
          <w:b/>
        </w:rPr>
        <w:t xml:space="preserve"> </w:t>
      </w:r>
      <w:r w:rsidR="00844E28" w:rsidRPr="008B4E74">
        <w:t>Radio-frequency arrangements for medium and high-capacity digital fixed wireless systems operating 6425-7125 MHz band, with channel spacing of  3.5, 5, 7, 10, 14,  20, 30, 40  MHz</w:t>
      </w:r>
      <w:r w:rsidR="00291FBC">
        <w:t>;</w:t>
      </w:r>
    </w:p>
    <w:p w:rsidR="000B6A7A" w:rsidRPr="008B4E74" w:rsidRDefault="000B6A7A" w:rsidP="00291FBC">
      <w:pPr>
        <w:pStyle w:val="ECCParBulleted"/>
        <w:jc w:val="left"/>
      </w:pPr>
      <w:r w:rsidRPr="008B4E74">
        <w:rPr>
          <w:b/>
        </w:rPr>
        <w:t>CEPT/ECC/REC</w:t>
      </w:r>
      <w:r w:rsidR="00BC3F1B" w:rsidRPr="008B4E74">
        <w:rPr>
          <w:b/>
        </w:rPr>
        <w:t>/</w:t>
      </w:r>
      <w:r w:rsidR="0056401E" w:rsidRPr="008B4E74">
        <w:rPr>
          <w:b/>
        </w:rPr>
        <w:t>(</w:t>
      </w:r>
      <w:r w:rsidRPr="008B4E74">
        <w:rPr>
          <w:b/>
        </w:rPr>
        <w:t>14</w:t>
      </w:r>
      <w:r w:rsidR="0056401E" w:rsidRPr="008B4E74">
        <w:rPr>
          <w:b/>
        </w:rPr>
        <w:t>)</w:t>
      </w:r>
      <w:r w:rsidRPr="008B4E74">
        <w:rPr>
          <w:b/>
        </w:rPr>
        <w:t>06</w:t>
      </w:r>
      <w:r w:rsidR="00DC6DEC" w:rsidRPr="008B4E74">
        <w:rPr>
          <w:b/>
        </w:rPr>
        <w:t xml:space="preserve"> </w:t>
      </w:r>
      <w:r w:rsidR="00DC6DEC" w:rsidRPr="008B4E74">
        <w:fldChar w:fldCharType="begin"/>
      </w:r>
      <w:r w:rsidR="00DC6DEC" w:rsidRPr="008B4E74">
        <w:instrText xml:space="preserve"> REF _Ref397414484 \r \h  \* MERGEFORMAT </w:instrText>
      </w:r>
      <w:r w:rsidR="00DC6DEC" w:rsidRPr="008B4E74">
        <w:fldChar w:fldCharType="separate"/>
      </w:r>
      <w:r w:rsidR="006D7D3C" w:rsidRPr="008B4E74">
        <w:t>[5]</w:t>
      </w:r>
      <w:r w:rsidR="00DC6DEC" w:rsidRPr="008B4E74">
        <w:fldChar w:fldCharType="end"/>
      </w:r>
      <w:r w:rsidR="00426B1F" w:rsidRPr="008B4E74">
        <w:t xml:space="preserve"> </w:t>
      </w:r>
      <w:r w:rsidRPr="008B4E74">
        <w:t xml:space="preserve">provides the channel arrangements for implementation of Fixed Service Point-to-Point narrow channels (3.5 MHz, 1.75 MHz, 0.5 MHz, 0.25 MHz, 0.025 MHz) in the guard bands and </w:t>
      </w:r>
      <w:r w:rsidR="00C06147" w:rsidRPr="008B4E74">
        <w:t>centre</w:t>
      </w:r>
      <w:r w:rsidRPr="008B4E74">
        <w:t xml:space="preserve"> gaps of the lower 6 GHz (5925-6425 MHz) and upper 6 GHz (6425-7125 MHz) bands</w:t>
      </w:r>
      <w:r w:rsidR="00291FBC">
        <w:t>.</w:t>
      </w:r>
    </w:p>
    <w:p w:rsidR="00844E28" w:rsidRPr="008B4E74" w:rsidRDefault="00844E28" w:rsidP="00A81C87">
      <w:pPr>
        <w:rPr>
          <w:b/>
          <w:bCs/>
          <w:szCs w:val="20"/>
        </w:rPr>
      </w:pPr>
    </w:p>
    <w:p w:rsidR="00844E28" w:rsidRPr="008B4E74" w:rsidRDefault="00844E28" w:rsidP="009455A3">
      <w:pPr>
        <w:pStyle w:val="ECCParagraph"/>
      </w:pPr>
      <w:r w:rsidRPr="008B4E74">
        <w:t>Due to a variety of options with regard to channel spacing, the degree of harmoni</w:t>
      </w:r>
      <w:r w:rsidR="00291FBC">
        <w:t>s</w:t>
      </w:r>
      <w:r w:rsidRPr="008B4E74">
        <w:t>ation could be improved in this band</w:t>
      </w:r>
      <w:r w:rsidR="00E1568D" w:rsidRPr="008B4E74">
        <w:t xml:space="preserve"> on a long term basis</w:t>
      </w:r>
      <w:r w:rsidRPr="008B4E74">
        <w:t>. In addition, more capacity, mainly in rural</w:t>
      </w:r>
      <w:r w:rsidR="002E3142" w:rsidRPr="008B4E74">
        <w:t xml:space="preserve"> </w:t>
      </w:r>
      <w:r w:rsidRPr="008B4E74">
        <w:t>areas</w:t>
      </w:r>
      <w:r w:rsidR="005228DA" w:rsidRPr="008B4E74">
        <w:t xml:space="preserve"> wher</w:t>
      </w:r>
      <w:r w:rsidR="008B2716" w:rsidRPr="008B4E74">
        <w:t xml:space="preserve">e optical fibre is not </w:t>
      </w:r>
      <w:r w:rsidR="009B518A" w:rsidRPr="008B4E74">
        <w:t>an</w:t>
      </w:r>
      <w:r w:rsidR="008B2716" w:rsidRPr="008B4E74">
        <w:t xml:space="preserve"> </w:t>
      </w:r>
      <w:r w:rsidR="009B518A" w:rsidRPr="008B4E74">
        <w:t>economical</w:t>
      </w:r>
      <w:r w:rsidR="008B2716" w:rsidRPr="008B4E74">
        <w:t xml:space="preserve"> </w:t>
      </w:r>
      <w:r w:rsidR="005228DA" w:rsidRPr="008B4E74">
        <w:t>solution</w:t>
      </w:r>
      <w:r w:rsidRPr="008B4E74">
        <w:t xml:space="preserve">, will be needed in future infrastructure systems. </w:t>
      </w:r>
    </w:p>
    <w:p w:rsidR="00844E28" w:rsidRPr="008B4E74" w:rsidRDefault="00844E28" w:rsidP="00844E28">
      <w:pPr>
        <w:rPr>
          <w:bCs/>
          <w:szCs w:val="20"/>
        </w:rPr>
      </w:pPr>
    </w:p>
    <w:p w:rsidR="00844E28" w:rsidRDefault="00DA12D8" w:rsidP="009455A3">
      <w:pPr>
        <w:pStyle w:val="ECCParagraph"/>
        <w:rPr>
          <w:rStyle w:val="SubtleReference"/>
        </w:rPr>
      </w:pPr>
      <w:r w:rsidRPr="008B4E74">
        <w:fldChar w:fldCharType="begin"/>
      </w:r>
      <w:r w:rsidRPr="008B4E74">
        <w:instrText xml:space="preserve"> REF _Ref398037239 \h </w:instrText>
      </w:r>
      <w:r w:rsidRPr="008B4E74">
        <w:fldChar w:fldCharType="separate"/>
      </w:r>
      <w:r w:rsidR="006D7D3C" w:rsidRPr="008B4E74">
        <w:t xml:space="preserve">Figure </w:t>
      </w:r>
      <w:r w:rsidR="006D7D3C" w:rsidRPr="008B4E74">
        <w:rPr>
          <w:noProof/>
        </w:rPr>
        <w:t>1</w:t>
      </w:r>
      <w:r w:rsidRPr="008B4E74">
        <w:fldChar w:fldCharType="end"/>
      </w:r>
      <w:r w:rsidR="00BF5056" w:rsidRPr="008B4E74">
        <w:t xml:space="preserve"> below </w:t>
      </w:r>
      <w:r w:rsidR="005228DA" w:rsidRPr="008B4E74">
        <w:t>presents the recommended frequency band plan for the L6</w:t>
      </w:r>
      <w:r w:rsidR="00EE73ED" w:rsidRPr="008B4E74">
        <w:t xml:space="preserve"> GHz, ERC/REC</w:t>
      </w:r>
      <w:r w:rsidR="00800920" w:rsidRPr="008B4E74">
        <w:t xml:space="preserve"> </w:t>
      </w:r>
      <w:r w:rsidR="00EE73ED" w:rsidRPr="008B4E74">
        <w:t>14-01</w:t>
      </w:r>
      <w:r w:rsidR="00DC6DEC" w:rsidRPr="008B4E74">
        <w:t xml:space="preserve"> </w:t>
      </w:r>
      <w:r w:rsidR="00DC6DEC" w:rsidRPr="008B4E74">
        <w:fldChar w:fldCharType="begin"/>
      </w:r>
      <w:r w:rsidR="00DC6DEC" w:rsidRPr="008B4E74">
        <w:instrText xml:space="preserve"> REF _Ref397414337 \r \h </w:instrText>
      </w:r>
      <w:r w:rsidR="00DC6DEC" w:rsidRPr="008B4E74">
        <w:fldChar w:fldCharType="separate"/>
      </w:r>
      <w:r w:rsidR="006D7D3C" w:rsidRPr="008B4E74">
        <w:t>[1]</w:t>
      </w:r>
      <w:r w:rsidR="00DC6DEC" w:rsidRPr="008B4E74">
        <w:fldChar w:fldCharType="end"/>
      </w:r>
      <w:r w:rsidR="00291FBC">
        <w:t>.</w:t>
      </w:r>
    </w:p>
    <w:p w:rsidR="00291FBC" w:rsidRPr="008B4E74" w:rsidRDefault="00291FBC" w:rsidP="009455A3">
      <w:pPr>
        <w:pStyle w:val="ECCParagraph"/>
      </w:pPr>
    </w:p>
    <w:p w:rsidR="00B0569A" w:rsidRPr="008B4E74" w:rsidRDefault="0076279B" w:rsidP="00B0569A">
      <w:pPr>
        <w:pStyle w:val="ECCParagraph"/>
        <w:keepNext/>
      </w:pPr>
      <w:r w:rsidRPr="008B4E74">
        <w:rPr>
          <w:noProof/>
          <w:lang w:eastAsia="sv-SE"/>
        </w:rPr>
        <w:t xml:space="preserve"> </w:t>
      </w:r>
      <w:r w:rsidR="00B335EE" w:rsidRPr="008B4E74">
        <w:rPr>
          <w:noProof/>
          <w:lang w:val="da-DK" w:eastAsia="da-DK"/>
        </w:rPr>
        <w:drawing>
          <wp:inline distT="0" distB="0" distL="0" distR="0" wp14:anchorId="416CDBE5" wp14:editId="083CBA8F">
            <wp:extent cx="5972810" cy="828040"/>
            <wp:effectExtent l="0" t="0" r="8890" b="0"/>
            <wp:docPr id="78" name="Bildobjek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828040"/>
                    </a:xfrm>
                    <a:prstGeom prst="rect">
                      <a:avLst/>
                    </a:prstGeom>
                  </pic:spPr>
                </pic:pic>
              </a:graphicData>
            </a:graphic>
          </wp:inline>
        </w:drawing>
      </w:r>
    </w:p>
    <w:p w:rsidR="00907D31" w:rsidRPr="008B4E74" w:rsidRDefault="00B0569A" w:rsidP="006437B7">
      <w:pPr>
        <w:pStyle w:val="Caption"/>
      </w:pPr>
      <w:bookmarkStart w:id="8" w:name="_Ref398037239"/>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w:t>
      </w:r>
      <w:r w:rsidRPr="008B4E74">
        <w:fldChar w:fldCharType="end"/>
      </w:r>
      <w:bookmarkEnd w:id="8"/>
      <w:r w:rsidR="00DA12D8" w:rsidRPr="008B4E74">
        <w:t>:</w:t>
      </w:r>
      <w:r w:rsidRPr="008B4E74">
        <w:t xml:space="preserve"> Channel arrangement in the 5925-6425 MHz band</w:t>
      </w:r>
      <w:r w:rsidR="00207265" w:rsidRPr="008B4E74">
        <w:t xml:space="preserve"> with </w:t>
      </w:r>
      <w:r w:rsidR="00224971" w:rsidRPr="008B4E74">
        <w:t>29.65 MHz channel separation</w:t>
      </w:r>
    </w:p>
    <w:p w:rsidR="0035551A" w:rsidRPr="008B4E74" w:rsidRDefault="00907D31" w:rsidP="009455A3">
      <w:pPr>
        <w:pStyle w:val="ECCParagraph"/>
      </w:pPr>
      <w:r w:rsidRPr="008B4E74">
        <w:t xml:space="preserve">For wider channels bandwidth than the eight 29.65 MHz </w:t>
      </w:r>
      <w:r w:rsidR="0035551A" w:rsidRPr="008B4E74">
        <w:t xml:space="preserve">channels </w:t>
      </w:r>
      <w:r w:rsidRPr="008B4E74">
        <w:t>available, there is an opt</w:t>
      </w:r>
      <w:r w:rsidR="0035551A" w:rsidRPr="008B4E74">
        <w:t>ion to pair</w:t>
      </w:r>
      <w:r w:rsidRPr="008B4E74">
        <w:t xml:space="preserve"> </w:t>
      </w:r>
      <w:r w:rsidR="00291FBC">
        <w:br/>
      </w:r>
      <w:r w:rsidR="0035551A" w:rsidRPr="008B4E74">
        <w:t>29.65 MH</w:t>
      </w:r>
      <w:r w:rsidRPr="008B4E74">
        <w:t>z channels into 59.</w:t>
      </w:r>
      <w:r w:rsidR="000D1F7A" w:rsidRPr="008B4E74">
        <w:t xml:space="preserve">3 </w:t>
      </w:r>
      <w:r w:rsidRPr="008B4E74">
        <w:t>MHz channel</w:t>
      </w:r>
      <w:r w:rsidR="0035551A" w:rsidRPr="008B4E74">
        <w:t>, for a total of four 59.</w:t>
      </w:r>
      <w:r w:rsidR="000D1F7A" w:rsidRPr="008B4E74">
        <w:t xml:space="preserve">3 </w:t>
      </w:r>
      <w:r w:rsidR="0035551A" w:rsidRPr="008B4E74">
        <w:t xml:space="preserve">MHz channels. </w:t>
      </w:r>
      <w:r w:rsidR="002E3142" w:rsidRPr="008B4E74">
        <w:t xml:space="preserve">However, </w:t>
      </w:r>
      <w:r w:rsidR="009B518A" w:rsidRPr="008B4E74">
        <w:t>this option does</w:t>
      </w:r>
      <w:r w:rsidR="00291FBC">
        <w:t xml:space="preserve"> no</w:t>
      </w:r>
      <w:r w:rsidR="009B518A" w:rsidRPr="008B4E74">
        <w:t>t</w:t>
      </w:r>
      <w:r w:rsidR="00291FBC">
        <w:t xml:space="preserve"> provide a harmonis</w:t>
      </w:r>
      <w:r w:rsidR="002E3142" w:rsidRPr="008B4E74">
        <w:t>ed solution.</w:t>
      </w:r>
    </w:p>
    <w:p w:rsidR="003E1F03" w:rsidRPr="008B4E74" w:rsidRDefault="00DA12D8" w:rsidP="00DA12D8">
      <w:pPr>
        <w:pStyle w:val="ECCParagraph"/>
      </w:pPr>
      <w:r w:rsidRPr="008B4E74">
        <w:fldChar w:fldCharType="begin"/>
      </w:r>
      <w:r w:rsidRPr="008B4E74">
        <w:instrText xml:space="preserve"> REF _Ref398038938 \h </w:instrText>
      </w:r>
      <w:r w:rsidRPr="008B4E74">
        <w:fldChar w:fldCharType="separate"/>
      </w:r>
      <w:r w:rsidR="006D7D3C" w:rsidRPr="008B4E74">
        <w:t xml:space="preserve">Figure </w:t>
      </w:r>
      <w:r w:rsidR="006D7D3C" w:rsidRPr="008B4E74">
        <w:rPr>
          <w:noProof/>
        </w:rPr>
        <w:t>2</w:t>
      </w:r>
      <w:r w:rsidRPr="008B4E74">
        <w:fldChar w:fldCharType="end"/>
      </w:r>
      <w:r w:rsidR="003E1F03" w:rsidRPr="008B4E74">
        <w:t xml:space="preserve"> below presents the recommended frequency band plan for the U6 GHz, ERC/REC14-02</w:t>
      </w:r>
      <w:r w:rsidR="00DC6DEC" w:rsidRPr="008B4E74">
        <w:t xml:space="preserve"> </w:t>
      </w:r>
      <w:r w:rsidR="00DC6DEC" w:rsidRPr="008B4E74">
        <w:fldChar w:fldCharType="begin"/>
      </w:r>
      <w:r w:rsidR="00DC6DEC" w:rsidRPr="008B4E74">
        <w:instrText xml:space="preserve"> REF _Ref397414441 \r \h </w:instrText>
      </w:r>
      <w:r w:rsidR="0034169E" w:rsidRPr="008B4E74">
        <w:instrText xml:space="preserve"> \* MERGEFORMAT </w:instrText>
      </w:r>
      <w:r w:rsidR="00DC6DEC" w:rsidRPr="008B4E74">
        <w:fldChar w:fldCharType="separate"/>
      </w:r>
      <w:r w:rsidR="006D7D3C" w:rsidRPr="008B4E74">
        <w:t>[2]</w:t>
      </w:r>
      <w:r w:rsidR="00DC6DEC" w:rsidRPr="008B4E74">
        <w:fldChar w:fldCharType="end"/>
      </w:r>
      <w:r w:rsidR="003E1F03" w:rsidRPr="008B4E74">
        <w:t>.</w:t>
      </w:r>
    </w:p>
    <w:p w:rsidR="00B0569A" w:rsidRPr="008B4E74" w:rsidRDefault="00241076" w:rsidP="00B0569A">
      <w:pPr>
        <w:pStyle w:val="ECCParagraph"/>
        <w:keepNext/>
        <w:rPr>
          <w:noProof/>
          <w:lang w:eastAsia="sv-SE"/>
        </w:rPr>
      </w:pPr>
      <w:r w:rsidRPr="008B4E74">
        <w:rPr>
          <w:noProof/>
          <w:lang w:eastAsia="sv-SE"/>
        </w:rPr>
        <w:t xml:space="preserve"> </w:t>
      </w:r>
      <w:r w:rsidR="00495CE2" w:rsidRPr="008B4E74">
        <w:rPr>
          <w:noProof/>
          <w:lang w:val="da-DK" w:eastAsia="da-DK"/>
        </w:rPr>
        <w:drawing>
          <wp:inline distT="0" distB="0" distL="0" distR="0" wp14:anchorId="1CCDB5AD" wp14:editId="1ABF6A64">
            <wp:extent cx="5972810" cy="908050"/>
            <wp:effectExtent l="0" t="0" r="8890" b="6350"/>
            <wp:docPr id="75" name="Bildobjek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908050"/>
                    </a:xfrm>
                    <a:prstGeom prst="rect">
                      <a:avLst/>
                    </a:prstGeom>
                  </pic:spPr>
                </pic:pic>
              </a:graphicData>
            </a:graphic>
          </wp:inline>
        </w:drawing>
      </w:r>
    </w:p>
    <w:p w:rsidR="0034169E" w:rsidRPr="008B4E74" w:rsidRDefault="0034169E" w:rsidP="0034169E">
      <w:pPr>
        <w:pStyle w:val="Caption"/>
      </w:pPr>
      <w:bookmarkStart w:id="9" w:name="_Ref398038938"/>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w:t>
      </w:r>
      <w:r w:rsidRPr="008B4E74">
        <w:rPr>
          <w:noProof/>
        </w:rPr>
        <w:fldChar w:fldCharType="end"/>
      </w:r>
      <w:bookmarkEnd w:id="9"/>
      <w:r w:rsidRPr="008B4E74">
        <w:t>: Channel arrangement in the 6425-7125 MHz band with 40 MHz channel separation</w:t>
      </w:r>
    </w:p>
    <w:p w:rsidR="0035551A" w:rsidRPr="008B4E74" w:rsidRDefault="0035551A" w:rsidP="009455A3">
      <w:pPr>
        <w:pStyle w:val="ECCParagraph"/>
      </w:pPr>
      <w:r w:rsidRPr="008B4E74">
        <w:t xml:space="preserve">For wider channels bandwidth than the eight 40 MHz channels available, there is an option to pair 40 MHz channels into </w:t>
      </w:r>
      <w:r w:rsidR="009B518A" w:rsidRPr="008B4E74">
        <w:t>an</w:t>
      </w:r>
      <w:r w:rsidR="00EE73ED" w:rsidRPr="008B4E74">
        <w:t xml:space="preserve"> </w:t>
      </w:r>
      <w:r w:rsidR="005228DA" w:rsidRPr="008B4E74">
        <w:t>80</w:t>
      </w:r>
      <w:r w:rsidRPr="008B4E74">
        <w:t xml:space="preserve"> MHz channel, for a total of four 80 MHz channels. </w:t>
      </w:r>
    </w:p>
    <w:p w:rsidR="002C2CDD" w:rsidRPr="008B4E74" w:rsidRDefault="002C2CDD" w:rsidP="002C2CDD">
      <w:pPr>
        <w:pStyle w:val="Heading3"/>
      </w:pPr>
      <w:bookmarkStart w:id="10" w:name="_Toc398038879"/>
      <w:bookmarkStart w:id="11" w:name="_Toc398038943"/>
      <w:bookmarkStart w:id="12" w:name="_Toc398039384"/>
      <w:bookmarkStart w:id="13" w:name="_Toc398040725"/>
      <w:bookmarkStart w:id="14" w:name="_Toc398040957"/>
      <w:bookmarkStart w:id="15" w:name="_Toc398041369"/>
      <w:bookmarkStart w:id="16" w:name="_Toc398041469"/>
      <w:bookmarkStart w:id="17" w:name="_Toc398041570"/>
      <w:bookmarkStart w:id="18" w:name="_Toc398041666"/>
      <w:bookmarkStart w:id="19" w:name="_Toc398041921"/>
      <w:bookmarkStart w:id="20" w:name="_Toc398042151"/>
      <w:bookmarkStart w:id="21" w:name="_Toc419295351"/>
      <w:bookmarkEnd w:id="10"/>
      <w:bookmarkEnd w:id="11"/>
      <w:bookmarkEnd w:id="12"/>
      <w:bookmarkEnd w:id="13"/>
      <w:bookmarkEnd w:id="14"/>
      <w:bookmarkEnd w:id="15"/>
      <w:bookmarkEnd w:id="16"/>
      <w:bookmarkEnd w:id="17"/>
      <w:bookmarkEnd w:id="18"/>
      <w:bookmarkEnd w:id="19"/>
      <w:bookmarkEnd w:id="20"/>
      <w:r w:rsidRPr="008B4E74">
        <w:t>Allocation</w:t>
      </w:r>
      <w:r w:rsidR="002E3142" w:rsidRPr="008B4E74">
        <w:t>s</w:t>
      </w:r>
      <w:r w:rsidRPr="008B4E74">
        <w:t xml:space="preserve"> in the </w:t>
      </w:r>
      <w:r w:rsidR="00B0569A" w:rsidRPr="008B4E74">
        <w:t>L6 GHz and U6 GHz</w:t>
      </w:r>
      <w:r w:rsidRPr="008B4E74">
        <w:t xml:space="preserve"> band</w:t>
      </w:r>
      <w:bookmarkEnd w:id="21"/>
    </w:p>
    <w:p w:rsidR="002C2CDD" w:rsidRPr="008B4E74" w:rsidRDefault="00B0569A" w:rsidP="002C2CDD">
      <w:pPr>
        <w:pStyle w:val="ECCParagraph"/>
      </w:pPr>
      <w:r w:rsidRPr="008B4E74">
        <w:t xml:space="preserve">Existing usage and allocations are described in </w:t>
      </w:r>
      <w:r w:rsidR="00800920" w:rsidRPr="008B4E74">
        <w:t>ECC R</w:t>
      </w:r>
      <w:r w:rsidR="00641447" w:rsidRPr="008B4E74">
        <w:t>eport 215</w:t>
      </w:r>
      <w:r w:rsidR="007D572C" w:rsidRPr="008B4E74">
        <w:t xml:space="preserve"> </w:t>
      </w:r>
      <w:r w:rsidR="007D572C" w:rsidRPr="008B4E74">
        <w:fldChar w:fldCharType="begin"/>
      </w:r>
      <w:r w:rsidR="007D572C" w:rsidRPr="008B4E74">
        <w:instrText xml:space="preserve"> REF _Ref397414578 \r \h </w:instrText>
      </w:r>
      <w:r w:rsidR="007D572C" w:rsidRPr="008B4E74">
        <w:fldChar w:fldCharType="separate"/>
      </w:r>
      <w:r w:rsidR="006D7D3C" w:rsidRPr="008B4E74">
        <w:t>[6]</w:t>
      </w:r>
      <w:r w:rsidR="007D572C" w:rsidRPr="008B4E74">
        <w:fldChar w:fldCharType="end"/>
      </w:r>
      <w:r w:rsidRPr="008B4E74">
        <w:t>.</w:t>
      </w:r>
    </w:p>
    <w:p w:rsidR="0034169E" w:rsidRPr="008B4E74" w:rsidRDefault="0034169E" w:rsidP="00C73643">
      <w:pPr>
        <w:pStyle w:val="Heading2"/>
      </w:pPr>
      <w:bookmarkStart w:id="22" w:name="_Toc419295352"/>
      <w:r w:rsidRPr="008B4E74">
        <w:t>Incentive for implementing wideband channel arrangements</w:t>
      </w:r>
      <w:bookmarkEnd w:id="22"/>
    </w:p>
    <w:p w:rsidR="00D11070" w:rsidRPr="008B4E74" w:rsidRDefault="00B0569A" w:rsidP="009455A3">
      <w:pPr>
        <w:pStyle w:val="ECCParagraph"/>
        <w:rPr>
          <w:lang w:eastAsia="de-DE"/>
        </w:rPr>
      </w:pPr>
      <w:r w:rsidRPr="008B4E74">
        <w:rPr>
          <w:lang w:eastAsia="de-DE"/>
        </w:rPr>
        <w:t>Higher level modulation i</w:t>
      </w:r>
      <w:r w:rsidR="00D11070" w:rsidRPr="008B4E74">
        <w:rPr>
          <w:lang w:eastAsia="de-DE"/>
        </w:rPr>
        <w:t>s one option in order to improve</w:t>
      </w:r>
      <w:r w:rsidRPr="008B4E74">
        <w:rPr>
          <w:lang w:eastAsia="de-DE"/>
        </w:rPr>
        <w:t xml:space="preserve"> capacity of fixed radio links. With 1024 QAM </w:t>
      </w:r>
      <w:r w:rsidR="00647BFE" w:rsidRPr="008B4E74">
        <w:rPr>
          <w:lang w:eastAsia="de-DE"/>
        </w:rPr>
        <w:br/>
      </w:r>
      <w:r w:rsidRPr="008B4E74">
        <w:rPr>
          <w:lang w:eastAsia="de-DE"/>
        </w:rPr>
        <w:t>(10 bit/s symbol) the data rate increases with</w:t>
      </w:r>
      <w:r w:rsidR="00A3085A" w:rsidRPr="008B4E74">
        <w:rPr>
          <w:lang w:eastAsia="de-DE"/>
        </w:rPr>
        <w:t xml:space="preserve"> 25% compared with 256</w:t>
      </w:r>
      <w:r w:rsidR="003650D1" w:rsidRPr="008B4E74">
        <w:rPr>
          <w:lang w:eastAsia="de-DE"/>
        </w:rPr>
        <w:t xml:space="preserve"> </w:t>
      </w:r>
      <w:r w:rsidR="00A3085A" w:rsidRPr="008B4E74">
        <w:rPr>
          <w:lang w:eastAsia="de-DE"/>
        </w:rPr>
        <w:t xml:space="preserve">QAM, see </w:t>
      </w:r>
      <w:r w:rsidR="00220C90" w:rsidRPr="008B4E74">
        <w:rPr>
          <w:lang w:eastAsia="de-DE"/>
        </w:rPr>
        <w:fldChar w:fldCharType="begin"/>
      </w:r>
      <w:r w:rsidR="00220C90" w:rsidRPr="008B4E74">
        <w:rPr>
          <w:lang w:eastAsia="de-DE"/>
        </w:rPr>
        <w:instrText xml:space="preserve"> REF _Ref179627834 \h </w:instrText>
      </w:r>
      <w:r w:rsidR="00220C90" w:rsidRPr="008B4E74">
        <w:rPr>
          <w:lang w:eastAsia="de-DE"/>
        </w:rPr>
      </w:r>
      <w:r w:rsidR="00220C90" w:rsidRPr="008B4E74">
        <w:rPr>
          <w:lang w:eastAsia="de-DE"/>
        </w:rPr>
        <w:fldChar w:fldCharType="separate"/>
      </w:r>
      <w:r w:rsidR="006D7D3C" w:rsidRPr="008B4E74">
        <w:t xml:space="preserve">Figure </w:t>
      </w:r>
      <w:r w:rsidR="006D7D3C" w:rsidRPr="008B4E74">
        <w:rPr>
          <w:noProof/>
        </w:rPr>
        <w:t>3</w:t>
      </w:r>
      <w:r w:rsidR="00220C90" w:rsidRPr="008B4E74">
        <w:rPr>
          <w:lang w:eastAsia="de-DE"/>
        </w:rPr>
        <w:fldChar w:fldCharType="end"/>
      </w:r>
      <w:r w:rsidR="00220C90" w:rsidRPr="008B4E74">
        <w:rPr>
          <w:lang w:eastAsia="de-DE"/>
        </w:rPr>
        <w:t xml:space="preserve"> </w:t>
      </w:r>
      <w:r w:rsidRPr="008B4E74">
        <w:rPr>
          <w:lang w:eastAsia="de-DE"/>
        </w:rPr>
        <w:t>belo</w:t>
      </w:r>
      <w:r w:rsidR="00771C7E" w:rsidRPr="008B4E74">
        <w:rPr>
          <w:lang w:eastAsia="de-DE"/>
        </w:rPr>
        <w:t>w copied f</w:t>
      </w:r>
      <w:r w:rsidR="00EE0D93" w:rsidRPr="008B4E74">
        <w:rPr>
          <w:lang w:eastAsia="de-DE"/>
        </w:rPr>
        <w:t xml:space="preserve">rom </w:t>
      </w:r>
      <w:r w:rsidR="00771C7E" w:rsidRPr="008B4E74">
        <w:rPr>
          <w:lang w:eastAsia="de-DE"/>
        </w:rPr>
        <w:t>figure 9 in E</w:t>
      </w:r>
      <w:r w:rsidR="003650D1" w:rsidRPr="008B4E74">
        <w:rPr>
          <w:lang w:eastAsia="de-DE"/>
        </w:rPr>
        <w:t>CC R</w:t>
      </w:r>
      <w:r w:rsidR="00D11070" w:rsidRPr="008B4E74">
        <w:rPr>
          <w:lang w:eastAsia="de-DE"/>
        </w:rPr>
        <w:t>eport 173</w:t>
      </w:r>
      <w:r w:rsidR="007D572C" w:rsidRPr="008B4E74">
        <w:rPr>
          <w:lang w:eastAsia="de-DE"/>
        </w:rPr>
        <w:t xml:space="preserve"> </w:t>
      </w:r>
      <w:r w:rsidR="0087629B" w:rsidRPr="008B4E74">
        <w:rPr>
          <w:lang w:eastAsia="de-DE"/>
        </w:rPr>
        <w:fldChar w:fldCharType="begin"/>
      </w:r>
      <w:r w:rsidR="0087629B" w:rsidRPr="008B4E74">
        <w:rPr>
          <w:lang w:eastAsia="de-DE"/>
        </w:rPr>
        <w:instrText xml:space="preserve"> REF _Ref397416298 \r \h </w:instrText>
      </w:r>
      <w:r w:rsidR="0087629B" w:rsidRPr="008B4E74">
        <w:rPr>
          <w:lang w:eastAsia="de-DE"/>
        </w:rPr>
      </w:r>
      <w:r w:rsidR="0087629B" w:rsidRPr="008B4E74">
        <w:rPr>
          <w:lang w:eastAsia="de-DE"/>
        </w:rPr>
        <w:fldChar w:fldCharType="separate"/>
      </w:r>
      <w:r w:rsidR="006D7D3C" w:rsidRPr="008B4E74">
        <w:rPr>
          <w:lang w:eastAsia="de-DE"/>
        </w:rPr>
        <w:t>[8]</w:t>
      </w:r>
      <w:r w:rsidR="0087629B" w:rsidRPr="008B4E74">
        <w:rPr>
          <w:lang w:eastAsia="de-DE"/>
        </w:rPr>
        <w:fldChar w:fldCharType="end"/>
      </w:r>
      <w:r w:rsidR="007D572C" w:rsidRPr="008B4E74">
        <w:rPr>
          <w:lang w:eastAsia="de-DE"/>
        </w:rPr>
        <w:t xml:space="preserve"> </w:t>
      </w:r>
      <w:r w:rsidRPr="008B4E74">
        <w:rPr>
          <w:lang w:eastAsia="de-DE"/>
        </w:rPr>
        <w:t>.</w:t>
      </w:r>
    </w:p>
    <w:p w:rsidR="00D11070" w:rsidRPr="008B4E74" w:rsidRDefault="00D11070" w:rsidP="0014512E">
      <w:pPr>
        <w:keepNext/>
        <w:rPr>
          <w:szCs w:val="20"/>
          <w:lang w:eastAsia="de-DE"/>
        </w:rPr>
      </w:pPr>
    </w:p>
    <w:p w:rsidR="00B0569A" w:rsidRPr="008B4E74" w:rsidRDefault="00B0569A" w:rsidP="009455A3">
      <w:pPr>
        <w:keepNext/>
        <w:jc w:val="center"/>
      </w:pPr>
      <w:r w:rsidRPr="008B4E74">
        <w:rPr>
          <w:noProof/>
          <w:sz w:val="22"/>
          <w:szCs w:val="20"/>
          <w:lang w:val="da-DK" w:eastAsia="da-DK"/>
        </w:rPr>
        <w:drawing>
          <wp:inline distT="0" distB="0" distL="0" distR="0" wp14:anchorId="3C614F2D" wp14:editId="7C274ACF">
            <wp:extent cx="4222800" cy="2577600"/>
            <wp:effectExtent l="0" t="0" r="635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2800" cy="2577600"/>
                    </a:xfrm>
                    <a:prstGeom prst="rect">
                      <a:avLst/>
                    </a:prstGeom>
                    <a:noFill/>
                    <a:ln>
                      <a:noFill/>
                    </a:ln>
                  </pic:spPr>
                </pic:pic>
              </a:graphicData>
            </a:graphic>
          </wp:inline>
        </w:drawing>
      </w:r>
    </w:p>
    <w:p w:rsidR="0034169E" w:rsidRPr="008B4E74" w:rsidRDefault="0034169E" w:rsidP="0034169E">
      <w:pPr>
        <w:pStyle w:val="Caption"/>
      </w:pPr>
      <w:bookmarkStart w:id="23" w:name="_Ref17962783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w:t>
      </w:r>
      <w:r w:rsidRPr="008B4E74">
        <w:rPr>
          <w:noProof/>
        </w:rPr>
        <w:fldChar w:fldCharType="end"/>
      </w:r>
      <w:bookmarkEnd w:id="23"/>
      <w:r w:rsidRPr="008B4E74">
        <w:t>: Spectral Efficiency versus modulation level (example for CS=28</w:t>
      </w:r>
      <w:r w:rsidR="00647BFE" w:rsidRPr="008B4E74">
        <w:t xml:space="preserve"> </w:t>
      </w:r>
      <w:r w:rsidRPr="008B4E74">
        <w:t xml:space="preserve">MHz and </w:t>
      </w:r>
      <w:r w:rsidR="004B1EBB" w:rsidRPr="008B4E74">
        <w:br/>
      </w:r>
      <w:r w:rsidRPr="008B4E74">
        <w:t>symbol frequency of around 0.9CS)</w:t>
      </w:r>
    </w:p>
    <w:p w:rsidR="00B0569A" w:rsidRPr="008B4E74" w:rsidRDefault="00B0569A" w:rsidP="009455A3">
      <w:pPr>
        <w:pStyle w:val="ECCParagraph"/>
      </w:pPr>
      <w:r w:rsidRPr="008B4E74">
        <w:t xml:space="preserve">A more efficient way of achieving higher capacity could be to use wider channel bandwidth and channel aggregation techniques. A comparison between 256 QAM and 1024 QAM at different channel bandwidths between 28 MHz and 112 MHz is given in the </w:t>
      </w:r>
      <w:r w:rsidR="006C199E" w:rsidRPr="008B4E74">
        <w:fldChar w:fldCharType="begin"/>
      </w:r>
      <w:r w:rsidR="006C199E" w:rsidRPr="008B4E74">
        <w:instrText xml:space="preserve"> REF _Ref404930691 \h </w:instrText>
      </w:r>
      <w:r w:rsidR="006C199E" w:rsidRPr="008B4E74">
        <w:fldChar w:fldCharType="separate"/>
      </w:r>
      <w:r w:rsidR="006D7D3C" w:rsidRPr="008B4E74">
        <w:t xml:space="preserve">Table </w:t>
      </w:r>
      <w:r w:rsidR="006D7D3C" w:rsidRPr="008B4E74">
        <w:rPr>
          <w:noProof/>
        </w:rPr>
        <w:t>2</w:t>
      </w:r>
      <w:r w:rsidR="006C199E" w:rsidRPr="008B4E74">
        <w:fldChar w:fldCharType="end"/>
      </w:r>
      <w:r w:rsidRPr="008B4E74">
        <w:t xml:space="preserve"> below.</w:t>
      </w:r>
    </w:p>
    <w:p w:rsidR="00DA12D8" w:rsidRPr="008B4E74" w:rsidRDefault="00DA12D8" w:rsidP="009455A3">
      <w:pPr>
        <w:pStyle w:val="Caption"/>
        <w:keepNext/>
        <w:rPr>
          <w:b w:val="0"/>
          <w:bCs w:val="0"/>
        </w:rPr>
      </w:pPr>
      <w:bookmarkStart w:id="24" w:name="_Ref404930691"/>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2</w:t>
      </w:r>
      <w:r w:rsidRPr="008B4E74">
        <w:fldChar w:fldCharType="end"/>
      </w:r>
      <w:bookmarkEnd w:id="24"/>
      <w:r w:rsidR="00EE2F4E" w:rsidRPr="008B4E74">
        <w:t>:</w:t>
      </w:r>
      <w:r w:rsidRPr="008B4E74">
        <w:rPr>
          <w:bCs w:val="0"/>
        </w:rPr>
        <w:t xml:space="preserve"> Comparison of channel bandwidth, modulation format and capacity</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09"/>
        <w:gridCol w:w="1992"/>
        <w:gridCol w:w="2203"/>
        <w:gridCol w:w="2351"/>
      </w:tblGrid>
      <w:tr w:rsidR="0034169E" w:rsidRPr="008B4E74" w:rsidTr="0034169E">
        <w:trPr>
          <w:tblHeader/>
        </w:trPr>
        <w:tc>
          <w:tcPr>
            <w:tcW w:w="3309"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34169E" w:rsidRPr="008B4E74" w:rsidRDefault="0034169E" w:rsidP="0034169E">
            <w:pPr>
              <w:spacing w:line="288" w:lineRule="auto"/>
              <w:jc w:val="center"/>
              <w:rPr>
                <w:b/>
                <w:color w:val="FFFFFF"/>
              </w:rPr>
            </w:pPr>
            <w:r w:rsidRPr="008B4E74">
              <w:rPr>
                <w:b/>
                <w:color w:val="FFFFFF"/>
              </w:rPr>
              <w:t>Channel bandwidth (MHz)</w:t>
            </w:r>
          </w:p>
        </w:tc>
        <w:tc>
          <w:tcPr>
            <w:tcW w:w="1992" w:type="dxa"/>
            <w:tcBorders>
              <w:top w:val="single" w:sz="4" w:space="0" w:color="D2232A"/>
              <w:left w:val="single" w:sz="4" w:space="0" w:color="D2232A"/>
              <w:bottom w:val="single" w:sz="4" w:space="0" w:color="D2232A"/>
              <w:right w:val="single" w:sz="8" w:space="0" w:color="FFFFFF"/>
            </w:tcBorders>
            <w:shd w:val="clear" w:color="auto" w:fill="D2232A"/>
          </w:tcPr>
          <w:p w:rsidR="0034169E" w:rsidRPr="008B4E74" w:rsidRDefault="0034169E" w:rsidP="0034169E">
            <w:pPr>
              <w:spacing w:line="288" w:lineRule="auto"/>
              <w:jc w:val="center"/>
              <w:rPr>
                <w:b/>
                <w:color w:val="FFFFFF"/>
              </w:rPr>
            </w:pPr>
            <w:r w:rsidRPr="008B4E74">
              <w:rPr>
                <w:b/>
                <w:color w:val="FFFFFF"/>
              </w:rPr>
              <w:t>Modulation Level (QAM)</w:t>
            </w:r>
          </w:p>
        </w:tc>
        <w:tc>
          <w:tcPr>
            <w:tcW w:w="220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34169E" w:rsidRPr="008B4E74" w:rsidRDefault="0034169E" w:rsidP="0034169E">
            <w:pPr>
              <w:spacing w:line="288" w:lineRule="auto"/>
              <w:jc w:val="center"/>
              <w:rPr>
                <w:b/>
                <w:color w:val="FFFFFF"/>
              </w:rPr>
            </w:pPr>
            <w:r w:rsidRPr="008B4E74">
              <w:rPr>
                <w:b/>
                <w:color w:val="FFFFFF"/>
              </w:rPr>
              <w:t>Spectral Efficiency (bit/Hz)</w:t>
            </w:r>
          </w:p>
        </w:tc>
        <w:tc>
          <w:tcPr>
            <w:tcW w:w="235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34169E" w:rsidRPr="008B4E74" w:rsidRDefault="0034169E" w:rsidP="0034169E">
            <w:pPr>
              <w:spacing w:line="288" w:lineRule="auto"/>
              <w:jc w:val="center"/>
              <w:rPr>
                <w:b/>
                <w:color w:val="FFFFFF"/>
              </w:rPr>
            </w:pPr>
            <w:r w:rsidRPr="008B4E74">
              <w:rPr>
                <w:b/>
                <w:color w:val="FFFFFF"/>
              </w:rPr>
              <w:t>Capacity (Mbit/s)</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28</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256</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647BFE">
            <w:pPr>
              <w:spacing w:line="288" w:lineRule="auto"/>
            </w:pPr>
            <w:r w:rsidRPr="008B4E74">
              <w:t>7</w:t>
            </w:r>
            <w:r w:rsidR="00647BFE" w:rsidRPr="008B4E74">
              <w:t>.</w:t>
            </w:r>
            <w:r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196.</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29</w:t>
            </w:r>
            <w:r w:rsidR="00291FBC">
              <w:t>.</w:t>
            </w:r>
            <w:r w:rsidRPr="008B4E74">
              <w:t>65</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256</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7.</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207.</w:t>
            </w:r>
            <w:r w:rsidR="0034169E" w:rsidRPr="008B4E74">
              <w:t>55</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40</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256</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7.</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280.</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34169E" w:rsidP="0034169E">
            <w:pPr>
              <w:spacing w:line="288" w:lineRule="auto"/>
            </w:pPr>
            <w:r w:rsidRPr="008B4E74">
              <w:t>56</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000000" w:fill="D9D9D9"/>
          </w:tcPr>
          <w:p w:rsidR="0034169E" w:rsidRPr="008B4E74" w:rsidRDefault="0034169E" w:rsidP="0034169E">
            <w:pPr>
              <w:spacing w:line="288" w:lineRule="auto"/>
            </w:pPr>
            <w:r w:rsidRPr="008B4E74">
              <w:t>256</w:t>
            </w:r>
          </w:p>
        </w:tc>
        <w:tc>
          <w:tcPr>
            <w:tcW w:w="2203"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647BFE" w:rsidP="0034169E">
            <w:pPr>
              <w:spacing w:line="288" w:lineRule="auto"/>
            </w:pPr>
            <w:r w:rsidRPr="008B4E74">
              <w:t>7.</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647BFE" w:rsidP="0034169E">
            <w:pPr>
              <w:spacing w:line="288" w:lineRule="auto"/>
            </w:pPr>
            <w:r w:rsidRPr="008B4E74">
              <w:t>392.</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112</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256</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7.</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784.</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28</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512</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224.</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29</w:t>
            </w:r>
            <w:r w:rsidR="00291FBC">
              <w:t>.</w:t>
            </w:r>
            <w:r w:rsidRPr="008B4E74">
              <w:t>65</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512</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237.</w:t>
            </w:r>
            <w:r w:rsidR="0034169E" w:rsidRPr="008B4E74">
              <w:t>20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40</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512</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320.</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56</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512</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448.</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112</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512</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896.</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28</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1 024</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9.</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252.</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29</w:t>
            </w:r>
            <w:r w:rsidR="00291FBC">
              <w:t>.</w:t>
            </w:r>
            <w:r w:rsidRPr="008B4E74">
              <w:t>65</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1 024</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9.</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266.</w:t>
            </w:r>
            <w:r w:rsidR="0034169E" w:rsidRPr="008B4E74">
              <w:t>85</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34169E" w:rsidP="0034169E">
            <w:pPr>
              <w:spacing w:line="288" w:lineRule="auto"/>
            </w:pPr>
            <w:r w:rsidRPr="008B4E74">
              <w:t>40</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000000" w:fill="D9D9D9"/>
          </w:tcPr>
          <w:p w:rsidR="0034169E" w:rsidRPr="008B4E74" w:rsidRDefault="0034169E" w:rsidP="0034169E">
            <w:pPr>
              <w:spacing w:line="288" w:lineRule="auto"/>
            </w:pPr>
            <w:r w:rsidRPr="008B4E74">
              <w:t>1 024</w:t>
            </w:r>
          </w:p>
        </w:tc>
        <w:tc>
          <w:tcPr>
            <w:tcW w:w="2203"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647BFE" w:rsidP="0034169E">
            <w:pPr>
              <w:spacing w:line="288" w:lineRule="auto"/>
            </w:pPr>
            <w:r w:rsidRPr="008B4E74">
              <w:t>9.</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000000" w:fill="D9D9D9"/>
            <w:vAlign w:val="center"/>
          </w:tcPr>
          <w:p w:rsidR="0034169E" w:rsidRPr="008B4E74" w:rsidRDefault="00647BFE" w:rsidP="0034169E">
            <w:pPr>
              <w:spacing w:line="288" w:lineRule="auto"/>
            </w:pPr>
            <w:r w:rsidRPr="008B4E74">
              <w:t>360.</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56</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1 024</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9.</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504.</w:t>
            </w:r>
            <w:r w:rsidR="0034169E" w:rsidRPr="008B4E74">
              <w:t>00</w:t>
            </w:r>
          </w:p>
        </w:tc>
      </w:tr>
      <w:tr w:rsidR="0034169E" w:rsidRPr="008B4E74" w:rsidTr="0034169E">
        <w:tc>
          <w:tcPr>
            <w:tcW w:w="33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34169E" w:rsidP="0034169E">
            <w:pPr>
              <w:spacing w:line="288" w:lineRule="auto"/>
            </w:pPr>
            <w:r w:rsidRPr="008B4E74">
              <w:t>112</w:t>
            </w:r>
            <w:r w:rsidR="00291FBC">
              <w:t>.</w:t>
            </w:r>
            <w:r w:rsidRPr="008B4E74">
              <w:t>00</w:t>
            </w:r>
          </w:p>
        </w:tc>
        <w:tc>
          <w:tcPr>
            <w:tcW w:w="1992" w:type="dxa"/>
            <w:tcBorders>
              <w:top w:val="single" w:sz="4" w:space="0" w:color="D2232A"/>
              <w:left w:val="single" w:sz="4" w:space="0" w:color="D2232A"/>
              <w:bottom w:val="single" w:sz="4" w:space="0" w:color="D2232A"/>
              <w:right w:val="single" w:sz="4" w:space="0" w:color="D2232A"/>
            </w:tcBorders>
            <w:shd w:val="clear" w:color="auto" w:fill="auto"/>
          </w:tcPr>
          <w:p w:rsidR="0034169E" w:rsidRPr="008B4E74" w:rsidRDefault="0034169E" w:rsidP="0034169E">
            <w:pPr>
              <w:spacing w:line="288" w:lineRule="auto"/>
            </w:pPr>
            <w:r w:rsidRPr="008B4E74">
              <w:t>1 024</w:t>
            </w:r>
          </w:p>
        </w:tc>
        <w:tc>
          <w:tcPr>
            <w:tcW w:w="2203"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9.</w:t>
            </w:r>
            <w:r w:rsidR="0034169E" w:rsidRPr="008B4E74">
              <w:t>00</w:t>
            </w:r>
          </w:p>
        </w:tc>
        <w:tc>
          <w:tcPr>
            <w:tcW w:w="23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34169E" w:rsidRPr="008B4E74" w:rsidRDefault="00647BFE" w:rsidP="0034169E">
            <w:pPr>
              <w:spacing w:line="288" w:lineRule="auto"/>
            </w:pPr>
            <w:r w:rsidRPr="008B4E74">
              <w:t>1 008.</w:t>
            </w:r>
            <w:r w:rsidR="0034169E" w:rsidRPr="008B4E74">
              <w:t>00</w:t>
            </w:r>
          </w:p>
        </w:tc>
      </w:tr>
    </w:tbl>
    <w:p w:rsidR="0034169E" w:rsidRPr="008B4E74" w:rsidRDefault="0034169E" w:rsidP="00B0569A"/>
    <w:p w:rsidR="00B0569A" w:rsidRPr="008B4E74" w:rsidRDefault="00B0569A" w:rsidP="009455A3">
      <w:pPr>
        <w:pStyle w:val="ECCParagraph"/>
        <w:rPr>
          <w:lang w:eastAsia="de-DE"/>
        </w:rPr>
      </w:pPr>
      <w:r w:rsidRPr="008B4E74">
        <w:rPr>
          <w:lang w:eastAsia="de-DE"/>
        </w:rPr>
        <w:t>It can be noted that in a 40 MHz channel it is required to use at least 1024</w:t>
      </w:r>
      <w:r w:rsidR="001C6561">
        <w:rPr>
          <w:lang w:eastAsia="de-DE"/>
        </w:rPr>
        <w:t xml:space="preserve"> </w:t>
      </w:r>
      <w:r w:rsidRPr="008B4E74">
        <w:rPr>
          <w:lang w:eastAsia="de-DE"/>
        </w:rPr>
        <w:t>QAM to match the capacity that can be provided</w:t>
      </w:r>
      <w:r w:rsidR="00D0118A" w:rsidRPr="008B4E74">
        <w:rPr>
          <w:lang w:eastAsia="de-DE"/>
        </w:rPr>
        <w:t xml:space="preserve"> in a 56 MHz channel using </w:t>
      </w:r>
      <w:r w:rsidRPr="008B4E74">
        <w:rPr>
          <w:lang w:eastAsia="de-DE"/>
        </w:rPr>
        <w:t>256</w:t>
      </w:r>
      <w:r w:rsidR="001C6561">
        <w:rPr>
          <w:lang w:eastAsia="de-DE"/>
        </w:rPr>
        <w:t xml:space="preserve"> </w:t>
      </w:r>
      <w:r w:rsidRPr="008B4E74">
        <w:rPr>
          <w:lang w:eastAsia="de-DE"/>
        </w:rPr>
        <w:t xml:space="preserve">QAM. Since lower modulation format constitutes a lower C/I for a given symbol rate, an operator can choose to use smaller antenna sizes for a given link distance and </w:t>
      </w:r>
      <w:r w:rsidR="00D0118A" w:rsidRPr="008B4E74">
        <w:rPr>
          <w:lang w:eastAsia="de-DE"/>
        </w:rPr>
        <w:t xml:space="preserve">thereby </w:t>
      </w:r>
      <w:r w:rsidRPr="008B4E74">
        <w:rPr>
          <w:lang w:eastAsia="de-DE"/>
        </w:rPr>
        <w:t xml:space="preserve">save cost </w:t>
      </w:r>
      <w:r w:rsidR="00686405" w:rsidRPr="008B4E74">
        <w:rPr>
          <w:lang w:eastAsia="de-DE"/>
        </w:rPr>
        <w:t>for</w:t>
      </w:r>
      <w:r w:rsidRPr="008B4E74">
        <w:rPr>
          <w:lang w:eastAsia="de-DE"/>
        </w:rPr>
        <w:t xml:space="preserve"> investment </w:t>
      </w:r>
      <w:r w:rsidR="00686405" w:rsidRPr="008B4E74">
        <w:rPr>
          <w:lang w:eastAsia="de-DE"/>
        </w:rPr>
        <w:t xml:space="preserve">in antennas </w:t>
      </w:r>
      <w:r w:rsidRPr="008B4E74">
        <w:rPr>
          <w:lang w:eastAsia="de-DE"/>
        </w:rPr>
        <w:t>and leasing of space in towers.</w:t>
      </w:r>
    </w:p>
    <w:p w:rsidR="00B0569A" w:rsidRPr="008B4E74" w:rsidRDefault="00B0569A" w:rsidP="009455A3">
      <w:pPr>
        <w:pStyle w:val="ECCParagraph"/>
        <w:rPr>
          <w:lang w:eastAsia="de-DE"/>
        </w:rPr>
      </w:pPr>
    </w:p>
    <w:p w:rsidR="00D8143A" w:rsidRPr="008B4E74" w:rsidRDefault="00DE5E88" w:rsidP="00C73643">
      <w:pPr>
        <w:pStyle w:val="Heading4"/>
      </w:pPr>
      <w:bookmarkStart w:id="25" w:name="_Toc419295353"/>
      <w:r w:rsidRPr="008B4E74">
        <w:lastRenderedPageBreak/>
        <w:t>Split mount configuration</w:t>
      </w:r>
      <w:bookmarkEnd w:id="25"/>
    </w:p>
    <w:p w:rsidR="00070FF3" w:rsidRPr="008B4E74" w:rsidRDefault="00070FF3" w:rsidP="009455A3">
      <w:pPr>
        <w:pStyle w:val="ECCParagraph"/>
        <w:rPr>
          <w:lang w:eastAsia="de-DE"/>
        </w:rPr>
      </w:pPr>
      <w:r w:rsidRPr="008B4E74">
        <w:rPr>
          <w:lang w:eastAsia="de-DE"/>
        </w:rPr>
        <w:t>The major part of today’s deployment of microwave radio links comprise of an Indoor Unit (IDU) and an Outdoor Unit (ODU) in a split mount configuration, w</w:t>
      </w:r>
      <w:r w:rsidR="00A845E5" w:rsidRPr="008B4E74">
        <w:rPr>
          <w:lang w:eastAsia="de-DE"/>
        </w:rPr>
        <w:t>h</w:t>
      </w:r>
      <w:r w:rsidRPr="008B4E74">
        <w:rPr>
          <w:lang w:eastAsia="de-DE"/>
        </w:rPr>
        <w:t>ere each pair of IDU and ODU are connected by a coaxial cable and the ODU is connected an antenna port either directly or by using a short flexible waveguide. If it is desired to connect mor</w:t>
      </w:r>
      <w:r w:rsidR="00686405" w:rsidRPr="008B4E74">
        <w:rPr>
          <w:lang w:eastAsia="de-DE"/>
        </w:rPr>
        <w:t>e than one ODU to one antenna po</w:t>
      </w:r>
      <w:r w:rsidRPr="008B4E74">
        <w:rPr>
          <w:lang w:eastAsia="de-DE"/>
        </w:rPr>
        <w:t>rt</w:t>
      </w:r>
      <w:r w:rsidR="00686405" w:rsidRPr="008B4E74">
        <w:rPr>
          <w:lang w:eastAsia="de-DE"/>
        </w:rPr>
        <w:t>,</w:t>
      </w:r>
      <w:r w:rsidRPr="008B4E74">
        <w:rPr>
          <w:lang w:eastAsia="de-DE"/>
        </w:rPr>
        <w:t xml:space="preserve"> a power splitter (Hybrid) needs to be used. </w:t>
      </w:r>
    </w:p>
    <w:p w:rsidR="00070FF3" w:rsidRPr="008B4E74" w:rsidRDefault="00070FF3" w:rsidP="009455A3">
      <w:pPr>
        <w:pStyle w:val="ECCParagraph"/>
      </w:pPr>
      <w:r w:rsidRPr="008B4E74">
        <w:t xml:space="preserve">A typical split mount configuration is shown in the </w:t>
      </w:r>
      <w:r w:rsidR="00220C90" w:rsidRPr="008B4E74">
        <w:fldChar w:fldCharType="begin"/>
      </w:r>
      <w:r w:rsidR="00220C90" w:rsidRPr="008B4E74">
        <w:instrText xml:space="preserve"> REF _Ref404931258 \h </w:instrText>
      </w:r>
      <w:r w:rsidR="00220C90" w:rsidRPr="008B4E74">
        <w:fldChar w:fldCharType="separate"/>
      </w:r>
      <w:r w:rsidR="006D7D3C" w:rsidRPr="008B4E74">
        <w:t xml:space="preserve">Figure </w:t>
      </w:r>
      <w:r w:rsidR="006D7D3C" w:rsidRPr="008B4E74">
        <w:rPr>
          <w:noProof/>
        </w:rPr>
        <w:t>4</w:t>
      </w:r>
      <w:r w:rsidR="00220C90" w:rsidRPr="008B4E74">
        <w:fldChar w:fldCharType="end"/>
      </w:r>
      <w:r w:rsidR="00C67F93" w:rsidRPr="008B4E74">
        <w:t xml:space="preserve"> </w:t>
      </w:r>
      <w:r w:rsidRPr="008B4E74">
        <w:t>below.</w:t>
      </w:r>
    </w:p>
    <w:p w:rsidR="00B804A0" w:rsidRPr="008B4E74" w:rsidRDefault="00B804A0" w:rsidP="009455A3">
      <w:pPr>
        <w:keepNext/>
        <w:spacing w:after="240"/>
        <w:jc w:val="center"/>
      </w:pPr>
      <w:r w:rsidRPr="008B4E74">
        <w:rPr>
          <w:noProof/>
          <w:lang w:val="da-DK" w:eastAsia="da-DK"/>
        </w:rPr>
        <w:drawing>
          <wp:inline distT="0" distB="0" distL="0" distR="0" wp14:anchorId="0A6DE2C2" wp14:editId="34A0F42F">
            <wp:extent cx="4682389" cy="2129895"/>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2952" cy="2130151"/>
                    </a:xfrm>
                    <a:prstGeom prst="rect">
                      <a:avLst/>
                    </a:prstGeom>
                  </pic:spPr>
                </pic:pic>
              </a:graphicData>
            </a:graphic>
          </wp:inline>
        </w:drawing>
      </w:r>
    </w:p>
    <w:p w:rsidR="00070FF3" w:rsidRPr="008B4E74" w:rsidRDefault="00070FF3" w:rsidP="00EE2F4E">
      <w:pPr>
        <w:pStyle w:val="Caption"/>
      </w:pPr>
      <w:bookmarkStart w:id="26" w:name="_Ref404931258"/>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4</w:t>
      </w:r>
      <w:r w:rsidRPr="008B4E74">
        <w:fldChar w:fldCharType="end"/>
      </w:r>
      <w:bookmarkEnd w:id="26"/>
      <w:r w:rsidR="00EE2F4E" w:rsidRPr="008B4E74">
        <w:t>:</w:t>
      </w:r>
      <w:r w:rsidRPr="008B4E74">
        <w:t xml:space="preserve"> Split mount configuration</w:t>
      </w:r>
    </w:p>
    <w:p w:rsidR="00070FF3" w:rsidRPr="008B4E74" w:rsidRDefault="00070FF3" w:rsidP="009455A3">
      <w:pPr>
        <w:pStyle w:val="ECCParagraph"/>
        <w:rPr>
          <w:lang w:eastAsia="de-DE"/>
        </w:rPr>
      </w:pPr>
      <w:r w:rsidRPr="008B4E74">
        <w:rPr>
          <w:lang w:eastAsia="de-DE"/>
        </w:rPr>
        <w:t>Due to the high attenuation introduce by the use of power splitter it is not practical to connect more than two ODUs to the same antenna port, resulting in maxim</w:t>
      </w:r>
      <w:r w:rsidR="00EE3A13">
        <w:rPr>
          <w:lang w:eastAsia="de-DE"/>
        </w:rPr>
        <w:t>um four ODUs to one dual polaris</w:t>
      </w:r>
      <w:r w:rsidRPr="008B4E74">
        <w:rPr>
          <w:lang w:eastAsia="de-DE"/>
        </w:rPr>
        <w:t>ed antenna.</w:t>
      </w:r>
    </w:p>
    <w:p w:rsidR="00070FF3" w:rsidRPr="008B4E74" w:rsidRDefault="00070FF3" w:rsidP="009455A3">
      <w:pPr>
        <w:pStyle w:val="ECCParagraph"/>
        <w:rPr>
          <w:lang w:eastAsia="de-DE"/>
        </w:rPr>
      </w:pPr>
      <w:r w:rsidRPr="008B4E74">
        <w:rPr>
          <w:lang w:eastAsia="de-DE"/>
        </w:rPr>
        <w:t>The maximum capacity in a split mount radio system by using one dual polari</w:t>
      </w:r>
      <w:r w:rsidR="00EE3A13">
        <w:rPr>
          <w:lang w:eastAsia="de-DE"/>
        </w:rPr>
        <w:t>s</w:t>
      </w:r>
      <w:r w:rsidRPr="008B4E74">
        <w:rPr>
          <w:lang w:eastAsia="de-DE"/>
        </w:rPr>
        <w:t xml:space="preserve">ed antenna pair can be found in the </w:t>
      </w:r>
      <w:r w:rsidR="00EE2F4E" w:rsidRPr="008B4E74">
        <w:rPr>
          <w:lang w:eastAsia="de-DE"/>
        </w:rPr>
        <w:fldChar w:fldCharType="begin"/>
      </w:r>
      <w:r w:rsidR="00EE2F4E" w:rsidRPr="008B4E74">
        <w:rPr>
          <w:lang w:eastAsia="de-DE"/>
        </w:rPr>
        <w:instrText xml:space="preserve"> REF _Ref398039002 \h </w:instrText>
      </w:r>
      <w:r w:rsidR="00EE2F4E" w:rsidRPr="008B4E74">
        <w:rPr>
          <w:lang w:eastAsia="de-DE"/>
        </w:rPr>
      </w:r>
      <w:r w:rsidR="00EE2F4E" w:rsidRPr="008B4E74">
        <w:rPr>
          <w:lang w:eastAsia="de-DE"/>
        </w:rPr>
        <w:fldChar w:fldCharType="separate"/>
      </w:r>
      <w:r w:rsidR="006D7D3C" w:rsidRPr="008B4E74">
        <w:t xml:space="preserve">Table </w:t>
      </w:r>
      <w:r w:rsidR="006D7D3C" w:rsidRPr="008B4E74">
        <w:rPr>
          <w:noProof/>
        </w:rPr>
        <w:t>3</w:t>
      </w:r>
      <w:r w:rsidR="00EE2F4E" w:rsidRPr="008B4E74">
        <w:rPr>
          <w:lang w:eastAsia="de-DE"/>
        </w:rPr>
        <w:fldChar w:fldCharType="end"/>
      </w:r>
      <w:r w:rsidR="006C3062" w:rsidRPr="008B4E74">
        <w:rPr>
          <w:lang w:eastAsia="de-DE"/>
        </w:rPr>
        <w:t xml:space="preserve"> </w:t>
      </w:r>
      <w:r w:rsidRPr="008B4E74">
        <w:rPr>
          <w:lang w:eastAsia="de-DE"/>
        </w:rPr>
        <w:t xml:space="preserve">and </w:t>
      </w:r>
      <w:r w:rsidR="00220C90" w:rsidRPr="008B4E74">
        <w:rPr>
          <w:lang w:eastAsia="de-DE"/>
        </w:rPr>
        <w:fldChar w:fldCharType="begin"/>
      </w:r>
      <w:r w:rsidR="00220C90" w:rsidRPr="008B4E74">
        <w:rPr>
          <w:lang w:eastAsia="de-DE"/>
        </w:rPr>
        <w:instrText xml:space="preserve"> REF _Ref404931268 \h </w:instrText>
      </w:r>
      <w:r w:rsidR="00220C90" w:rsidRPr="008B4E74">
        <w:rPr>
          <w:lang w:eastAsia="de-DE"/>
        </w:rPr>
      </w:r>
      <w:r w:rsidR="00220C90" w:rsidRPr="008B4E74">
        <w:rPr>
          <w:lang w:eastAsia="de-DE"/>
        </w:rPr>
        <w:fldChar w:fldCharType="separate"/>
      </w:r>
      <w:r w:rsidR="006D7D3C" w:rsidRPr="008B4E74">
        <w:t xml:space="preserve">Figure </w:t>
      </w:r>
      <w:r w:rsidR="006D7D3C" w:rsidRPr="008B4E74">
        <w:rPr>
          <w:noProof/>
        </w:rPr>
        <w:t>5</w:t>
      </w:r>
      <w:r w:rsidR="00220C90" w:rsidRPr="008B4E74">
        <w:rPr>
          <w:lang w:eastAsia="de-DE"/>
        </w:rPr>
        <w:fldChar w:fldCharType="end"/>
      </w:r>
      <w:r w:rsidRPr="008B4E74">
        <w:rPr>
          <w:lang w:eastAsia="de-DE"/>
        </w:rPr>
        <w:t xml:space="preserve"> below.</w:t>
      </w:r>
    </w:p>
    <w:p w:rsidR="008B7330" w:rsidRPr="008B4E74" w:rsidRDefault="008B7330" w:rsidP="009455A3">
      <w:pPr>
        <w:pStyle w:val="ECCParagraph"/>
        <w:rPr>
          <w:lang w:eastAsia="de-DE"/>
        </w:rPr>
      </w:pPr>
    </w:p>
    <w:p w:rsidR="00070FF3" w:rsidRPr="008B4E74" w:rsidRDefault="00070FF3" w:rsidP="00EE2F4E">
      <w:pPr>
        <w:pStyle w:val="Caption"/>
        <w:keepNext/>
        <w:rPr>
          <w:b w:val="0"/>
          <w:bCs w:val="0"/>
        </w:rPr>
      </w:pPr>
      <w:bookmarkStart w:id="27" w:name="_Ref398039002"/>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3</w:t>
      </w:r>
      <w:r w:rsidRPr="008B4E74">
        <w:fldChar w:fldCharType="end"/>
      </w:r>
      <w:bookmarkEnd w:id="27"/>
      <w:r w:rsidR="00EE2F4E" w:rsidRPr="008B4E74">
        <w:t>:</w:t>
      </w:r>
      <w:r w:rsidRPr="008B4E74">
        <w:rPr>
          <w:bCs w:val="0"/>
        </w:rPr>
        <w:t xml:space="preserve"> Capacity in a Split </w:t>
      </w:r>
      <w:proofErr w:type="gramStart"/>
      <w:r w:rsidRPr="008B4E74">
        <w:rPr>
          <w:bCs w:val="0"/>
        </w:rPr>
        <w:t>mount</w:t>
      </w:r>
      <w:proofErr w:type="gramEnd"/>
      <w:r w:rsidRPr="008B4E74">
        <w:rPr>
          <w:bCs w:val="0"/>
        </w:rPr>
        <w:t xml:space="preserve"> radio system</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06"/>
        <w:gridCol w:w="1551"/>
        <w:gridCol w:w="1161"/>
        <w:gridCol w:w="1050"/>
        <w:gridCol w:w="992"/>
        <w:gridCol w:w="1554"/>
        <w:gridCol w:w="1541"/>
      </w:tblGrid>
      <w:tr w:rsidR="00EE2F4E" w:rsidRPr="008B4E74" w:rsidTr="009455A3">
        <w:trPr>
          <w:tblHeader/>
        </w:trPr>
        <w:tc>
          <w:tcPr>
            <w:tcW w:w="2006"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E2F4E" w:rsidRPr="008B4E74" w:rsidRDefault="00EE2F4E" w:rsidP="00EE2F4E">
            <w:pPr>
              <w:spacing w:line="288" w:lineRule="auto"/>
              <w:jc w:val="center"/>
              <w:rPr>
                <w:b/>
                <w:color w:val="FFFFFF"/>
              </w:rPr>
            </w:pPr>
            <w:r w:rsidRPr="008B4E74">
              <w:rPr>
                <w:b/>
                <w:color w:val="FFFFFF"/>
              </w:rPr>
              <w:t>Frequency band - Channel separation</w:t>
            </w:r>
          </w:p>
        </w:tc>
        <w:tc>
          <w:tcPr>
            <w:tcW w:w="1551" w:type="dxa"/>
            <w:tcBorders>
              <w:top w:val="single" w:sz="4" w:space="0" w:color="D2232A"/>
              <w:left w:val="single" w:sz="4" w:space="0" w:color="D2232A"/>
              <w:bottom w:val="single" w:sz="4" w:space="0" w:color="D2232A"/>
              <w:right w:val="single" w:sz="8" w:space="0" w:color="FFFFFF"/>
            </w:tcBorders>
            <w:shd w:val="clear" w:color="auto" w:fill="D2232A"/>
          </w:tcPr>
          <w:p w:rsidR="00EE2F4E" w:rsidRPr="008B4E74" w:rsidRDefault="00EE2F4E" w:rsidP="00EE2F4E">
            <w:pPr>
              <w:spacing w:line="288" w:lineRule="auto"/>
              <w:jc w:val="center"/>
              <w:rPr>
                <w:b/>
                <w:color w:val="FFFFFF"/>
              </w:rPr>
            </w:pPr>
            <w:r w:rsidRPr="008B4E74">
              <w:rPr>
                <w:b/>
                <w:color w:val="FFFFFF"/>
              </w:rPr>
              <w:t>Modulation level (QAM)</w:t>
            </w:r>
          </w:p>
        </w:tc>
        <w:tc>
          <w:tcPr>
            <w:tcW w:w="1161"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EE2F4E">
            <w:pPr>
              <w:spacing w:line="288" w:lineRule="auto"/>
              <w:jc w:val="center"/>
              <w:rPr>
                <w:b/>
                <w:color w:val="FFFFFF"/>
              </w:rPr>
            </w:pPr>
            <w:r w:rsidRPr="008B4E74">
              <w:rPr>
                <w:b/>
                <w:color w:val="FFFFFF"/>
              </w:rPr>
              <w:t>Spectrum Efficiency (Bit/Hz)</w:t>
            </w:r>
          </w:p>
        </w:tc>
        <w:tc>
          <w:tcPr>
            <w:tcW w:w="1050"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EE2F4E">
            <w:pPr>
              <w:spacing w:line="288" w:lineRule="auto"/>
              <w:jc w:val="center"/>
              <w:rPr>
                <w:b/>
                <w:color w:val="FFFFFF"/>
              </w:rPr>
            </w:pPr>
            <w:r w:rsidRPr="008B4E74">
              <w:rPr>
                <w:b/>
                <w:color w:val="FFFFFF"/>
              </w:rPr>
              <w:t>Capacity (Mbit/s)</w:t>
            </w:r>
          </w:p>
        </w:tc>
        <w:tc>
          <w:tcPr>
            <w:tcW w:w="992"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EE2F4E">
            <w:pPr>
              <w:spacing w:line="288" w:lineRule="auto"/>
              <w:jc w:val="center"/>
              <w:rPr>
                <w:b/>
                <w:color w:val="FFFFFF"/>
              </w:rPr>
            </w:pPr>
            <w:r w:rsidRPr="008B4E74">
              <w:rPr>
                <w:b/>
                <w:color w:val="FFFFFF"/>
              </w:rPr>
              <w:t>#</w:t>
            </w:r>
            <w:proofErr w:type="spellStart"/>
            <w:r w:rsidRPr="008B4E74">
              <w:rPr>
                <w:b/>
                <w:color w:val="FFFFFF"/>
              </w:rPr>
              <w:t>ch</w:t>
            </w:r>
            <w:proofErr w:type="spellEnd"/>
          </w:p>
        </w:tc>
        <w:tc>
          <w:tcPr>
            <w:tcW w:w="1554"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EE2F4E" w:rsidRPr="008B4E74" w:rsidRDefault="00EE2F4E" w:rsidP="00EE2F4E">
            <w:pPr>
              <w:spacing w:line="288" w:lineRule="auto"/>
              <w:jc w:val="center"/>
              <w:rPr>
                <w:b/>
                <w:color w:val="FFFFFF"/>
              </w:rPr>
            </w:pPr>
            <w:r w:rsidRPr="008B4E74">
              <w:rPr>
                <w:b/>
                <w:color w:val="FFFFFF"/>
              </w:rPr>
              <w:t>Total Capacity w/o XPIC (Mbit/s)</w:t>
            </w:r>
          </w:p>
        </w:tc>
        <w:tc>
          <w:tcPr>
            <w:tcW w:w="154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E2F4E" w:rsidRPr="008B4E74" w:rsidRDefault="00EE2F4E" w:rsidP="00EE2F4E">
            <w:pPr>
              <w:spacing w:line="288" w:lineRule="auto"/>
              <w:jc w:val="center"/>
              <w:rPr>
                <w:b/>
                <w:color w:val="FFFFFF"/>
              </w:rPr>
            </w:pPr>
            <w:r w:rsidRPr="008B4E74">
              <w:rPr>
                <w:b/>
                <w:color w:val="FFFFFF"/>
              </w:rPr>
              <w:t>Total Capacity w XPIC (Mbit/s)</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L6 GHz-30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266</w:t>
            </w:r>
            <w:r w:rsidR="005528F2" w:rsidRPr="008B4E74">
              <w:t>.</w:t>
            </w:r>
            <w:r w:rsidRPr="008B4E74">
              <w:t>85</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1 067</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1 067</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U6 GHz-40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360</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1 440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1 440</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7 GHz-56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504</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8 GHz-56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504</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13 GHz-28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252</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15 GHz-56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504</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18 GHz-55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495</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1 980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1 980</w:t>
            </w:r>
          </w:p>
        </w:tc>
      </w:tr>
      <w:tr w:rsidR="00EE2F4E" w:rsidRPr="008B4E74" w:rsidTr="00EE2F4E">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18 GHz-110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990</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4</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3 960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3 960</w:t>
            </w:r>
          </w:p>
        </w:tc>
      </w:tr>
    </w:tbl>
    <w:p w:rsidR="00070FF3" w:rsidRPr="008B4E74" w:rsidRDefault="00070FF3" w:rsidP="00070FF3">
      <w:pPr>
        <w:jc w:val="both"/>
        <w:rPr>
          <w:sz w:val="16"/>
          <w:szCs w:val="16"/>
          <w:lang w:eastAsia="de-DE"/>
        </w:rPr>
      </w:pPr>
      <w:r w:rsidRPr="008B4E74">
        <w:rPr>
          <w:sz w:val="16"/>
          <w:szCs w:val="16"/>
          <w:lang w:eastAsia="de-DE"/>
        </w:rPr>
        <w:t xml:space="preserve">Note: max 4 channels connected to any antenna pair due to introduction of hybrids, in XPIC is only two frequencies used. </w:t>
      </w:r>
    </w:p>
    <w:p w:rsidR="00800920" w:rsidRPr="008B4E74" w:rsidRDefault="00800920" w:rsidP="00070FF3">
      <w:pPr>
        <w:jc w:val="both"/>
        <w:rPr>
          <w:sz w:val="16"/>
          <w:szCs w:val="16"/>
          <w:lang w:eastAsia="de-DE"/>
        </w:rPr>
      </w:pPr>
    </w:p>
    <w:p w:rsidR="006463EB" w:rsidRPr="008B4E74" w:rsidRDefault="006463EB" w:rsidP="00070FF3">
      <w:pPr>
        <w:jc w:val="both"/>
        <w:rPr>
          <w:sz w:val="16"/>
          <w:szCs w:val="16"/>
          <w:lang w:eastAsia="de-DE"/>
        </w:rPr>
      </w:pPr>
    </w:p>
    <w:p w:rsidR="006463EB" w:rsidRPr="008B4E74" w:rsidRDefault="006463EB" w:rsidP="00070FF3">
      <w:pPr>
        <w:jc w:val="both"/>
        <w:rPr>
          <w:sz w:val="16"/>
          <w:szCs w:val="16"/>
          <w:lang w:eastAsia="de-DE"/>
        </w:rPr>
      </w:pPr>
    </w:p>
    <w:p w:rsidR="006463EB" w:rsidRPr="008B4E74" w:rsidRDefault="006463EB" w:rsidP="00070FF3">
      <w:pPr>
        <w:jc w:val="both"/>
        <w:rPr>
          <w:sz w:val="16"/>
          <w:szCs w:val="16"/>
          <w:lang w:eastAsia="de-DE"/>
        </w:rPr>
      </w:pPr>
    </w:p>
    <w:p w:rsidR="006463EB" w:rsidRPr="008B4E74" w:rsidRDefault="006463EB" w:rsidP="00070FF3">
      <w:pPr>
        <w:jc w:val="both"/>
        <w:rPr>
          <w:sz w:val="16"/>
          <w:szCs w:val="16"/>
          <w:lang w:eastAsia="de-DE"/>
        </w:rPr>
      </w:pPr>
    </w:p>
    <w:p w:rsidR="006463EB" w:rsidRPr="008B4E74" w:rsidRDefault="006463EB" w:rsidP="00070FF3">
      <w:pPr>
        <w:jc w:val="both"/>
        <w:rPr>
          <w:sz w:val="22"/>
          <w:szCs w:val="20"/>
          <w:lang w:eastAsia="de-DE"/>
        </w:rPr>
      </w:pPr>
    </w:p>
    <w:p w:rsidR="00027900" w:rsidRPr="008B4E74" w:rsidRDefault="00B16DC2" w:rsidP="009455A3">
      <w:pPr>
        <w:keepNext/>
        <w:jc w:val="center"/>
      </w:pPr>
      <w:r w:rsidRPr="008B4E74">
        <w:rPr>
          <w:noProof/>
          <w:lang w:val="da-DK" w:eastAsia="da-DK"/>
        </w:rPr>
        <w:lastRenderedPageBreak/>
        <w:drawing>
          <wp:inline distT="0" distB="0" distL="0" distR="0" wp14:anchorId="1DC48266" wp14:editId="16CB35EF">
            <wp:extent cx="5972810" cy="1952625"/>
            <wp:effectExtent l="0" t="0" r="8890"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952625"/>
                    </a:xfrm>
                    <a:prstGeom prst="rect">
                      <a:avLst/>
                    </a:prstGeom>
                  </pic:spPr>
                </pic:pic>
              </a:graphicData>
            </a:graphic>
          </wp:inline>
        </w:drawing>
      </w:r>
    </w:p>
    <w:p w:rsidR="00070FF3" w:rsidRPr="008B4E74" w:rsidRDefault="00027900" w:rsidP="00EE2F4E">
      <w:pPr>
        <w:pStyle w:val="Caption"/>
      </w:pPr>
      <w:bookmarkStart w:id="28" w:name="_Ref404931268"/>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5</w:t>
      </w:r>
      <w:r w:rsidRPr="008B4E74">
        <w:fldChar w:fldCharType="end"/>
      </w:r>
      <w:bookmarkEnd w:id="28"/>
      <w:r w:rsidR="00240F31" w:rsidRPr="008B4E74">
        <w:t>:</w:t>
      </w:r>
      <w:r w:rsidRPr="008B4E74">
        <w:t xml:space="preserve"> Capacity in a Split mount radio system using one antenna pair</w:t>
      </w:r>
    </w:p>
    <w:p w:rsidR="00811890" w:rsidRPr="008B4E74" w:rsidRDefault="00811890" w:rsidP="006463EB">
      <w:pPr>
        <w:pStyle w:val="Heading4"/>
        <w:keepNext/>
        <w:ind w:left="862" w:hanging="862"/>
        <w:rPr>
          <w:lang w:eastAsia="de-DE"/>
        </w:rPr>
      </w:pPr>
      <w:bookmarkStart w:id="29" w:name="_Toc419295354"/>
      <w:r w:rsidRPr="008B4E74">
        <w:rPr>
          <w:lang w:eastAsia="de-DE"/>
        </w:rPr>
        <w:t>Indoor Multichannel configuration</w:t>
      </w:r>
      <w:bookmarkEnd w:id="29"/>
    </w:p>
    <w:p w:rsidR="00811890" w:rsidRPr="008B4E74" w:rsidRDefault="00811890" w:rsidP="006C199E">
      <w:pPr>
        <w:keepNext/>
        <w:spacing w:after="240"/>
        <w:jc w:val="both"/>
      </w:pPr>
      <w:r w:rsidRPr="008B4E74">
        <w:t xml:space="preserve">The figure </w:t>
      </w:r>
      <w:r w:rsidR="00C67F93" w:rsidRPr="008B4E74">
        <w:t xml:space="preserve">6 </w:t>
      </w:r>
      <w:r w:rsidRPr="008B4E74">
        <w:t>below shows a typical all indoor multichannel radio system.</w:t>
      </w:r>
    </w:p>
    <w:p w:rsidR="003F20C8" w:rsidRPr="008B4E74" w:rsidRDefault="00D835E3" w:rsidP="009455A3">
      <w:pPr>
        <w:keepNext/>
        <w:jc w:val="center"/>
      </w:pPr>
      <w:r w:rsidRPr="008B4E74">
        <w:rPr>
          <w:noProof/>
          <w:lang w:val="da-DK" w:eastAsia="da-DK"/>
        </w:rPr>
        <w:drawing>
          <wp:inline distT="0" distB="0" distL="0" distR="0" wp14:anchorId="0CE0D21E" wp14:editId="27E97688">
            <wp:extent cx="6120765" cy="262888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20765" cy="2628885"/>
                    </a:xfrm>
                    <a:prstGeom prst="rect">
                      <a:avLst/>
                    </a:prstGeom>
                  </pic:spPr>
                </pic:pic>
              </a:graphicData>
            </a:graphic>
          </wp:inline>
        </w:drawing>
      </w:r>
    </w:p>
    <w:p w:rsidR="00811890" w:rsidRPr="008B4E74" w:rsidRDefault="003F20C8" w:rsidP="00EE2F4E">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6</w:t>
      </w:r>
      <w:r w:rsidRPr="008B4E74">
        <w:fldChar w:fldCharType="end"/>
      </w:r>
      <w:r w:rsidR="00240F31" w:rsidRPr="008B4E74">
        <w:t>:</w:t>
      </w:r>
      <w:r w:rsidRPr="008B4E74">
        <w:t xml:space="preserve"> Multichannel configuration</w:t>
      </w:r>
    </w:p>
    <w:p w:rsidR="00811890" w:rsidRPr="008B4E74" w:rsidRDefault="00B0569A" w:rsidP="009455A3">
      <w:pPr>
        <w:pStyle w:val="ECCParagraph"/>
        <w:rPr>
          <w:rFonts w:eastAsiaTheme="minorEastAsia" w:cs="Arial"/>
          <w:color w:val="000000" w:themeColor="text1"/>
          <w:kern w:val="24"/>
          <w:lang w:eastAsia="sv-SE"/>
        </w:rPr>
      </w:pPr>
      <w:r w:rsidRPr="008B4E74">
        <w:rPr>
          <w:lang w:eastAsia="de-DE"/>
        </w:rPr>
        <w:t>Traditional long distance multichannel microwave radio in the lower frequency bands, 4-8 GHz, comprise of an all indoor radio equipment, with external narrowband band pass filters (branching), connected to an antenna port by using elliptical waveguides. An all indoor radio solution allows all channels in a specific channel arrangement to be connected to one antenna port.</w:t>
      </w:r>
      <w:r w:rsidR="00811890" w:rsidRPr="008B4E74">
        <w:rPr>
          <w:rFonts w:eastAsiaTheme="minorEastAsia" w:cs="Arial"/>
          <w:color w:val="000000" w:themeColor="text1"/>
          <w:kern w:val="24"/>
          <w:lang w:eastAsia="sv-SE"/>
        </w:rPr>
        <w:t xml:space="preserve"> </w:t>
      </w:r>
    </w:p>
    <w:p w:rsidR="00811890" w:rsidRPr="008B4E74" w:rsidRDefault="00811890" w:rsidP="009455A3">
      <w:pPr>
        <w:pStyle w:val="ECCParagraph"/>
        <w:rPr>
          <w:rFonts w:eastAsiaTheme="minorEastAsia" w:cs="Arial"/>
          <w:color w:val="000000" w:themeColor="text1"/>
          <w:kern w:val="24"/>
          <w:lang w:eastAsia="sv-SE"/>
        </w:rPr>
      </w:pPr>
      <w:r w:rsidRPr="008B4E74">
        <w:rPr>
          <w:rFonts w:eastAsiaTheme="minorEastAsia" w:cs="Arial"/>
          <w:color w:val="000000" w:themeColor="text1"/>
          <w:kern w:val="24"/>
          <w:lang w:eastAsia="sv-SE"/>
        </w:rPr>
        <w:t>Considering the total cost of installing large antennas (including investment, cost of installation, annual leasing cost etc.)</w:t>
      </w:r>
      <w:r w:rsidR="00686405" w:rsidRPr="008B4E74">
        <w:rPr>
          <w:rFonts w:eastAsiaTheme="minorEastAsia" w:cs="Arial"/>
          <w:color w:val="000000" w:themeColor="text1"/>
          <w:kern w:val="24"/>
          <w:lang w:eastAsia="sv-SE"/>
        </w:rPr>
        <w:t xml:space="preserve"> could this type of radio system </w:t>
      </w:r>
      <w:r w:rsidRPr="008B4E74">
        <w:rPr>
          <w:rFonts w:eastAsiaTheme="minorEastAsia" w:cs="Arial"/>
          <w:color w:val="000000" w:themeColor="text1"/>
          <w:kern w:val="24"/>
          <w:lang w:eastAsia="sv-SE"/>
        </w:rPr>
        <w:t>result in a considerable lower cost per Gbit/s compared to a split mount radio system for long distance applications.</w:t>
      </w:r>
    </w:p>
    <w:p w:rsidR="00B0569A" w:rsidRPr="008B4E74" w:rsidRDefault="00B0569A" w:rsidP="009455A3">
      <w:pPr>
        <w:pStyle w:val="ECCParagraph"/>
        <w:rPr>
          <w:lang w:eastAsia="de-DE"/>
        </w:rPr>
      </w:pPr>
      <w:r w:rsidRPr="008B4E74">
        <w:rPr>
          <w:lang w:eastAsia="de-DE"/>
        </w:rPr>
        <w:t>The maximum capacity in an all indoor radio system by using one dual polari</w:t>
      </w:r>
      <w:r w:rsidR="00EE3A13">
        <w:rPr>
          <w:lang w:eastAsia="de-DE"/>
        </w:rPr>
        <w:t>s</w:t>
      </w:r>
      <w:r w:rsidRPr="008B4E74">
        <w:rPr>
          <w:lang w:eastAsia="de-DE"/>
        </w:rPr>
        <w:t xml:space="preserve">ed antenna pair can be found in the </w:t>
      </w:r>
      <w:r w:rsidR="006C199E" w:rsidRPr="008B4E74">
        <w:rPr>
          <w:lang w:eastAsia="de-DE"/>
        </w:rPr>
        <w:fldChar w:fldCharType="begin"/>
      </w:r>
      <w:r w:rsidR="006C199E" w:rsidRPr="008B4E74">
        <w:rPr>
          <w:lang w:eastAsia="de-DE"/>
        </w:rPr>
        <w:instrText xml:space="preserve"> REF _Ref404930619 \h </w:instrText>
      </w:r>
      <w:r w:rsidR="006C199E" w:rsidRPr="008B4E74">
        <w:rPr>
          <w:lang w:eastAsia="de-DE"/>
        </w:rPr>
      </w:r>
      <w:r w:rsidR="006C199E" w:rsidRPr="008B4E74">
        <w:rPr>
          <w:lang w:eastAsia="de-DE"/>
        </w:rPr>
        <w:fldChar w:fldCharType="separate"/>
      </w:r>
      <w:r w:rsidR="006D7D3C" w:rsidRPr="008B4E74">
        <w:t xml:space="preserve">Table </w:t>
      </w:r>
      <w:r w:rsidR="006D7D3C" w:rsidRPr="008B4E74">
        <w:rPr>
          <w:noProof/>
        </w:rPr>
        <w:t>4</w:t>
      </w:r>
      <w:r w:rsidR="006C199E" w:rsidRPr="008B4E74">
        <w:rPr>
          <w:lang w:eastAsia="de-DE"/>
        </w:rPr>
        <w:fldChar w:fldCharType="end"/>
      </w:r>
      <w:r w:rsidR="006C199E" w:rsidRPr="008B4E74">
        <w:rPr>
          <w:lang w:eastAsia="de-DE"/>
        </w:rPr>
        <w:t xml:space="preserve"> </w:t>
      </w:r>
      <w:r w:rsidRPr="008B4E74">
        <w:rPr>
          <w:lang w:eastAsia="de-DE"/>
        </w:rPr>
        <w:t xml:space="preserve">and </w:t>
      </w:r>
      <w:r w:rsidR="006C199E" w:rsidRPr="008B4E74">
        <w:rPr>
          <w:lang w:eastAsia="de-DE"/>
        </w:rPr>
        <w:fldChar w:fldCharType="begin"/>
      </w:r>
      <w:r w:rsidR="006C199E" w:rsidRPr="008B4E74">
        <w:rPr>
          <w:lang w:eastAsia="de-DE"/>
        </w:rPr>
        <w:instrText xml:space="preserve"> REF _Ref404930600 \h </w:instrText>
      </w:r>
      <w:r w:rsidR="006C199E" w:rsidRPr="008B4E74">
        <w:rPr>
          <w:lang w:eastAsia="de-DE"/>
        </w:rPr>
      </w:r>
      <w:r w:rsidR="006C199E" w:rsidRPr="008B4E74">
        <w:rPr>
          <w:lang w:eastAsia="de-DE"/>
        </w:rPr>
        <w:fldChar w:fldCharType="separate"/>
      </w:r>
      <w:r w:rsidR="006D7D3C" w:rsidRPr="008B4E74">
        <w:t xml:space="preserve">Figure </w:t>
      </w:r>
      <w:r w:rsidR="006D7D3C" w:rsidRPr="008B4E74">
        <w:rPr>
          <w:noProof/>
        </w:rPr>
        <w:t>7</w:t>
      </w:r>
      <w:r w:rsidR="006C199E" w:rsidRPr="008B4E74">
        <w:rPr>
          <w:lang w:eastAsia="de-DE"/>
        </w:rPr>
        <w:fldChar w:fldCharType="end"/>
      </w:r>
      <w:r w:rsidRPr="008B4E74">
        <w:rPr>
          <w:lang w:eastAsia="de-DE"/>
        </w:rPr>
        <w:t xml:space="preserve"> below.</w:t>
      </w:r>
    </w:p>
    <w:p w:rsidR="001707DC" w:rsidRPr="008B4E74" w:rsidRDefault="001707DC" w:rsidP="005528F2">
      <w:pPr>
        <w:pStyle w:val="Caption"/>
        <w:keepNext/>
        <w:rPr>
          <w:bCs w:val="0"/>
        </w:rPr>
      </w:pPr>
      <w:bookmarkStart w:id="30" w:name="_Ref404930619"/>
      <w:r w:rsidRPr="008B4E74">
        <w:lastRenderedPageBreak/>
        <w:t xml:space="preserve">Table </w:t>
      </w:r>
      <w:r w:rsidRPr="008B4E74">
        <w:fldChar w:fldCharType="begin"/>
      </w:r>
      <w:r w:rsidRPr="008B4E74">
        <w:instrText xml:space="preserve"> SEQ Table \* ARABIC </w:instrText>
      </w:r>
      <w:r w:rsidRPr="008B4E74">
        <w:fldChar w:fldCharType="separate"/>
      </w:r>
      <w:r w:rsidR="006D7D3C" w:rsidRPr="008B4E74">
        <w:rPr>
          <w:noProof/>
        </w:rPr>
        <w:t>4</w:t>
      </w:r>
      <w:r w:rsidRPr="008B4E74">
        <w:fldChar w:fldCharType="end"/>
      </w:r>
      <w:bookmarkEnd w:id="30"/>
      <w:r w:rsidR="00240F31" w:rsidRPr="008B4E74">
        <w:t>:</w:t>
      </w:r>
      <w:r w:rsidRPr="008B4E74">
        <w:rPr>
          <w:bCs w:val="0"/>
        </w:rPr>
        <w:t xml:space="preserve"> Capacity in a Multichannel radio system</w:t>
      </w:r>
    </w:p>
    <w:tbl>
      <w:tblPr>
        <w:tblW w:w="9855" w:type="dxa"/>
        <w:tblInd w:w="-3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006"/>
        <w:gridCol w:w="1551"/>
        <w:gridCol w:w="1161"/>
        <w:gridCol w:w="1050"/>
        <w:gridCol w:w="992"/>
        <w:gridCol w:w="1554"/>
        <w:gridCol w:w="1541"/>
      </w:tblGrid>
      <w:tr w:rsidR="00EE2F4E" w:rsidRPr="008B4E74" w:rsidTr="009455A3">
        <w:trPr>
          <w:tblHeader/>
        </w:trPr>
        <w:tc>
          <w:tcPr>
            <w:tcW w:w="2006"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EE2F4E" w:rsidRPr="008B4E74" w:rsidRDefault="00EE2F4E" w:rsidP="005528F2">
            <w:pPr>
              <w:keepNext/>
              <w:spacing w:line="288" w:lineRule="auto"/>
              <w:jc w:val="center"/>
              <w:rPr>
                <w:b/>
                <w:color w:val="FFFFFF"/>
              </w:rPr>
            </w:pPr>
            <w:r w:rsidRPr="008B4E74">
              <w:rPr>
                <w:b/>
                <w:color w:val="FFFFFF"/>
              </w:rPr>
              <w:t>Frequency band - Channel separation</w:t>
            </w:r>
          </w:p>
        </w:tc>
        <w:tc>
          <w:tcPr>
            <w:tcW w:w="1551" w:type="dxa"/>
            <w:tcBorders>
              <w:top w:val="single" w:sz="4" w:space="0" w:color="D2232A"/>
              <w:left w:val="single" w:sz="4" w:space="0" w:color="D2232A"/>
              <w:bottom w:val="single" w:sz="4" w:space="0" w:color="D2232A"/>
              <w:right w:val="single" w:sz="8" w:space="0" w:color="FFFFFF"/>
            </w:tcBorders>
            <w:shd w:val="clear" w:color="auto" w:fill="D2232A"/>
          </w:tcPr>
          <w:p w:rsidR="00EE2F4E" w:rsidRPr="008B4E74" w:rsidRDefault="00EE2F4E" w:rsidP="005528F2">
            <w:pPr>
              <w:keepNext/>
              <w:spacing w:line="288" w:lineRule="auto"/>
              <w:jc w:val="center"/>
              <w:rPr>
                <w:b/>
                <w:color w:val="FFFFFF"/>
              </w:rPr>
            </w:pPr>
            <w:r w:rsidRPr="008B4E74">
              <w:rPr>
                <w:b/>
                <w:color w:val="FFFFFF"/>
              </w:rPr>
              <w:t>Modulation level (QAM)</w:t>
            </w:r>
          </w:p>
        </w:tc>
        <w:tc>
          <w:tcPr>
            <w:tcW w:w="1161"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5528F2">
            <w:pPr>
              <w:keepNext/>
              <w:spacing w:line="288" w:lineRule="auto"/>
              <w:jc w:val="center"/>
              <w:rPr>
                <w:b/>
                <w:color w:val="FFFFFF"/>
              </w:rPr>
            </w:pPr>
            <w:r w:rsidRPr="008B4E74">
              <w:rPr>
                <w:b/>
                <w:color w:val="FFFFFF"/>
              </w:rPr>
              <w:t>Spectrum Efficiency (Bit/Hz)</w:t>
            </w:r>
          </w:p>
        </w:tc>
        <w:tc>
          <w:tcPr>
            <w:tcW w:w="1050"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5528F2">
            <w:pPr>
              <w:keepNext/>
              <w:spacing w:line="288" w:lineRule="auto"/>
              <w:jc w:val="center"/>
              <w:rPr>
                <w:b/>
                <w:color w:val="FFFFFF"/>
              </w:rPr>
            </w:pPr>
            <w:r w:rsidRPr="008B4E74">
              <w:rPr>
                <w:b/>
                <w:color w:val="FFFFFF"/>
              </w:rPr>
              <w:t>Capacity (Mbit/s)</w:t>
            </w:r>
          </w:p>
        </w:tc>
        <w:tc>
          <w:tcPr>
            <w:tcW w:w="992" w:type="dxa"/>
            <w:tcBorders>
              <w:top w:val="single" w:sz="4" w:space="0" w:color="D2232A"/>
              <w:left w:val="single" w:sz="8" w:space="0" w:color="FFFFFF"/>
              <w:bottom w:val="single" w:sz="4" w:space="0" w:color="D2232A"/>
              <w:right w:val="single" w:sz="8" w:space="0" w:color="FFFFFF"/>
            </w:tcBorders>
            <w:shd w:val="clear" w:color="auto" w:fill="D2232A"/>
          </w:tcPr>
          <w:p w:rsidR="00EE2F4E" w:rsidRPr="008B4E74" w:rsidRDefault="00EE2F4E" w:rsidP="005528F2">
            <w:pPr>
              <w:keepNext/>
              <w:spacing w:line="288" w:lineRule="auto"/>
              <w:jc w:val="center"/>
              <w:rPr>
                <w:b/>
                <w:color w:val="FFFFFF"/>
              </w:rPr>
            </w:pPr>
            <w:r w:rsidRPr="008B4E74">
              <w:rPr>
                <w:b/>
                <w:color w:val="FFFFFF"/>
              </w:rPr>
              <w:t>#</w:t>
            </w:r>
            <w:proofErr w:type="spellStart"/>
            <w:r w:rsidRPr="008B4E74">
              <w:rPr>
                <w:b/>
                <w:color w:val="FFFFFF"/>
              </w:rPr>
              <w:t>ch</w:t>
            </w:r>
            <w:proofErr w:type="spellEnd"/>
          </w:p>
        </w:tc>
        <w:tc>
          <w:tcPr>
            <w:tcW w:w="1554"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EE2F4E" w:rsidRPr="008B4E74" w:rsidRDefault="00EE2F4E" w:rsidP="005528F2">
            <w:pPr>
              <w:keepNext/>
              <w:spacing w:line="288" w:lineRule="auto"/>
              <w:jc w:val="center"/>
              <w:rPr>
                <w:b/>
                <w:color w:val="FFFFFF"/>
              </w:rPr>
            </w:pPr>
            <w:r w:rsidRPr="008B4E74">
              <w:rPr>
                <w:b/>
                <w:color w:val="FFFFFF"/>
              </w:rPr>
              <w:t>Total Capacity w/o XPIC (Mbit/s)</w:t>
            </w:r>
          </w:p>
        </w:tc>
        <w:tc>
          <w:tcPr>
            <w:tcW w:w="1541"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EE2F4E" w:rsidRPr="008B4E74" w:rsidRDefault="00EE2F4E" w:rsidP="005528F2">
            <w:pPr>
              <w:keepNext/>
              <w:spacing w:line="288" w:lineRule="auto"/>
              <w:jc w:val="center"/>
              <w:rPr>
                <w:b/>
                <w:color w:val="FFFFFF"/>
              </w:rPr>
            </w:pPr>
            <w:r w:rsidRPr="008B4E74">
              <w:rPr>
                <w:b/>
                <w:color w:val="FFFFFF"/>
              </w:rPr>
              <w:t>Total Capacity w XPIC (Mbit/s)</w:t>
            </w:r>
          </w:p>
        </w:tc>
      </w:tr>
      <w:tr w:rsidR="00EE2F4E" w:rsidRPr="008B4E74" w:rsidTr="009455A3">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5528F2">
            <w:pPr>
              <w:keepNext/>
              <w:spacing w:line="288" w:lineRule="auto"/>
            </w:pPr>
            <w:r w:rsidRPr="008B4E74">
              <w:t>L6 GHz-30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5528F2">
            <w:pPr>
              <w:keepNext/>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5528F2">
            <w:pPr>
              <w:keepNext/>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5528F2">
            <w:pPr>
              <w:keepNext/>
              <w:spacing w:line="288" w:lineRule="auto"/>
            </w:pPr>
            <w:r w:rsidRPr="008B4E74">
              <w:t>266</w:t>
            </w:r>
            <w:r w:rsidR="005528F2" w:rsidRPr="008B4E74">
              <w:t>.</w:t>
            </w:r>
            <w:r w:rsidRPr="008B4E74">
              <w:t>85</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5528F2">
            <w:pPr>
              <w:keepNext/>
              <w:spacing w:line="288" w:lineRule="auto"/>
            </w:pPr>
            <w:r w:rsidRPr="008B4E74">
              <w:t>8</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5528F2">
            <w:pPr>
              <w:keepNext/>
              <w:spacing w:line="288" w:lineRule="auto"/>
            </w:pPr>
            <w:r w:rsidRPr="008B4E74">
              <w:t>2 135</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5528F2">
            <w:pPr>
              <w:keepNext/>
              <w:spacing w:line="288" w:lineRule="auto"/>
            </w:pPr>
            <w:r w:rsidRPr="008B4E74">
              <w:t>4 270</w:t>
            </w:r>
          </w:p>
        </w:tc>
      </w:tr>
      <w:tr w:rsidR="00EE2F4E" w:rsidRPr="008B4E74" w:rsidTr="009455A3">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 xml:space="preserve">U6 GHz-40 MHz </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360</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8</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2 880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5 760</w:t>
            </w:r>
          </w:p>
        </w:tc>
      </w:tr>
      <w:tr w:rsidR="00EE2F4E" w:rsidRPr="008B4E74" w:rsidTr="009455A3">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6 GHz-56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504</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10</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5 040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10 080</w:t>
            </w:r>
          </w:p>
        </w:tc>
      </w:tr>
      <w:tr w:rsidR="00EE2F4E" w:rsidRPr="008B4E74" w:rsidTr="009455A3">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7 GHz-28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504</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2 520</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5 040</w:t>
            </w:r>
          </w:p>
        </w:tc>
      </w:tr>
      <w:tr w:rsidR="00EE2F4E" w:rsidRPr="008B4E74" w:rsidTr="009455A3">
        <w:tc>
          <w:tcPr>
            <w:tcW w:w="2006"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8 GHz-56 MHz</w:t>
            </w:r>
          </w:p>
        </w:tc>
        <w:tc>
          <w:tcPr>
            <w:tcW w:w="1551" w:type="dxa"/>
            <w:tcBorders>
              <w:top w:val="single" w:sz="4" w:space="0" w:color="D2232A"/>
              <w:left w:val="single" w:sz="4" w:space="0" w:color="D2232A"/>
              <w:bottom w:val="single" w:sz="4" w:space="0" w:color="D2232A"/>
              <w:right w:val="single" w:sz="4" w:space="0" w:color="D2232A"/>
            </w:tcBorders>
            <w:shd w:val="clear" w:color="auto" w:fill="auto"/>
          </w:tcPr>
          <w:p w:rsidR="00EE2F4E" w:rsidRPr="008B4E74" w:rsidRDefault="00EE2F4E" w:rsidP="00EE2F4E">
            <w:pPr>
              <w:spacing w:line="288" w:lineRule="auto"/>
            </w:pPr>
            <w:r w:rsidRPr="008B4E74">
              <w:t>1 024</w:t>
            </w:r>
          </w:p>
        </w:tc>
        <w:tc>
          <w:tcPr>
            <w:tcW w:w="1161"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9</w:t>
            </w:r>
            <w:r w:rsidR="005528F2" w:rsidRPr="008B4E74">
              <w:t>.</w:t>
            </w:r>
            <w:r w:rsidRPr="008B4E74">
              <w:t>0</w:t>
            </w:r>
          </w:p>
        </w:tc>
        <w:tc>
          <w:tcPr>
            <w:tcW w:w="1050"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252</w:t>
            </w:r>
            <w:r w:rsidR="005528F2" w:rsidRPr="008B4E74">
              <w:t>.</w:t>
            </w:r>
            <w:r w:rsidRPr="008B4E74">
              <w:t>00</w:t>
            </w:r>
          </w:p>
        </w:tc>
        <w:tc>
          <w:tcPr>
            <w:tcW w:w="992" w:type="dxa"/>
            <w:tcBorders>
              <w:top w:val="single" w:sz="4" w:space="0" w:color="D2232A"/>
              <w:left w:val="single" w:sz="4" w:space="0" w:color="D2232A"/>
              <w:bottom w:val="single" w:sz="4" w:space="0" w:color="D2232A"/>
              <w:right w:val="single" w:sz="4" w:space="0" w:color="D2232A"/>
            </w:tcBorders>
          </w:tcPr>
          <w:p w:rsidR="00EE2F4E" w:rsidRPr="008B4E74" w:rsidRDefault="00EE2F4E" w:rsidP="00EE2F4E">
            <w:pPr>
              <w:spacing w:line="288" w:lineRule="auto"/>
            </w:pPr>
            <w:r w:rsidRPr="008B4E74">
              <w:t>5</w:t>
            </w:r>
          </w:p>
        </w:tc>
        <w:tc>
          <w:tcPr>
            <w:tcW w:w="1554"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2 016</w:t>
            </w:r>
          </w:p>
        </w:tc>
        <w:tc>
          <w:tcPr>
            <w:tcW w:w="1541" w:type="dxa"/>
            <w:tcBorders>
              <w:top w:val="single" w:sz="4" w:space="0" w:color="D2232A"/>
              <w:left w:val="single" w:sz="4" w:space="0" w:color="D2232A"/>
              <w:bottom w:val="single" w:sz="4" w:space="0" w:color="D2232A"/>
              <w:right w:val="single" w:sz="4" w:space="0" w:color="D2232A"/>
            </w:tcBorders>
            <w:shd w:val="clear" w:color="auto" w:fill="auto"/>
            <w:vAlign w:val="center"/>
          </w:tcPr>
          <w:p w:rsidR="00EE2F4E" w:rsidRPr="008B4E74" w:rsidRDefault="00EE2F4E" w:rsidP="00EE2F4E">
            <w:pPr>
              <w:spacing w:line="288" w:lineRule="auto"/>
            </w:pPr>
            <w:r w:rsidRPr="008B4E74">
              <w:t>4 032</w:t>
            </w:r>
          </w:p>
        </w:tc>
      </w:tr>
    </w:tbl>
    <w:p w:rsidR="00B0569A" w:rsidRPr="008B4E74" w:rsidRDefault="00B0569A" w:rsidP="00B0569A">
      <w:pPr>
        <w:jc w:val="both"/>
        <w:rPr>
          <w:sz w:val="22"/>
          <w:szCs w:val="20"/>
          <w:lang w:eastAsia="de-DE"/>
        </w:rPr>
      </w:pPr>
    </w:p>
    <w:p w:rsidR="001707DC" w:rsidRPr="008B4E74" w:rsidRDefault="00340E76" w:rsidP="009455A3">
      <w:pPr>
        <w:keepNext/>
        <w:jc w:val="center"/>
      </w:pPr>
      <w:r w:rsidRPr="008B4E74">
        <w:rPr>
          <w:noProof/>
          <w:lang w:val="da-DK" w:eastAsia="da-DK"/>
        </w:rPr>
        <w:drawing>
          <wp:inline distT="0" distB="0" distL="0" distR="0" wp14:anchorId="42750AA2" wp14:editId="1F25D0C8">
            <wp:extent cx="5972810" cy="1952625"/>
            <wp:effectExtent l="0" t="0" r="8890" b="9525"/>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1952625"/>
                    </a:xfrm>
                    <a:prstGeom prst="rect">
                      <a:avLst/>
                    </a:prstGeom>
                  </pic:spPr>
                </pic:pic>
              </a:graphicData>
            </a:graphic>
          </wp:inline>
        </w:drawing>
      </w:r>
    </w:p>
    <w:p w:rsidR="00B0569A" w:rsidRPr="008B4E74" w:rsidRDefault="001707DC" w:rsidP="00EE2F4E">
      <w:pPr>
        <w:pStyle w:val="Caption"/>
      </w:pPr>
      <w:bookmarkStart w:id="31" w:name="_Ref404930600"/>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7</w:t>
      </w:r>
      <w:r w:rsidRPr="008B4E74">
        <w:fldChar w:fldCharType="end"/>
      </w:r>
      <w:bookmarkEnd w:id="31"/>
      <w:r w:rsidR="00240F31" w:rsidRPr="008B4E74">
        <w:t>:</w:t>
      </w:r>
      <w:r w:rsidRPr="008B4E74">
        <w:t xml:space="preserve"> Capacity in a Multichannel radio system using one antenna pair</w:t>
      </w:r>
    </w:p>
    <w:p w:rsidR="00EE2F4E" w:rsidRPr="008B4E74" w:rsidRDefault="00EE2F4E" w:rsidP="00C73643">
      <w:pPr>
        <w:pStyle w:val="Heading2"/>
      </w:pPr>
      <w:bookmarkStart w:id="32" w:name="_Toc419295355"/>
      <w:r w:rsidRPr="008B4E74">
        <w:t>POSSIBLE FUTURE USE OF THE 6 GH</w:t>
      </w:r>
      <w:r w:rsidRPr="008B4E74">
        <w:rPr>
          <w:sz w:val="16"/>
        </w:rPr>
        <w:t>Z</w:t>
      </w:r>
      <w:r w:rsidRPr="008B4E74">
        <w:t xml:space="preserve"> BAND</w:t>
      </w:r>
      <w:bookmarkEnd w:id="32"/>
      <w:r w:rsidRPr="008B4E74">
        <w:t xml:space="preserve"> </w:t>
      </w:r>
    </w:p>
    <w:p w:rsidR="002E19CC" w:rsidRPr="008B4E74" w:rsidRDefault="00C53B22" w:rsidP="002E19CC">
      <w:pPr>
        <w:pStyle w:val="Heading3"/>
      </w:pPr>
      <w:bookmarkStart w:id="33" w:name="_Toc398039390"/>
      <w:bookmarkStart w:id="34" w:name="_Toc398040731"/>
      <w:bookmarkStart w:id="35" w:name="_Toc398040963"/>
      <w:bookmarkStart w:id="36" w:name="_Toc398041375"/>
      <w:bookmarkStart w:id="37" w:name="_Toc398041475"/>
      <w:bookmarkStart w:id="38" w:name="_Toc398041576"/>
      <w:bookmarkStart w:id="39" w:name="_Toc398041672"/>
      <w:bookmarkStart w:id="40" w:name="_Toc398041927"/>
      <w:bookmarkStart w:id="41" w:name="_Toc398042157"/>
      <w:bookmarkStart w:id="42" w:name="_Toc398039391"/>
      <w:bookmarkStart w:id="43" w:name="_Toc398040732"/>
      <w:bookmarkStart w:id="44" w:name="_Toc398040964"/>
      <w:bookmarkStart w:id="45" w:name="_Toc398041376"/>
      <w:bookmarkStart w:id="46" w:name="_Toc398041476"/>
      <w:bookmarkStart w:id="47" w:name="_Toc398041577"/>
      <w:bookmarkStart w:id="48" w:name="_Toc398041673"/>
      <w:bookmarkStart w:id="49" w:name="_Toc398041928"/>
      <w:bookmarkStart w:id="50" w:name="_Toc398042158"/>
      <w:bookmarkStart w:id="51" w:name="_Toc398039392"/>
      <w:bookmarkStart w:id="52" w:name="_Toc398040733"/>
      <w:bookmarkStart w:id="53" w:name="_Toc398040965"/>
      <w:bookmarkStart w:id="54" w:name="_Toc398041377"/>
      <w:bookmarkStart w:id="55" w:name="_Toc398041477"/>
      <w:bookmarkStart w:id="56" w:name="_Toc398041578"/>
      <w:bookmarkStart w:id="57" w:name="_Toc398041674"/>
      <w:bookmarkStart w:id="58" w:name="_Toc398041929"/>
      <w:bookmarkStart w:id="59" w:name="_Toc398042159"/>
      <w:bookmarkStart w:id="60" w:name="_Toc398039393"/>
      <w:bookmarkStart w:id="61" w:name="_Toc398040734"/>
      <w:bookmarkStart w:id="62" w:name="_Toc398040966"/>
      <w:bookmarkStart w:id="63" w:name="_Toc398041378"/>
      <w:bookmarkStart w:id="64" w:name="_Toc398041478"/>
      <w:bookmarkStart w:id="65" w:name="_Toc398041579"/>
      <w:bookmarkStart w:id="66" w:name="_Toc398041675"/>
      <w:bookmarkStart w:id="67" w:name="_Toc398041930"/>
      <w:bookmarkStart w:id="68" w:name="_Toc398042160"/>
      <w:bookmarkStart w:id="69" w:name="_Toc398039394"/>
      <w:bookmarkStart w:id="70" w:name="_Toc398040735"/>
      <w:bookmarkStart w:id="71" w:name="_Toc398040967"/>
      <w:bookmarkStart w:id="72" w:name="_Toc398041379"/>
      <w:bookmarkStart w:id="73" w:name="_Toc398041479"/>
      <w:bookmarkStart w:id="74" w:name="_Toc398041580"/>
      <w:bookmarkStart w:id="75" w:name="_Toc398041676"/>
      <w:bookmarkStart w:id="76" w:name="_Toc398041931"/>
      <w:bookmarkStart w:id="77" w:name="_Toc398042161"/>
      <w:bookmarkStart w:id="78" w:name="_Toc398039395"/>
      <w:bookmarkStart w:id="79" w:name="_Toc398040736"/>
      <w:bookmarkStart w:id="80" w:name="_Toc398040968"/>
      <w:bookmarkStart w:id="81" w:name="_Toc398041380"/>
      <w:bookmarkStart w:id="82" w:name="_Toc398041480"/>
      <w:bookmarkStart w:id="83" w:name="_Toc398041581"/>
      <w:bookmarkStart w:id="84" w:name="_Toc398041677"/>
      <w:bookmarkStart w:id="85" w:name="_Toc398041932"/>
      <w:bookmarkStart w:id="86" w:name="_Toc398042162"/>
      <w:bookmarkStart w:id="87" w:name="_Toc398039396"/>
      <w:bookmarkStart w:id="88" w:name="_Toc398040737"/>
      <w:bookmarkStart w:id="89" w:name="_Toc398040969"/>
      <w:bookmarkStart w:id="90" w:name="_Toc398041381"/>
      <w:bookmarkStart w:id="91" w:name="_Toc398041481"/>
      <w:bookmarkStart w:id="92" w:name="_Toc398041582"/>
      <w:bookmarkStart w:id="93" w:name="_Toc398041678"/>
      <w:bookmarkStart w:id="94" w:name="_Toc398041933"/>
      <w:bookmarkStart w:id="95" w:name="_Toc398042163"/>
      <w:bookmarkStart w:id="96" w:name="_Toc398039397"/>
      <w:bookmarkStart w:id="97" w:name="_Toc398040738"/>
      <w:bookmarkStart w:id="98" w:name="_Toc398040970"/>
      <w:bookmarkStart w:id="99" w:name="_Toc398041382"/>
      <w:bookmarkStart w:id="100" w:name="_Toc398041482"/>
      <w:bookmarkStart w:id="101" w:name="_Toc398041583"/>
      <w:bookmarkStart w:id="102" w:name="_Toc398041679"/>
      <w:bookmarkStart w:id="103" w:name="_Toc398041934"/>
      <w:bookmarkStart w:id="104" w:name="_Toc398042164"/>
      <w:bookmarkStart w:id="105" w:name="_Toc398039398"/>
      <w:bookmarkStart w:id="106" w:name="_Toc398040739"/>
      <w:bookmarkStart w:id="107" w:name="_Toc398040971"/>
      <w:bookmarkStart w:id="108" w:name="_Toc398041383"/>
      <w:bookmarkStart w:id="109" w:name="_Toc398041483"/>
      <w:bookmarkStart w:id="110" w:name="_Toc398041584"/>
      <w:bookmarkStart w:id="111" w:name="_Toc398041680"/>
      <w:bookmarkStart w:id="112" w:name="_Toc398041935"/>
      <w:bookmarkStart w:id="113" w:name="_Toc398042165"/>
      <w:bookmarkStart w:id="114" w:name="_Toc398039399"/>
      <w:bookmarkStart w:id="115" w:name="_Toc398040740"/>
      <w:bookmarkStart w:id="116" w:name="_Toc398040972"/>
      <w:bookmarkStart w:id="117" w:name="_Toc398041384"/>
      <w:bookmarkStart w:id="118" w:name="_Toc398041484"/>
      <w:bookmarkStart w:id="119" w:name="_Toc398041585"/>
      <w:bookmarkStart w:id="120" w:name="_Toc398041681"/>
      <w:bookmarkStart w:id="121" w:name="_Toc398041936"/>
      <w:bookmarkStart w:id="122" w:name="_Toc398042166"/>
      <w:bookmarkStart w:id="123" w:name="_Toc398039400"/>
      <w:bookmarkStart w:id="124" w:name="_Toc398040741"/>
      <w:bookmarkStart w:id="125" w:name="_Toc398040973"/>
      <w:bookmarkStart w:id="126" w:name="_Toc398041385"/>
      <w:bookmarkStart w:id="127" w:name="_Toc398041485"/>
      <w:bookmarkStart w:id="128" w:name="_Toc398041586"/>
      <w:bookmarkStart w:id="129" w:name="_Toc398041682"/>
      <w:bookmarkStart w:id="130" w:name="_Toc398041937"/>
      <w:bookmarkStart w:id="131" w:name="_Toc398042167"/>
      <w:bookmarkStart w:id="132" w:name="_Toc398039401"/>
      <w:bookmarkStart w:id="133" w:name="_Toc398040742"/>
      <w:bookmarkStart w:id="134" w:name="_Toc398040974"/>
      <w:bookmarkStart w:id="135" w:name="_Toc398041386"/>
      <w:bookmarkStart w:id="136" w:name="_Toc398041486"/>
      <w:bookmarkStart w:id="137" w:name="_Toc398041587"/>
      <w:bookmarkStart w:id="138" w:name="_Toc398041683"/>
      <w:bookmarkStart w:id="139" w:name="_Toc398041938"/>
      <w:bookmarkStart w:id="140" w:name="_Toc398042168"/>
      <w:bookmarkStart w:id="141" w:name="_Toc398039402"/>
      <w:bookmarkStart w:id="142" w:name="_Toc398040743"/>
      <w:bookmarkStart w:id="143" w:name="_Toc398040975"/>
      <w:bookmarkStart w:id="144" w:name="_Toc398041387"/>
      <w:bookmarkStart w:id="145" w:name="_Toc398041487"/>
      <w:bookmarkStart w:id="146" w:name="_Toc398041588"/>
      <w:bookmarkStart w:id="147" w:name="_Toc398041684"/>
      <w:bookmarkStart w:id="148" w:name="_Toc398041939"/>
      <w:bookmarkStart w:id="149" w:name="_Toc398042169"/>
      <w:bookmarkStart w:id="150" w:name="_Toc398039403"/>
      <w:bookmarkStart w:id="151" w:name="_Toc398040744"/>
      <w:bookmarkStart w:id="152" w:name="_Toc398040976"/>
      <w:bookmarkStart w:id="153" w:name="_Toc398041388"/>
      <w:bookmarkStart w:id="154" w:name="_Toc398041488"/>
      <w:bookmarkStart w:id="155" w:name="_Toc398041589"/>
      <w:bookmarkStart w:id="156" w:name="_Toc398041685"/>
      <w:bookmarkStart w:id="157" w:name="_Toc398041940"/>
      <w:bookmarkStart w:id="158" w:name="_Toc398042170"/>
      <w:bookmarkStart w:id="159" w:name="_Toc398039404"/>
      <w:bookmarkStart w:id="160" w:name="_Toc398040745"/>
      <w:bookmarkStart w:id="161" w:name="_Toc398040977"/>
      <w:bookmarkStart w:id="162" w:name="_Toc398041389"/>
      <w:bookmarkStart w:id="163" w:name="_Toc398041489"/>
      <w:bookmarkStart w:id="164" w:name="_Toc398041590"/>
      <w:bookmarkStart w:id="165" w:name="_Toc398041686"/>
      <w:bookmarkStart w:id="166" w:name="_Toc398041941"/>
      <w:bookmarkStart w:id="167" w:name="_Toc398042171"/>
      <w:bookmarkStart w:id="168" w:name="_Toc398039405"/>
      <w:bookmarkStart w:id="169" w:name="_Toc398040746"/>
      <w:bookmarkStart w:id="170" w:name="_Toc398040978"/>
      <w:bookmarkStart w:id="171" w:name="_Toc398041390"/>
      <w:bookmarkStart w:id="172" w:name="_Toc398041490"/>
      <w:bookmarkStart w:id="173" w:name="_Toc398041591"/>
      <w:bookmarkStart w:id="174" w:name="_Toc398041687"/>
      <w:bookmarkStart w:id="175" w:name="_Toc398041942"/>
      <w:bookmarkStart w:id="176" w:name="_Toc398042172"/>
      <w:bookmarkStart w:id="177" w:name="_Toc398039406"/>
      <w:bookmarkStart w:id="178" w:name="_Toc398040747"/>
      <w:bookmarkStart w:id="179" w:name="_Toc398040979"/>
      <w:bookmarkStart w:id="180" w:name="_Toc398041391"/>
      <w:bookmarkStart w:id="181" w:name="_Toc398041491"/>
      <w:bookmarkStart w:id="182" w:name="_Toc398041592"/>
      <w:bookmarkStart w:id="183" w:name="_Toc398041688"/>
      <w:bookmarkStart w:id="184" w:name="_Toc398041943"/>
      <w:bookmarkStart w:id="185" w:name="_Toc398042173"/>
      <w:bookmarkStart w:id="186" w:name="_Toc398039407"/>
      <w:bookmarkStart w:id="187" w:name="_Toc398040748"/>
      <w:bookmarkStart w:id="188" w:name="_Toc398040980"/>
      <w:bookmarkStart w:id="189" w:name="_Toc398041392"/>
      <w:bookmarkStart w:id="190" w:name="_Toc398041492"/>
      <w:bookmarkStart w:id="191" w:name="_Toc398041593"/>
      <w:bookmarkStart w:id="192" w:name="_Toc398041689"/>
      <w:bookmarkStart w:id="193" w:name="_Toc398041944"/>
      <w:bookmarkStart w:id="194" w:name="_Toc398042174"/>
      <w:bookmarkStart w:id="195" w:name="_Toc398039408"/>
      <w:bookmarkStart w:id="196" w:name="_Toc398040749"/>
      <w:bookmarkStart w:id="197" w:name="_Toc398040981"/>
      <w:bookmarkStart w:id="198" w:name="_Toc398041393"/>
      <w:bookmarkStart w:id="199" w:name="_Toc398041493"/>
      <w:bookmarkStart w:id="200" w:name="_Toc398041594"/>
      <w:bookmarkStart w:id="201" w:name="_Toc398041690"/>
      <w:bookmarkStart w:id="202" w:name="_Toc398041945"/>
      <w:bookmarkStart w:id="203" w:name="_Toc398042175"/>
      <w:bookmarkStart w:id="204" w:name="_Toc398039409"/>
      <w:bookmarkStart w:id="205" w:name="_Toc398040750"/>
      <w:bookmarkStart w:id="206" w:name="_Toc398040982"/>
      <w:bookmarkStart w:id="207" w:name="_Toc398041394"/>
      <w:bookmarkStart w:id="208" w:name="_Toc398041494"/>
      <w:bookmarkStart w:id="209" w:name="_Toc398041595"/>
      <w:bookmarkStart w:id="210" w:name="_Toc398041691"/>
      <w:bookmarkStart w:id="211" w:name="_Toc398041946"/>
      <w:bookmarkStart w:id="212" w:name="_Toc398042176"/>
      <w:bookmarkStart w:id="213" w:name="_Toc398039410"/>
      <w:bookmarkStart w:id="214" w:name="_Toc398040751"/>
      <w:bookmarkStart w:id="215" w:name="_Toc398040983"/>
      <w:bookmarkStart w:id="216" w:name="_Toc398041395"/>
      <w:bookmarkStart w:id="217" w:name="_Toc398041495"/>
      <w:bookmarkStart w:id="218" w:name="_Toc398041596"/>
      <w:bookmarkStart w:id="219" w:name="_Toc398041692"/>
      <w:bookmarkStart w:id="220" w:name="_Toc398041947"/>
      <w:bookmarkStart w:id="221" w:name="_Toc398042177"/>
      <w:bookmarkStart w:id="222" w:name="_Toc398039411"/>
      <w:bookmarkStart w:id="223" w:name="_Toc398040752"/>
      <w:bookmarkStart w:id="224" w:name="_Toc398040984"/>
      <w:bookmarkStart w:id="225" w:name="_Toc398041396"/>
      <w:bookmarkStart w:id="226" w:name="_Toc398041496"/>
      <w:bookmarkStart w:id="227" w:name="_Toc398041597"/>
      <w:bookmarkStart w:id="228" w:name="_Toc398041693"/>
      <w:bookmarkStart w:id="229" w:name="_Toc398041948"/>
      <w:bookmarkStart w:id="230" w:name="_Toc398042178"/>
      <w:bookmarkStart w:id="231" w:name="_Toc41929535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8B4E74">
        <w:t>J</w:t>
      </w:r>
      <w:r w:rsidR="002C2CDD" w:rsidRPr="008B4E74">
        <w:t xml:space="preserve">oint use </w:t>
      </w:r>
      <w:r w:rsidR="0087629B" w:rsidRPr="008B4E74">
        <w:t>L6</w:t>
      </w:r>
      <w:r w:rsidR="00C944BC">
        <w:t xml:space="preserve"> </w:t>
      </w:r>
      <w:r w:rsidR="0087629B" w:rsidRPr="008B4E74">
        <w:t xml:space="preserve">GHz, </w:t>
      </w:r>
      <w:r w:rsidR="00B876F8" w:rsidRPr="008B4E74">
        <w:t>5925-</w:t>
      </w:r>
      <w:r w:rsidR="002E19CC" w:rsidRPr="008B4E74">
        <w:t>6425 MHz</w:t>
      </w:r>
      <w:r w:rsidR="0087629B" w:rsidRPr="008B4E74">
        <w:t>,</w:t>
      </w:r>
      <w:r w:rsidR="002C2CDD" w:rsidRPr="008B4E74">
        <w:t xml:space="preserve"> and </w:t>
      </w:r>
      <w:r w:rsidR="0087629B" w:rsidRPr="008B4E74">
        <w:t>U6</w:t>
      </w:r>
      <w:r w:rsidR="00C944BC">
        <w:t xml:space="preserve"> </w:t>
      </w:r>
      <w:r w:rsidR="0087629B" w:rsidRPr="008B4E74">
        <w:t xml:space="preserve">GHz, </w:t>
      </w:r>
      <w:r w:rsidR="002C2CDD" w:rsidRPr="008B4E74">
        <w:t xml:space="preserve">6425-7125 </w:t>
      </w:r>
      <w:r w:rsidR="003B15C6" w:rsidRPr="008B4E74">
        <w:t>MHz</w:t>
      </w:r>
      <w:r w:rsidR="0087629B" w:rsidRPr="008B4E74">
        <w:t>, frequency</w:t>
      </w:r>
      <w:r w:rsidR="003B15C6" w:rsidRPr="008B4E74">
        <w:t xml:space="preserve"> band</w:t>
      </w:r>
      <w:r w:rsidR="0087629B" w:rsidRPr="008B4E74">
        <w:t>s</w:t>
      </w:r>
      <w:bookmarkEnd w:id="231"/>
    </w:p>
    <w:p w:rsidR="00907D31" w:rsidRPr="008B4E74" w:rsidRDefault="002C2CDD" w:rsidP="005C3B83">
      <w:pPr>
        <w:pStyle w:val="ECCParagraph"/>
      </w:pPr>
      <w:r w:rsidRPr="008B4E74">
        <w:t>The p</w:t>
      </w:r>
      <w:r w:rsidR="00B876F8" w:rsidRPr="008B4E74">
        <w:t xml:space="preserve">roposal is to, in the long </w:t>
      </w:r>
      <w:proofErr w:type="gramStart"/>
      <w:r w:rsidR="00B876F8" w:rsidRPr="008B4E74">
        <w:t>term,</w:t>
      </w:r>
      <w:proofErr w:type="gramEnd"/>
      <w:r w:rsidRPr="008B4E74">
        <w:t xml:space="preserve"> introduce the joint use of the adjacent frequency bands </w:t>
      </w:r>
      <w:r w:rsidR="0087629B" w:rsidRPr="008B4E74">
        <w:t>L6</w:t>
      </w:r>
      <w:r w:rsidR="009B4363" w:rsidRPr="008B4E74">
        <w:t xml:space="preserve"> </w:t>
      </w:r>
      <w:r w:rsidR="0087629B" w:rsidRPr="008B4E74">
        <w:t xml:space="preserve">GHz, </w:t>
      </w:r>
      <w:r w:rsidRPr="008B4E74">
        <w:t xml:space="preserve">5925-6425 </w:t>
      </w:r>
      <w:r w:rsidR="003B15C6" w:rsidRPr="008B4E74">
        <w:t>MH</w:t>
      </w:r>
      <w:r w:rsidR="000E0E3C" w:rsidRPr="008B4E74">
        <w:t>z</w:t>
      </w:r>
      <w:r w:rsidR="0087629B" w:rsidRPr="008B4E74">
        <w:t xml:space="preserve">, </w:t>
      </w:r>
      <w:r w:rsidRPr="008B4E74">
        <w:t xml:space="preserve">and </w:t>
      </w:r>
      <w:r w:rsidR="0087629B" w:rsidRPr="008B4E74">
        <w:t>U6</w:t>
      </w:r>
      <w:r w:rsidR="009B4363" w:rsidRPr="008B4E74">
        <w:t xml:space="preserve"> </w:t>
      </w:r>
      <w:r w:rsidR="0087629B" w:rsidRPr="008B4E74">
        <w:t xml:space="preserve">GHz, </w:t>
      </w:r>
      <w:r w:rsidRPr="008B4E74">
        <w:t xml:space="preserve">6425-7125 </w:t>
      </w:r>
      <w:r w:rsidR="003B15C6" w:rsidRPr="008B4E74">
        <w:t>MHz</w:t>
      </w:r>
      <w:r w:rsidR="0087629B" w:rsidRPr="008B4E74">
        <w:t xml:space="preserve">, </w:t>
      </w:r>
      <w:r w:rsidR="00907D31" w:rsidRPr="008B4E74">
        <w:t xml:space="preserve">and thus being able to introduce (for example) ten </w:t>
      </w:r>
      <w:r w:rsidR="0035551A" w:rsidRPr="008B4E74">
        <w:t>56 MH</w:t>
      </w:r>
      <w:r w:rsidR="00907D31" w:rsidRPr="008B4E74">
        <w:t xml:space="preserve">z channels in </w:t>
      </w:r>
      <w:r w:rsidR="009B4363" w:rsidRPr="008B4E74">
        <w:t xml:space="preserve">a combined 6 GHz frequency band, </w:t>
      </w:r>
      <w:r w:rsidR="00907D31" w:rsidRPr="008B4E74">
        <w:t>5925-7125 MHz</w:t>
      </w:r>
      <w:r w:rsidR="009B4363" w:rsidRPr="008B4E74">
        <w:t>.</w:t>
      </w:r>
      <w:r w:rsidR="00907D31" w:rsidRPr="008B4E74">
        <w:t xml:space="preserve"> </w:t>
      </w:r>
      <w:r w:rsidR="00C32C2C" w:rsidRPr="008B4E74">
        <w:t xml:space="preserve">An example of channel arrangement can be found in the </w:t>
      </w:r>
      <w:r w:rsidR="00EE2F4E" w:rsidRPr="008B4E74">
        <w:fldChar w:fldCharType="begin"/>
      </w:r>
      <w:r w:rsidR="00EE2F4E" w:rsidRPr="008B4E74">
        <w:instrText xml:space="preserve"> REF _Ref398039465 \h </w:instrText>
      </w:r>
      <w:r w:rsidR="00EE2F4E" w:rsidRPr="008B4E74">
        <w:fldChar w:fldCharType="separate"/>
      </w:r>
      <w:r w:rsidR="006D7D3C" w:rsidRPr="008B4E74">
        <w:t xml:space="preserve">Figure </w:t>
      </w:r>
      <w:r w:rsidR="006D7D3C" w:rsidRPr="008B4E74">
        <w:rPr>
          <w:noProof/>
        </w:rPr>
        <w:t>8</w:t>
      </w:r>
      <w:r w:rsidR="00EE2F4E" w:rsidRPr="008B4E74">
        <w:fldChar w:fldCharType="end"/>
      </w:r>
      <w:r w:rsidR="00C32C2C" w:rsidRPr="008B4E74">
        <w:t xml:space="preserve"> below.</w:t>
      </w:r>
    </w:p>
    <w:p w:rsidR="006463EB" w:rsidRPr="008B4E74" w:rsidRDefault="006463EB" w:rsidP="005C3B83">
      <w:pPr>
        <w:pStyle w:val="ECCParagraph"/>
      </w:pPr>
    </w:p>
    <w:p w:rsidR="002D7056" w:rsidRPr="008B4E74" w:rsidRDefault="00986541" w:rsidP="009455A3">
      <w:pPr>
        <w:pStyle w:val="ECCParagraph"/>
        <w:keepNext/>
        <w:jc w:val="center"/>
      </w:pPr>
      <w:r w:rsidRPr="008B4E74">
        <w:rPr>
          <w:noProof/>
          <w:lang w:val="da-DK" w:eastAsia="da-DK"/>
        </w:rPr>
        <w:drawing>
          <wp:inline distT="0" distB="0" distL="0" distR="0" wp14:anchorId="08C739AA" wp14:editId="5DFBDA4A">
            <wp:extent cx="6304279" cy="1977656"/>
            <wp:effectExtent l="0" t="0" r="1905" b="381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313552" cy="1980565"/>
                    </a:xfrm>
                    <a:prstGeom prst="rect">
                      <a:avLst/>
                    </a:prstGeom>
                  </pic:spPr>
                </pic:pic>
              </a:graphicData>
            </a:graphic>
          </wp:inline>
        </w:drawing>
      </w:r>
    </w:p>
    <w:p w:rsidR="009E2C4A" w:rsidRPr="008B4E74" w:rsidRDefault="002D7056" w:rsidP="00240F31">
      <w:pPr>
        <w:pStyle w:val="Caption"/>
      </w:pPr>
      <w:bookmarkStart w:id="232" w:name="_Ref39803946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8</w:t>
      </w:r>
      <w:r w:rsidRPr="008B4E74">
        <w:fldChar w:fldCharType="end"/>
      </w:r>
      <w:bookmarkEnd w:id="232"/>
      <w:r w:rsidR="00EE2F4E" w:rsidRPr="008B4E74">
        <w:t>:</w:t>
      </w:r>
      <w:r w:rsidRPr="008B4E74">
        <w:t xml:space="preserve"> </w:t>
      </w:r>
      <w:r w:rsidR="00207265" w:rsidRPr="008B4E74">
        <w:t>Exampl</w:t>
      </w:r>
      <w:r w:rsidR="00EE2F4E" w:rsidRPr="008B4E74">
        <w:t>e</w:t>
      </w:r>
      <w:r w:rsidR="00207265" w:rsidRPr="008B4E74">
        <w:t xml:space="preserve"> of new </w:t>
      </w:r>
      <w:r w:rsidRPr="008B4E74">
        <w:t xml:space="preserve">channel arrangements </w:t>
      </w:r>
      <w:r w:rsidR="00207265" w:rsidRPr="008B4E74">
        <w:t xml:space="preserve">in </w:t>
      </w:r>
      <w:r w:rsidRPr="008B4E74">
        <w:t>the 5925-7125 MHz band</w:t>
      </w:r>
      <w:r w:rsidR="00207265" w:rsidRPr="008B4E74">
        <w:t xml:space="preserve"> </w:t>
      </w:r>
      <w:r w:rsidR="005528F2" w:rsidRPr="008B4E74">
        <w:br/>
      </w:r>
      <w:r w:rsidR="00207265" w:rsidRPr="008B4E74">
        <w:t xml:space="preserve">for 28, 56 and </w:t>
      </w:r>
      <w:r w:rsidR="00F96985" w:rsidRPr="008B4E74">
        <w:t>112 MHz channel spacing</w:t>
      </w:r>
    </w:p>
    <w:p w:rsidR="00035763" w:rsidRPr="008B4E74" w:rsidRDefault="00035763" w:rsidP="009455A3">
      <w:pPr>
        <w:pStyle w:val="ECCParagraph"/>
        <w:rPr>
          <w:lang w:eastAsia="de-DE"/>
        </w:rPr>
      </w:pPr>
      <w:bookmarkStart w:id="233" w:name="_Toc393402604"/>
      <w:bookmarkStart w:id="234" w:name="_Toc393403160"/>
      <w:bookmarkStart w:id="235" w:name="_Toc393407355"/>
      <w:bookmarkStart w:id="236" w:name="_Toc393655463"/>
      <w:bookmarkStart w:id="237" w:name="_Toc396389539"/>
      <w:bookmarkStart w:id="238" w:name="_Toc396389711"/>
      <w:bookmarkStart w:id="239" w:name="_Toc396899493"/>
      <w:bookmarkStart w:id="240" w:name="_Toc396899668"/>
      <w:bookmarkStart w:id="241" w:name="_Toc396899843"/>
      <w:bookmarkStart w:id="242" w:name="_Toc393400630"/>
      <w:bookmarkStart w:id="243" w:name="_Toc393402605"/>
      <w:bookmarkStart w:id="244" w:name="_Toc393403161"/>
      <w:bookmarkStart w:id="245" w:name="_Toc393407356"/>
      <w:bookmarkStart w:id="246" w:name="_Toc393655464"/>
      <w:bookmarkStart w:id="247" w:name="_Toc396389540"/>
      <w:bookmarkStart w:id="248" w:name="_Toc396389712"/>
      <w:bookmarkStart w:id="249" w:name="_Toc396899494"/>
      <w:bookmarkStart w:id="250" w:name="_Toc396899669"/>
      <w:bookmarkStart w:id="251" w:name="_Toc39689984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035763" w:rsidRPr="008B4E74" w:rsidRDefault="00035763" w:rsidP="009455A3">
      <w:pPr>
        <w:pStyle w:val="ECCParagraph"/>
      </w:pPr>
      <w:r w:rsidRPr="008B4E74">
        <w:rPr>
          <w:lang w:eastAsia="de-DE"/>
        </w:rPr>
        <w:t xml:space="preserve">Since both the L6 GHz and U6 GHz band comprise of eight 29.65 </w:t>
      </w:r>
      <w:r w:rsidR="00706D09" w:rsidRPr="008B4E74">
        <w:rPr>
          <w:lang w:eastAsia="de-DE"/>
        </w:rPr>
        <w:t xml:space="preserve">and eight </w:t>
      </w:r>
      <w:r w:rsidRPr="008B4E74">
        <w:rPr>
          <w:lang w:eastAsia="de-DE"/>
        </w:rPr>
        <w:t>40 MHz radio channels each</w:t>
      </w:r>
      <w:r w:rsidR="00706D09" w:rsidRPr="008B4E74">
        <w:rPr>
          <w:lang w:eastAsia="de-DE"/>
        </w:rPr>
        <w:t>, respectively</w:t>
      </w:r>
      <w:r w:rsidRPr="008B4E74">
        <w:rPr>
          <w:lang w:eastAsia="de-DE"/>
        </w:rPr>
        <w:t>, it is required to invest in up to (2x8+2x8) 32 radios for a fully loaded XPIC radio terminal using both the L6 and U6 GHz bands. When using a joint 6 GHz band comprising of ten 56 MHz radio channels it is required to invest in up to 20 radios for a fully loaded XPIC radio terminal, a reduction of the number of radios with 38% could contribute further to cost reductions.</w:t>
      </w:r>
    </w:p>
    <w:p w:rsidR="000306C1" w:rsidRPr="008B4E74" w:rsidRDefault="00706D09" w:rsidP="009455A3">
      <w:pPr>
        <w:pStyle w:val="ECCParagraph"/>
        <w:rPr>
          <w:bCs/>
          <w:szCs w:val="20"/>
        </w:rPr>
      </w:pPr>
      <w:r w:rsidRPr="008B4E74">
        <w:t xml:space="preserve">The detailed </w:t>
      </w:r>
      <w:r w:rsidR="000F0C4C" w:rsidRPr="008B4E74">
        <w:t xml:space="preserve">channel arrangements </w:t>
      </w:r>
      <w:r w:rsidRPr="008B4E74">
        <w:t xml:space="preserve">used for drawing the conclusion of this report </w:t>
      </w:r>
      <w:r w:rsidR="000F0C4C" w:rsidRPr="008B4E74">
        <w:t xml:space="preserve">can be found in </w:t>
      </w:r>
      <w:r w:rsidR="00363284" w:rsidRPr="008B4E74">
        <w:t>Annex 6.</w:t>
      </w:r>
      <w:r w:rsidR="000F0C4C" w:rsidRPr="008B4E74">
        <w:t xml:space="preserve"> </w:t>
      </w:r>
    </w:p>
    <w:p w:rsidR="00E60BE0" w:rsidRPr="008B4E74" w:rsidRDefault="00E60BE0" w:rsidP="00DA12D8">
      <w:pPr>
        <w:pStyle w:val="Heading1"/>
      </w:pPr>
      <w:bookmarkStart w:id="252" w:name="_Toc419295357"/>
      <w:r w:rsidRPr="008B4E74">
        <w:lastRenderedPageBreak/>
        <w:t>Compatibility and sharing studies</w:t>
      </w:r>
      <w:bookmarkEnd w:id="252"/>
    </w:p>
    <w:p w:rsidR="00EE2F4E" w:rsidRPr="008B4E74" w:rsidRDefault="00EE2F4E" w:rsidP="00C73643">
      <w:pPr>
        <w:pStyle w:val="Heading2"/>
      </w:pPr>
      <w:bookmarkStart w:id="253" w:name="_Toc419295358"/>
      <w:r w:rsidRPr="008B4E74">
        <w:t>COMPATIBILITY/SHARING STUDIES IN THE 6 GH</w:t>
      </w:r>
      <w:r w:rsidRPr="008B4E74">
        <w:rPr>
          <w:sz w:val="16"/>
        </w:rPr>
        <w:t>Z</w:t>
      </w:r>
      <w:r w:rsidRPr="008B4E74">
        <w:t xml:space="preserve"> BAND</w:t>
      </w:r>
      <w:bookmarkEnd w:id="253"/>
    </w:p>
    <w:p w:rsidR="00E60BE0" w:rsidRPr="008B4E74" w:rsidRDefault="00E60BE0" w:rsidP="00E60BE0">
      <w:pPr>
        <w:pStyle w:val="Heading3"/>
      </w:pPr>
      <w:bookmarkStart w:id="254" w:name="_Toc398040756"/>
      <w:bookmarkStart w:id="255" w:name="_Toc398040988"/>
      <w:bookmarkStart w:id="256" w:name="_Toc398041400"/>
      <w:bookmarkStart w:id="257" w:name="_Toc398041500"/>
      <w:bookmarkStart w:id="258" w:name="_Toc398041601"/>
      <w:bookmarkStart w:id="259" w:name="_Toc398041697"/>
      <w:bookmarkStart w:id="260" w:name="_Toc398041952"/>
      <w:bookmarkStart w:id="261" w:name="_Toc398042182"/>
      <w:bookmarkStart w:id="262" w:name="_Toc398040757"/>
      <w:bookmarkStart w:id="263" w:name="_Toc398040989"/>
      <w:bookmarkStart w:id="264" w:name="_Toc398041401"/>
      <w:bookmarkStart w:id="265" w:name="_Toc398041501"/>
      <w:bookmarkStart w:id="266" w:name="_Toc398041602"/>
      <w:bookmarkStart w:id="267" w:name="_Toc398041698"/>
      <w:bookmarkStart w:id="268" w:name="_Toc398041953"/>
      <w:bookmarkStart w:id="269" w:name="_Toc398042183"/>
      <w:bookmarkStart w:id="270" w:name="_Toc41929535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8B4E74">
        <w:t>Introduction to compatibility and sharing studies</w:t>
      </w:r>
      <w:bookmarkEnd w:id="270"/>
    </w:p>
    <w:p w:rsidR="006931AA" w:rsidRPr="008B4E74" w:rsidRDefault="00723C2B" w:rsidP="00211B5F">
      <w:pPr>
        <w:pStyle w:val="ECCParagraph"/>
      </w:pPr>
      <w:r w:rsidRPr="008B4E74">
        <w:t>All existing channels in the L6</w:t>
      </w:r>
      <w:r w:rsidR="009B4363" w:rsidRPr="008B4E74">
        <w:t xml:space="preserve"> </w:t>
      </w:r>
      <w:r w:rsidRPr="008B4E74">
        <w:t>GHz or U6</w:t>
      </w:r>
      <w:r w:rsidR="009B4363" w:rsidRPr="008B4E74">
        <w:t xml:space="preserve"> </w:t>
      </w:r>
      <w:r w:rsidRPr="008B4E74">
        <w:t xml:space="preserve">GHz </w:t>
      </w:r>
      <w:r w:rsidR="00897A1E" w:rsidRPr="008B4E74">
        <w:t xml:space="preserve">frequency band </w:t>
      </w:r>
      <w:r w:rsidRPr="008B4E74">
        <w:t xml:space="preserve">cannot co-exist with all new channels in the combined 6 GHz </w:t>
      </w:r>
      <w:r w:rsidR="00897A1E" w:rsidRPr="008B4E74">
        <w:t xml:space="preserve">frequency band </w:t>
      </w:r>
      <w:r w:rsidRPr="008B4E74">
        <w:t xml:space="preserve">at the same time </w:t>
      </w:r>
      <w:r w:rsidR="002E0AA3" w:rsidRPr="008B4E74">
        <w:t xml:space="preserve">over a path </w:t>
      </w:r>
      <w:r w:rsidRPr="008B4E74">
        <w:t>between the same sites</w:t>
      </w:r>
      <w:r w:rsidR="002E0AA3" w:rsidRPr="008B4E74">
        <w:t xml:space="preserve">. A </w:t>
      </w:r>
      <w:r w:rsidRPr="008B4E74">
        <w:t xml:space="preserve">compromise during </w:t>
      </w:r>
      <w:r w:rsidR="002E0AA3" w:rsidRPr="008B4E74">
        <w:t xml:space="preserve">the time </w:t>
      </w:r>
      <w:r w:rsidRPr="008B4E74">
        <w:t xml:space="preserve">of installation and </w:t>
      </w:r>
      <w:r w:rsidR="0056401E" w:rsidRPr="008B4E74">
        <w:t>implementation</w:t>
      </w:r>
      <w:r w:rsidRPr="008B4E74">
        <w:t xml:space="preserve"> is required and the questions is to evaluate if the achievable result is acceptable or not from an operator point of view. </w:t>
      </w:r>
      <w:r w:rsidR="006931AA" w:rsidRPr="008B4E74">
        <w:rPr>
          <w:rFonts w:cs="Arial"/>
        </w:rPr>
        <w:t>Modern radio systems give, in comparison with previous equipment generations, the access to new functions such as;</w:t>
      </w:r>
    </w:p>
    <w:p w:rsidR="006931AA" w:rsidRPr="008B4E74" w:rsidRDefault="00973416" w:rsidP="00B876F8">
      <w:pPr>
        <w:pStyle w:val="ECCParBulleted"/>
      </w:pPr>
      <w:r w:rsidRPr="008B4E74">
        <w:t>Automatic Power Control (ATPC);</w:t>
      </w:r>
    </w:p>
    <w:p w:rsidR="006931AA" w:rsidRPr="008B4E74" w:rsidRDefault="006931AA" w:rsidP="00B876F8">
      <w:pPr>
        <w:pStyle w:val="ECCParBulleted"/>
      </w:pPr>
      <w:r w:rsidRPr="008B4E74">
        <w:t>Adaptive Modulation (AM)</w:t>
      </w:r>
      <w:r w:rsidR="00973416" w:rsidRPr="008B4E74">
        <w:t>;</w:t>
      </w:r>
    </w:p>
    <w:p w:rsidR="006931AA" w:rsidRPr="008B4E74" w:rsidRDefault="006931AA" w:rsidP="00B876F8">
      <w:pPr>
        <w:pStyle w:val="ECCParBulleted"/>
      </w:pPr>
      <w:r w:rsidRPr="008B4E74">
        <w:t>Adjustable channel bandwidth, remotely changeable/controlled</w:t>
      </w:r>
      <w:r w:rsidR="00973416" w:rsidRPr="008B4E74">
        <w:t>.</w:t>
      </w:r>
      <w:r w:rsidRPr="008B4E74">
        <w:t xml:space="preserve"> </w:t>
      </w:r>
    </w:p>
    <w:p w:rsidR="006931AA" w:rsidRPr="008B4E74" w:rsidRDefault="006931AA" w:rsidP="006931AA">
      <w:pPr>
        <w:rPr>
          <w:rFonts w:cs="Arial"/>
        </w:rPr>
      </w:pPr>
    </w:p>
    <w:p w:rsidR="006931AA" w:rsidRPr="008B4E74" w:rsidRDefault="006931AA" w:rsidP="00B876F8">
      <w:pPr>
        <w:pStyle w:val="ECCParagraph"/>
      </w:pPr>
      <w:r w:rsidRPr="008B4E74">
        <w:t xml:space="preserve">Each and every of the above functions could facilitate the </w:t>
      </w:r>
      <w:r w:rsidR="0056401E" w:rsidRPr="008B4E74">
        <w:t>implementation</w:t>
      </w:r>
      <w:r w:rsidRPr="008B4E74">
        <w:t xml:space="preserve"> from an older channel plan into a new channel plan with a different duplex distance by keeping the transmitted power to a minimum but still being able to guarantee transmission of the prioritized traffic. </w:t>
      </w:r>
    </w:p>
    <w:p w:rsidR="008C0B9C" w:rsidRPr="008B4E74" w:rsidRDefault="008C0B9C" w:rsidP="00211B5F">
      <w:pPr>
        <w:pStyle w:val="Heading4"/>
      </w:pPr>
      <w:bookmarkStart w:id="271" w:name="_Toc419295360"/>
      <w:r w:rsidRPr="008B4E74">
        <w:t>System Parameters</w:t>
      </w:r>
      <w:bookmarkEnd w:id="271"/>
    </w:p>
    <w:p w:rsidR="00623ED2" w:rsidRPr="008B4E74" w:rsidRDefault="00AD18B1" w:rsidP="00647BFE">
      <w:pPr>
        <w:pStyle w:val="PlainText"/>
        <w:jc w:val="both"/>
        <w:rPr>
          <w:rFonts w:cs="Arial"/>
          <w:strike/>
          <w:lang w:val="en-GB"/>
        </w:rPr>
      </w:pPr>
      <w:r w:rsidRPr="008B4E74">
        <w:rPr>
          <w:rFonts w:ascii="Arial" w:hAnsi="Arial" w:cs="Arial"/>
          <w:lang w:val="en-GB"/>
        </w:rPr>
        <w:t xml:space="preserve">The systems parameters </w:t>
      </w:r>
      <w:r w:rsidR="00A8285A" w:rsidRPr="008B4E74">
        <w:rPr>
          <w:rFonts w:ascii="Arial" w:hAnsi="Arial" w:cs="Arial"/>
          <w:lang w:val="en-GB"/>
        </w:rPr>
        <w:t xml:space="preserve">used to asses potential interference </w:t>
      </w:r>
      <w:r w:rsidR="00482686" w:rsidRPr="008B4E74">
        <w:rPr>
          <w:rFonts w:ascii="Arial" w:hAnsi="Arial" w:cs="Arial"/>
          <w:lang w:val="en-GB"/>
        </w:rPr>
        <w:t xml:space="preserve">for P-P FS system operating in the L6 GHz and U6 GHz frequency bands </w:t>
      </w:r>
      <w:r w:rsidR="00A8285A" w:rsidRPr="008B4E74">
        <w:rPr>
          <w:rFonts w:ascii="Arial" w:hAnsi="Arial" w:cs="Arial"/>
          <w:lang w:val="en-GB"/>
        </w:rPr>
        <w:t xml:space="preserve">can be found in </w:t>
      </w:r>
      <w:r w:rsidR="00647BFE" w:rsidRPr="008B4E74">
        <w:rPr>
          <w:rFonts w:ascii="Arial" w:hAnsi="Arial" w:cs="Arial"/>
          <w:lang w:val="en-GB"/>
        </w:rPr>
        <w:t xml:space="preserve">Recommendation ITU-R </w:t>
      </w:r>
      <w:r w:rsidR="00482686" w:rsidRPr="008B4E74">
        <w:rPr>
          <w:rFonts w:ascii="Arial" w:hAnsi="Arial" w:cs="Arial"/>
          <w:lang w:val="en-GB"/>
        </w:rPr>
        <w:t>F.758-5</w:t>
      </w:r>
      <w:r w:rsidR="00CB17E7" w:rsidRPr="008B4E74">
        <w:rPr>
          <w:rFonts w:ascii="Arial" w:hAnsi="Arial" w:cs="Arial"/>
          <w:lang w:val="en-GB"/>
        </w:rPr>
        <w:t xml:space="preserve"> </w:t>
      </w:r>
      <w:r w:rsidR="00CB17E7" w:rsidRPr="008B4E74">
        <w:rPr>
          <w:rFonts w:ascii="Arial" w:hAnsi="Arial" w:cs="Arial"/>
          <w:lang w:val="en-GB"/>
        </w:rPr>
        <w:fldChar w:fldCharType="begin"/>
      </w:r>
      <w:r w:rsidR="00CB17E7" w:rsidRPr="008B4E74">
        <w:rPr>
          <w:rFonts w:ascii="Arial" w:hAnsi="Arial" w:cs="Arial"/>
          <w:lang w:val="en-GB"/>
        </w:rPr>
        <w:instrText xml:space="preserve"> REF _Ref406756200 \n \h </w:instrText>
      </w:r>
      <w:r w:rsidR="00CB17E7" w:rsidRPr="008B4E74">
        <w:rPr>
          <w:rFonts w:ascii="Arial" w:hAnsi="Arial" w:cs="Arial"/>
          <w:lang w:val="en-GB"/>
        </w:rPr>
      </w:r>
      <w:r w:rsidR="00CB17E7" w:rsidRPr="008B4E74">
        <w:rPr>
          <w:rFonts w:ascii="Arial" w:hAnsi="Arial" w:cs="Arial"/>
          <w:lang w:val="en-GB"/>
        </w:rPr>
        <w:fldChar w:fldCharType="separate"/>
      </w:r>
      <w:r w:rsidR="006D7D3C" w:rsidRPr="008B4E74">
        <w:rPr>
          <w:rFonts w:ascii="Arial" w:hAnsi="Arial" w:cs="Arial"/>
          <w:lang w:val="en-GB"/>
        </w:rPr>
        <w:t>[7]</w:t>
      </w:r>
      <w:r w:rsidR="00CB17E7" w:rsidRPr="008B4E74">
        <w:rPr>
          <w:rFonts w:ascii="Arial" w:hAnsi="Arial" w:cs="Arial"/>
          <w:lang w:val="en-GB"/>
        </w:rPr>
        <w:fldChar w:fldCharType="end"/>
      </w:r>
      <w:r w:rsidR="00857783" w:rsidRPr="008B4E74">
        <w:rPr>
          <w:rFonts w:ascii="Arial" w:hAnsi="Arial" w:cs="Arial"/>
          <w:lang w:val="en-GB"/>
        </w:rPr>
        <w:t xml:space="preserve"> </w:t>
      </w:r>
      <w:r w:rsidR="008B7330" w:rsidRPr="008B4E74">
        <w:rPr>
          <w:rFonts w:ascii="Arial" w:hAnsi="Arial" w:cs="Arial"/>
          <w:lang w:val="en-GB"/>
        </w:rPr>
        <w:t>. The system parameters for a P-P FS system operating in a new 6 GHz channel arrangement could be considered to be similar as the system</w:t>
      </w:r>
      <w:r w:rsidRPr="008B4E74">
        <w:rPr>
          <w:rFonts w:ascii="Arial" w:hAnsi="Arial" w:cs="Arial"/>
          <w:lang w:val="en-GB"/>
        </w:rPr>
        <w:t>s</w:t>
      </w:r>
      <w:r w:rsidR="008B7330" w:rsidRPr="008B4E74">
        <w:rPr>
          <w:rFonts w:ascii="Arial" w:hAnsi="Arial" w:cs="Arial"/>
          <w:lang w:val="en-GB"/>
        </w:rPr>
        <w:t xml:space="preserve"> parameters for radio systems operating the L6 GHz and U6 GHz frequency bands, the only major difference being the duplex distance</w:t>
      </w:r>
      <w:r w:rsidR="00B56998" w:rsidRPr="008B4E74">
        <w:rPr>
          <w:rFonts w:ascii="Arial" w:hAnsi="Arial" w:cs="Arial"/>
          <w:lang w:val="en-GB"/>
        </w:rPr>
        <w:t xml:space="preserve"> and channel bandwidths</w:t>
      </w:r>
      <w:r w:rsidR="008B7330" w:rsidRPr="008B4E74">
        <w:rPr>
          <w:rFonts w:ascii="Arial" w:hAnsi="Arial" w:cs="Arial"/>
          <w:lang w:val="en-GB"/>
        </w:rPr>
        <w:t>.</w:t>
      </w:r>
      <w:r w:rsidR="00CE72EA" w:rsidRPr="008B4E74">
        <w:rPr>
          <w:lang w:val="en-GB"/>
        </w:rPr>
        <w:t xml:space="preserve"> </w:t>
      </w:r>
    </w:p>
    <w:p w:rsidR="006931AA" w:rsidRPr="008B4E74" w:rsidRDefault="006931AA" w:rsidP="006931AA">
      <w:pPr>
        <w:pStyle w:val="Heading3"/>
      </w:pPr>
      <w:bookmarkStart w:id="272" w:name="_Toc419295361"/>
      <w:r w:rsidRPr="008B4E74">
        <w:t>Sharing studies with other than FS service</w:t>
      </w:r>
      <w:bookmarkEnd w:id="272"/>
    </w:p>
    <w:p w:rsidR="006931AA" w:rsidRPr="008B4E74" w:rsidRDefault="006931AA" w:rsidP="006931AA">
      <w:pPr>
        <w:pStyle w:val="ECCParagraph"/>
      </w:pPr>
      <w:r w:rsidRPr="008B4E74">
        <w:t>Sharing studies with other services have been thoroughly carried out in ECC Report 215</w:t>
      </w:r>
      <w:r w:rsidR="007D572C" w:rsidRPr="008B4E74">
        <w:t xml:space="preserve"> </w:t>
      </w:r>
      <w:r w:rsidR="007D572C" w:rsidRPr="008B4E74">
        <w:fldChar w:fldCharType="begin"/>
      </w:r>
      <w:r w:rsidR="007D572C" w:rsidRPr="008B4E74">
        <w:instrText xml:space="preserve"> REF _Ref397414578 \r \h </w:instrText>
      </w:r>
      <w:r w:rsidR="007D572C" w:rsidRPr="008B4E74">
        <w:fldChar w:fldCharType="separate"/>
      </w:r>
      <w:r w:rsidR="006D7D3C" w:rsidRPr="008B4E74">
        <w:t>[6]</w:t>
      </w:r>
      <w:r w:rsidR="007D572C" w:rsidRPr="008B4E74">
        <w:fldChar w:fldCharType="end"/>
      </w:r>
      <w:r w:rsidRPr="008B4E74">
        <w:t xml:space="preserve">. Those results are </w:t>
      </w:r>
      <w:r w:rsidR="00594F80" w:rsidRPr="008B4E74">
        <w:t>considered</w:t>
      </w:r>
      <w:r w:rsidRPr="008B4E74">
        <w:t xml:space="preserve"> valid also for new radio system working in the </w:t>
      </w:r>
      <w:r w:rsidR="009B4363" w:rsidRPr="008B4E74">
        <w:t xml:space="preserve">combined </w:t>
      </w:r>
      <w:r w:rsidRPr="008B4E74">
        <w:t>6</w:t>
      </w:r>
      <w:r w:rsidR="009B4363" w:rsidRPr="008B4E74">
        <w:t xml:space="preserve"> </w:t>
      </w:r>
      <w:r w:rsidRPr="008B4E74">
        <w:t>GHz band.</w:t>
      </w:r>
    </w:p>
    <w:p w:rsidR="006931AA" w:rsidRPr="008B4E74" w:rsidRDefault="006931AA" w:rsidP="006931AA">
      <w:pPr>
        <w:pStyle w:val="Heading3"/>
      </w:pPr>
      <w:bookmarkStart w:id="273" w:name="_Toc419295362"/>
      <w:r w:rsidRPr="008B4E74">
        <w:t>Sharing with Narrowband Fixed Service applications</w:t>
      </w:r>
      <w:bookmarkEnd w:id="273"/>
    </w:p>
    <w:p w:rsidR="006931AA" w:rsidRPr="008B4E74" w:rsidRDefault="006931AA" w:rsidP="006931AA">
      <w:pPr>
        <w:pStyle w:val="ECCParagraph"/>
      </w:pPr>
      <w:r w:rsidRPr="008B4E74">
        <w:t xml:space="preserve">Given the introduction of </w:t>
      </w:r>
      <w:r w:rsidR="00594F80" w:rsidRPr="008B4E74">
        <w:t xml:space="preserve">narrowband </w:t>
      </w:r>
      <w:r w:rsidRPr="008B4E74">
        <w:t>Fixed Services as described in</w:t>
      </w:r>
      <w:r w:rsidR="00771C7E" w:rsidRPr="008B4E74">
        <w:t xml:space="preserve"> </w:t>
      </w:r>
      <w:r w:rsidR="00BC3F1B" w:rsidRPr="008B4E74">
        <w:t>ECC R</w:t>
      </w:r>
      <w:r w:rsidRPr="008B4E74">
        <w:t>eport 215</w:t>
      </w:r>
      <w:r w:rsidR="007D572C" w:rsidRPr="008B4E74">
        <w:t xml:space="preserve"> </w:t>
      </w:r>
      <w:r w:rsidR="007D572C" w:rsidRPr="008B4E74">
        <w:fldChar w:fldCharType="begin"/>
      </w:r>
      <w:r w:rsidR="007D572C" w:rsidRPr="008B4E74">
        <w:instrText xml:space="preserve"> REF _Ref397414578 \r \h </w:instrText>
      </w:r>
      <w:r w:rsidR="007D572C" w:rsidRPr="008B4E74">
        <w:fldChar w:fldCharType="separate"/>
      </w:r>
      <w:r w:rsidR="006D7D3C" w:rsidRPr="008B4E74">
        <w:t>[6]</w:t>
      </w:r>
      <w:r w:rsidR="007D572C" w:rsidRPr="008B4E74">
        <w:fldChar w:fldCharType="end"/>
      </w:r>
      <w:r w:rsidR="00FA02E1" w:rsidRPr="008B4E74">
        <w:t xml:space="preserve"> and ECC/REC/(14)06 </w:t>
      </w:r>
      <w:r w:rsidR="007D572C" w:rsidRPr="008B4E74">
        <w:fldChar w:fldCharType="begin"/>
      </w:r>
      <w:r w:rsidR="007D572C" w:rsidRPr="008B4E74">
        <w:instrText xml:space="preserve"> REF _Ref397414484 \r \h </w:instrText>
      </w:r>
      <w:r w:rsidR="007D572C" w:rsidRPr="008B4E74">
        <w:fldChar w:fldCharType="separate"/>
      </w:r>
      <w:r w:rsidR="006D7D3C" w:rsidRPr="008B4E74">
        <w:t>[5]</w:t>
      </w:r>
      <w:r w:rsidR="007D572C" w:rsidRPr="008B4E74">
        <w:fldChar w:fldCharType="end"/>
      </w:r>
      <w:r w:rsidR="007D572C" w:rsidRPr="008B4E74">
        <w:t xml:space="preserve"> </w:t>
      </w:r>
      <w:r w:rsidRPr="008B4E74">
        <w:t xml:space="preserve">it </w:t>
      </w:r>
      <w:r w:rsidR="00594F80" w:rsidRPr="008B4E74">
        <w:t xml:space="preserve">may </w:t>
      </w:r>
      <w:r w:rsidRPr="008B4E74">
        <w:t xml:space="preserve">be an advantage if the narrowband radio systems could be tuned into any new </w:t>
      </w:r>
      <w:r w:rsidR="00C06147" w:rsidRPr="008B4E74">
        <w:t>centre</w:t>
      </w:r>
      <w:r w:rsidRPr="008B4E74">
        <w:t xml:space="preserve"> gap and guard bands within the frequency range 5925-7125 MHz</w:t>
      </w:r>
      <w:r w:rsidR="00594F80" w:rsidRPr="008B4E74">
        <w:t xml:space="preserve"> whenever the administrations consider the new wideband channel plan options</w:t>
      </w:r>
      <w:r w:rsidRPr="008B4E74">
        <w:t>.</w:t>
      </w:r>
    </w:p>
    <w:p w:rsidR="006931AA" w:rsidRPr="008B4E74" w:rsidRDefault="006931AA" w:rsidP="006931AA">
      <w:pPr>
        <w:pStyle w:val="ECCParagraph"/>
      </w:pPr>
      <w:r w:rsidRPr="008B4E74">
        <w:t>Initial installations of Narrowband Fixed Services should focus on the existing guard band in the upper part of U6</w:t>
      </w:r>
      <w:r w:rsidR="00C944BC">
        <w:t xml:space="preserve"> </w:t>
      </w:r>
      <w:r w:rsidRPr="008B4E74">
        <w:t xml:space="preserve">GHz channel plan. When a possible new channel plan has been developed the new </w:t>
      </w:r>
      <w:r w:rsidR="00C06147" w:rsidRPr="008B4E74">
        <w:t>centre</w:t>
      </w:r>
      <w:r w:rsidRPr="008B4E74">
        <w:t xml:space="preserve"> gap can be used as well.</w:t>
      </w:r>
    </w:p>
    <w:p w:rsidR="006931AA" w:rsidRPr="008B4E74" w:rsidRDefault="006931AA" w:rsidP="006931AA">
      <w:pPr>
        <w:pStyle w:val="ECCParagraph"/>
      </w:pPr>
      <w:r w:rsidRPr="008B4E74">
        <w:t>In addition, the suggested new 6</w:t>
      </w:r>
      <w:r w:rsidR="009B4363" w:rsidRPr="008B4E74">
        <w:t xml:space="preserve"> </w:t>
      </w:r>
      <w:r w:rsidRPr="008B4E74">
        <w:t xml:space="preserve">GHz channel </w:t>
      </w:r>
      <w:r w:rsidR="009B4363" w:rsidRPr="008B4E74">
        <w:t xml:space="preserve">arrangement </w:t>
      </w:r>
      <w:r w:rsidRPr="008B4E74">
        <w:t xml:space="preserve">allows more contiguous spectrum for narrow band services compared to existing channel </w:t>
      </w:r>
      <w:r w:rsidR="009B4363" w:rsidRPr="008B4E74">
        <w:t>arrangements</w:t>
      </w:r>
      <w:r w:rsidRPr="008B4E74">
        <w:t>.</w:t>
      </w:r>
    </w:p>
    <w:p w:rsidR="0035516A" w:rsidRPr="008B4E74" w:rsidRDefault="0035516A" w:rsidP="0035516A">
      <w:pPr>
        <w:jc w:val="both"/>
        <w:rPr>
          <w:szCs w:val="20"/>
          <w:lang w:eastAsia="de-DE"/>
        </w:rPr>
      </w:pPr>
      <w:r w:rsidRPr="008B4E74">
        <w:rPr>
          <w:szCs w:val="20"/>
          <w:lang w:eastAsia="de-DE"/>
        </w:rPr>
        <w:t>The implementation of narrowband channel arrangements are described in ECC/REC</w:t>
      </w:r>
      <w:proofErr w:type="gramStart"/>
      <w:r w:rsidRPr="008B4E74">
        <w:rPr>
          <w:szCs w:val="20"/>
          <w:lang w:eastAsia="de-DE"/>
        </w:rPr>
        <w:t>/(</w:t>
      </w:r>
      <w:proofErr w:type="gramEnd"/>
      <w:r w:rsidRPr="008B4E74">
        <w:rPr>
          <w:szCs w:val="20"/>
          <w:lang w:eastAsia="de-DE"/>
        </w:rPr>
        <w:t>14)06</w:t>
      </w:r>
      <w:r w:rsidR="009B4363" w:rsidRPr="008B4E74">
        <w:rPr>
          <w:szCs w:val="20"/>
          <w:lang w:eastAsia="de-DE"/>
        </w:rPr>
        <w:t xml:space="preserve"> </w:t>
      </w:r>
      <w:r w:rsidR="009B4363" w:rsidRPr="008B4E74">
        <w:rPr>
          <w:szCs w:val="20"/>
          <w:lang w:eastAsia="de-DE"/>
        </w:rPr>
        <w:fldChar w:fldCharType="begin"/>
      </w:r>
      <w:r w:rsidR="009B4363" w:rsidRPr="008B4E74">
        <w:rPr>
          <w:szCs w:val="20"/>
          <w:lang w:eastAsia="de-DE"/>
        </w:rPr>
        <w:instrText xml:space="preserve"> REF _Ref397416533 \r \h </w:instrText>
      </w:r>
      <w:r w:rsidR="009B4363" w:rsidRPr="008B4E74">
        <w:rPr>
          <w:szCs w:val="20"/>
          <w:lang w:eastAsia="de-DE"/>
        </w:rPr>
      </w:r>
      <w:r w:rsidR="009B4363" w:rsidRPr="008B4E74">
        <w:rPr>
          <w:szCs w:val="20"/>
          <w:lang w:eastAsia="de-DE"/>
        </w:rPr>
        <w:fldChar w:fldCharType="separate"/>
      </w:r>
      <w:r w:rsidR="006D7D3C" w:rsidRPr="008B4E74">
        <w:rPr>
          <w:szCs w:val="20"/>
          <w:lang w:eastAsia="de-DE"/>
        </w:rPr>
        <w:t>[5]</w:t>
      </w:r>
      <w:r w:rsidR="009B4363" w:rsidRPr="008B4E74">
        <w:rPr>
          <w:szCs w:val="20"/>
          <w:lang w:eastAsia="de-DE"/>
        </w:rPr>
        <w:fldChar w:fldCharType="end"/>
      </w:r>
      <w:r w:rsidRPr="008B4E74">
        <w:rPr>
          <w:szCs w:val="20"/>
          <w:lang w:eastAsia="de-DE"/>
        </w:rPr>
        <w:t>. The narrowband services intend to use the centre gap of both the L6</w:t>
      </w:r>
      <w:r w:rsidR="00C67F93" w:rsidRPr="008B4E74">
        <w:rPr>
          <w:szCs w:val="20"/>
          <w:lang w:eastAsia="de-DE"/>
        </w:rPr>
        <w:t xml:space="preserve"> </w:t>
      </w:r>
      <w:r w:rsidRPr="008B4E74">
        <w:rPr>
          <w:szCs w:val="20"/>
          <w:lang w:eastAsia="de-DE"/>
        </w:rPr>
        <w:t>GHz and the U6</w:t>
      </w:r>
      <w:r w:rsidR="00C67F93" w:rsidRPr="008B4E74">
        <w:rPr>
          <w:szCs w:val="20"/>
          <w:lang w:eastAsia="de-DE"/>
        </w:rPr>
        <w:t xml:space="preserve"> </w:t>
      </w:r>
      <w:r w:rsidRPr="008B4E74">
        <w:rPr>
          <w:szCs w:val="20"/>
          <w:lang w:eastAsia="de-DE"/>
        </w:rPr>
        <w:t>GHz bands, and the guard band of the U6</w:t>
      </w:r>
      <w:r w:rsidR="009B4363" w:rsidRPr="008B4E74">
        <w:rPr>
          <w:szCs w:val="20"/>
          <w:lang w:eastAsia="de-DE"/>
        </w:rPr>
        <w:t xml:space="preserve"> </w:t>
      </w:r>
      <w:r w:rsidRPr="008B4E74">
        <w:rPr>
          <w:szCs w:val="20"/>
          <w:lang w:eastAsia="de-DE"/>
        </w:rPr>
        <w:t xml:space="preserve">GHz band. Given the suggested channel arrangement of a </w:t>
      </w:r>
      <w:r w:rsidR="009B4363" w:rsidRPr="008B4E74">
        <w:rPr>
          <w:szCs w:val="20"/>
          <w:lang w:eastAsia="de-DE"/>
        </w:rPr>
        <w:t xml:space="preserve">combined </w:t>
      </w:r>
      <w:r w:rsidRPr="008B4E74">
        <w:rPr>
          <w:szCs w:val="20"/>
          <w:lang w:eastAsia="de-DE"/>
        </w:rPr>
        <w:t>6</w:t>
      </w:r>
      <w:r w:rsidR="009B4363" w:rsidRPr="008B4E74">
        <w:rPr>
          <w:szCs w:val="20"/>
          <w:lang w:eastAsia="de-DE"/>
        </w:rPr>
        <w:t xml:space="preserve"> </w:t>
      </w:r>
      <w:r w:rsidRPr="008B4E74">
        <w:rPr>
          <w:szCs w:val="20"/>
          <w:lang w:eastAsia="de-DE"/>
        </w:rPr>
        <w:t>GHz band the relationship between existing L6</w:t>
      </w:r>
      <w:r w:rsidR="009B4363" w:rsidRPr="008B4E74">
        <w:rPr>
          <w:szCs w:val="20"/>
          <w:lang w:eastAsia="de-DE"/>
        </w:rPr>
        <w:t xml:space="preserve"> </w:t>
      </w:r>
      <w:r w:rsidR="00897A1E" w:rsidRPr="008B4E74">
        <w:rPr>
          <w:szCs w:val="20"/>
          <w:lang w:eastAsia="de-DE"/>
        </w:rPr>
        <w:t xml:space="preserve">GHz and </w:t>
      </w:r>
      <w:r w:rsidRPr="008B4E74">
        <w:rPr>
          <w:szCs w:val="20"/>
          <w:lang w:eastAsia="de-DE"/>
        </w:rPr>
        <w:t>U6</w:t>
      </w:r>
      <w:r w:rsidR="009B4363" w:rsidRPr="008B4E74">
        <w:rPr>
          <w:szCs w:val="20"/>
          <w:lang w:eastAsia="de-DE"/>
        </w:rPr>
        <w:t xml:space="preserve"> </w:t>
      </w:r>
      <w:r w:rsidRPr="008B4E74">
        <w:rPr>
          <w:szCs w:val="20"/>
          <w:lang w:eastAsia="de-DE"/>
        </w:rPr>
        <w:t>GHz channel arrangement</w:t>
      </w:r>
      <w:r w:rsidR="009B4363" w:rsidRPr="008B4E74">
        <w:rPr>
          <w:szCs w:val="20"/>
          <w:lang w:eastAsia="de-DE"/>
        </w:rPr>
        <w:t>s</w:t>
      </w:r>
      <w:r w:rsidRPr="008B4E74">
        <w:rPr>
          <w:szCs w:val="20"/>
          <w:lang w:eastAsia="de-DE"/>
        </w:rPr>
        <w:t xml:space="preserve">, the narrowband channels and the wideband channels are as described in the </w:t>
      </w:r>
      <w:r w:rsidR="00220C90" w:rsidRPr="008B4E74">
        <w:rPr>
          <w:szCs w:val="20"/>
          <w:lang w:eastAsia="de-DE"/>
        </w:rPr>
        <w:fldChar w:fldCharType="begin"/>
      </w:r>
      <w:r w:rsidR="00220C90" w:rsidRPr="008B4E74">
        <w:rPr>
          <w:szCs w:val="20"/>
          <w:lang w:eastAsia="de-DE"/>
        </w:rPr>
        <w:instrText xml:space="preserve"> REF _Ref404931316 \h </w:instrText>
      </w:r>
      <w:r w:rsidR="00220C90" w:rsidRPr="008B4E74">
        <w:rPr>
          <w:szCs w:val="20"/>
          <w:lang w:eastAsia="de-DE"/>
        </w:rPr>
      </w:r>
      <w:r w:rsidR="00220C90" w:rsidRPr="008B4E74">
        <w:rPr>
          <w:szCs w:val="20"/>
          <w:lang w:eastAsia="de-DE"/>
        </w:rPr>
        <w:fldChar w:fldCharType="separate"/>
      </w:r>
      <w:r w:rsidR="006D7D3C" w:rsidRPr="008B4E74">
        <w:t xml:space="preserve">Figure </w:t>
      </w:r>
      <w:r w:rsidR="006D7D3C" w:rsidRPr="008B4E74">
        <w:rPr>
          <w:noProof/>
        </w:rPr>
        <w:t>9</w:t>
      </w:r>
      <w:r w:rsidR="00220C90" w:rsidRPr="008B4E74">
        <w:rPr>
          <w:szCs w:val="20"/>
          <w:lang w:eastAsia="de-DE"/>
        </w:rPr>
        <w:fldChar w:fldCharType="end"/>
      </w:r>
      <w:r w:rsidR="009B4363" w:rsidRPr="008B4E74">
        <w:rPr>
          <w:szCs w:val="20"/>
          <w:lang w:eastAsia="de-DE"/>
        </w:rPr>
        <w:t xml:space="preserve"> </w:t>
      </w:r>
      <w:r w:rsidRPr="008B4E74">
        <w:rPr>
          <w:szCs w:val="20"/>
          <w:lang w:eastAsia="de-DE"/>
        </w:rPr>
        <w:t>below:</w:t>
      </w:r>
    </w:p>
    <w:p w:rsidR="0035516A" w:rsidRPr="008B4E74" w:rsidRDefault="0035516A" w:rsidP="009455A3">
      <w:pPr>
        <w:keepNext/>
        <w:jc w:val="center"/>
      </w:pPr>
      <w:r w:rsidRPr="008B4E74">
        <w:rPr>
          <w:noProof/>
          <w:sz w:val="22"/>
          <w:szCs w:val="20"/>
          <w:lang w:val="da-DK" w:eastAsia="da-DK"/>
        </w:rPr>
        <w:lastRenderedPageBreak/>
        <w:drawing>
          <wp:inline distT="0" distB="0" distL="0" distR="0" wp14:anchorId="21F2372E" wp14:editId="643BA192">
            <wp:extent cx="6578095" cy="1595886"/>
            <wp:effectExtent l="0" t="0" r="0" b="444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3380" cy="1597168"/>
                    </a:xfrm>
                    <a:prstGeom prst="rect">
                      <a:avLst/>
                    </a:prstGeom>
                    <a:noFill/>
                    <a:ln>
                      <a:noFill/>
                    </a:ln>
                  </pic:spPr>
                </pic:pic>
              </a:graphicData>
            </a:graphic>
          </wp:inline>
        </w:drawing>
      </w:r>
    </w:p>
    <w:p w:rsidR="0035516A" w:rsidRPr="008B4E74" w:rsidRDefault="0035516A" w:rsidP="00F1014A">
      <w:pPr>
        <w:pStyle w:val="Caption"/>
        <w:rPr>
          <w:sz w:val="22"/>
          <w:lang w:eastAsia="de-DE"/>
        </w:rPr>
      </w:pPr>
      <w:bookmarkStart w:id="274" w:name="_Ref404931316"/>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9</w:t>
      </w:r>
      <w:r w:rsidRPr="008B4E74">
        <w:fldChar w:fldCharType="end"/>
      </w:r>
      <w:bookmarkEnd w:id="274"/>
      <w:r w:rsidR="00EE2F4E" w:rsidRPr="008B4E74">
        <w:t>:</w:t>
      </w:r>
      <w:r w:rsidRPr="008B4E74">
        <w:t xml:space="preserve"> Comparison between narrowband and wideband channels in the 6 GHz</w:t>
      </w:r>
    </w:p>
    <w:p w:rsidR="0035516A" w:rsidRPr="008B4E74" w:rsidRDefault="0035516A" w:rsidP="009455A3">
      <w:pPr>
        <w:pStyle w:val="ECCParagraph"/>
        <w:rPr>
          <w:rFonts w:eastAsiaTheme="minorEastAsia"/>
          <w:lang w:eastAsia="fr-FR"/>
        </w:rPr>
      </w:pPr>
      <w:r w:rsidRPr="008B4E74">
        <w:rPr>
          <w:rFonts w:eastAsiaTheme="minorEastAsia"/>
          <w:lang w:eastAsia="fr-FR"/>
        </w:rPr>
        <w:t xml:space="preserve">Given that narrowband services have been deployed in the same area as wideband services, and that no additional protection between the two services can be added due to antenna directivity, the worst case scenario in case of 28 MHz channel separation in the new 6 GHz channel arrangement is </w:t>
      </w:r>
      <w:r w:rsidR="0076368C" w:rsidRPr="008B4E74">
        <w:rPr>
          <w:rFonts w:eastAsiaTheme="minorEastAsia"/>
          <w:lang w:eastAsia="fr-FR"/>
        </w:rPr>
        <w:t xml:space="preserve">that </w:t>
      </w:r>
      <w:r w:rsidRPr="008B4E74">
        <w:rPr>
          <w:rFonts w:eastAsiaTheme="minorEastAsia"/>
          <w:lang w:eastAsia="fr-FR"/>
        </w:rPr>
        <w:t>channels 9 and 18 in the lower part of the band cannot be used due to added interference to</w:t>
      </w:r>
      <w:r w:rsidR="0090246D" w:rsidRPr="008B4E74">
        <w:rPr>
          <w:rFonts w:eastAsiaTheme="minorEastAsia"/>
          <w:lang w:eastAsia="fr-FR"/>
        </w:rPr>
        <w:t>, and from, the narrowband services. I</w:t>
      </w:r>
      <w:r w:rsidRPr="008B4E74">
        <w:rPr>
          <w:rFonts w:eastAsiaTheme="minorEastAsia"/>
          <w:lang w:eastAsia="fr-FR"/>
        </w:rPr>
        <w:t xml:space="preserve">n the upper part of the band the unusable channels are 8’ and 9’. </w:t>
      </w:r>
    </w:p>
    <w:p w:rsidR="0035516A" w:rsidRPr="008B4E74" w:rsidRDefault="0035516A" w:rsidP="009455A3">
      <w:pPr>
        <w:pStyle w:val="ECCParagraph"/>
        <w:rPr>
          <w:rFonts w:eastAsiaTheme="minorEastAsia"/>
          <w:color w:val="000000" w:themeColor="text1"/>
          <w:kern w:val="24"/>
          <w:lang w:eastAsia="sv-SE"/>
        </w:rPr>
      </w:pPr>
      <w:r w:rsidRPr="008B4E74">
        <w:rPr>
          <w:rFonts w:eastAsiaTheme="minorEastAsia"/>
          <w:lang w:eastAsia="fr-FR"/>
        </w:rPr>
        <w:t>The conclusion is that t</w:t>
      </w:r>
      <w:r w:rsidRPr="008B4E74">
        <w:rPr>
          <w:rFonts w:eastAsiaTheme="minorEastAsia"/>
          <w:color w:val="000000" w:themeColor="text1"/>
          <w:kern w:val="24"/>
          <w:lang w:eastAsia="sv-SE"/>
        </w:rPr>
        <w:t xml:space="preserve">he worst case scenario, compared to existing separate L6 and U6 GHz band, </w:t>
      </w:r>
      <w:r w:rsidR="00AF0413" w:rsidRPr="008B4E74">
        <w:rPr>
          <w:rFonts w:eastAsiaTheme="minorEastAsia"/>
          <w:color w:val="000000" w:themeColor="text1"/>
          <w:kern w:val="24"/>
          <w:lang w:eastAsia="sv-SE"/>
        </w:rPr>
        <w:t>is that three out of twenty 28 MHz</w:t>
      </w:r>
      <w:r w:rsidRPr="008B4E74">
        <w:rPr>
          <w:rFonts w:eastAsiaTheme="minorEastAsia"/>
          <w:color w:val="000000" w:themeColor="text1"/>
          <w:kern w:val="24"/>
          <w:lang w:eastAsia="sv-SE"/>
        </w:rPr>
        <w:t xml:space="preserve"> channels (15%</w:t>
      </w:r>
      <w:r w:rsidR="0090246D" w:rsidRPr="008B4E74">
        <w:rPr>
          <w:rFonts w:eastAsiaTheme="minorEastAsia"/>
          <w:color w:val="000000" w:themeColor="text1"/>
          <w:kern w:val="24"/>
          <w:lang w:eastAsia="sv-SE"/>
        </w:rPr>
        <w:t xml:space="preserve"> of the spectrum</w:t>
      </w:r>
      <w:r w:rsidRPr="008B4E74">
        <w:rPr>
          <w:rFonts w:eastAsiaTheme="minorEastAsia"/>
          <w:color w:val="000000" w:themeColor="text1"/>
          <w:kern w:val="24"/>
          <w:lang w:eastAsia="sv-SE"/>
        </w:rPr>
        <w:t>) cannot be used in the same geographi</w:t>
      </w:r>
      <w:r w:rsidR="00D81EF2" w:rsidRPr="008B4E74">
        <w:rPr>
          <w:rFonts w:eastAsiaTheme="minorEastAsia"/>
          <w:color w:val="000000" w:themeColor="text1"/>
          <w:kern w:val="24"/>
          <w:lang w:eastAsia="sv-SE"/>
        </w:rPr>
        <w:t xml:space="preserve">cal area given that narrowband </w:t>
      </w:r>
      <w:r w:rsidRPr="008B4E74">
        <w:rPr>
          <w:rFonts w:eastAsiaTheme="minorEastAsia"/>
          <w:color w:val="000000" w:themeColor="text1"/>
          <w:kern w:val="24"/>
          <w:lang w:eastAsia="sv-SE"/>
        </w:rPr>
        <w:t xml:space="preserve">services are deployed in the </w:t>
      </w:r>
      <w:r w:rsidR="00C06147" w:rsidRPr="008B4E74">
        <w:rPr>
          <w:rFonts w:eastAsiaTheme="minorEastAsia"/>
          <w:color w:val="000000" w:themeColor="text1"/>
          <w:kern w:val="24"/>
          <w:lang w:eastAsia="sv-SE"/>
        </w:rPr>
        <w:t>centre</w:t>
      </w:r>
      <w:r w:rsidRPr="008B4E74">
        <w:rPr>
          <w:rFonts w:eastAsiaTheme="minorEastAsia"/>
          <w:color w:val="000000" w:themeColor="text1"/>
          <w:kern w:val="24"/>
          <w:lang w:eastAsia="sv-SE"/>
        </w:rPr>
        <w:t xml:space="preserve"> gaps and guards bands of the existing L6 and U6</w:t>
      </w:r>
      <w:r w:rsidR="00C06147" w:rsidRPr="008B4E74">
        <w:rPr>
          <w:rFonts w:eastAsiaTheme="minorEastAsia"/>
          <w:color w:val="000000" w:themeColor="text1"/>
          <w:kern w:val="24"/>
          <w:lang w:eastAsia="sv-SE"/>
        </w:rPr>
        <w:t xml:space="preserve"> GHz bands in accordance with EC</w:t>
      </w:r>
      <w:r w:rsidRPr="008B4E74">
        <w:rPr>
          <w:rFonts w:eastAsiaTheme="minorEastAsia"/>
          <w:color w:val="000000" w:themeColor="text1"/>
          <w:kern w:val="24"/>
          <w:lang w:eastAsia="sv-SE"/>
        </w:rPr>
        <w:t>C/REC</w:t>
      </w:r>
      <w:proofErr w:type="gramStart"/>
      <w:r w:rsidR="00973416" w:rsidRPr="008B4E74">
        <w:rPr>
          <w:rFonts w:eastAsiaTheme="minorEastAsia"/>
          <w:color w:val="000000" w:themeColor="text1"/>
          <w:kern w:val="24"/>
          <w:lang w:eastAsia="sv-SE"/>
        </w:rPr>
        <w:t>/</w:t>
      </w:r>
      <w:r w:rsidR="00C06147" w:rsidRPr="008B4E74">
        <w:rPr>
          <w:rFonts w:eastAsiaTheme="minorEastAsia"/>
          <w:color w:val="000000" w:themeColor="text1"/>
          <w:kern w:val="24"/>
          <w:lang w:eastAsia="sv-SE"/>
        </w:rPr>
        <w:t>(</w:t>
      </w:r>
      <w:proofErr w:type="gramEnd"/>
      <w:r w:rsidRPr="008B4E74">
        <w:rPr>
          <w:rFonts w:eastAsiaTheme="minorEastAsia"/>
          <w:color w:val="000000" w:themeColor="text1"/>
          <w:kern w:val="24"/>
          <w:lang w:eastAsia="sv-SE"/>
        </w:rPr>
        <w:t>14</w:t>
      </w:r>
      <w:r w:rsidR="00C06147" w:rsidRPr="008B4E74">
        <w:rPr>
          <w:rFonts w:eastAsiaTheme="minorEastAsia"/>
          <w:color w:val="000000" w:themeColor="text1"/>
          <w:kern w:val="24"/>
          <w:lang w:eastAsia="sv-SE"/>
        </w:rPr>
        <w:t>)</w:t>
      </w:r>
      <w:r w:rsidRPr="008B4E74">
        <w:rPr>
          <w:rFonts w:eastAsiaTheme="minorEastAsia"/>
          <w:color w:val="000000" w:themeColor="text1"/>
          <w:kern w:val="24"/>
          <w:lang w:eastAsia="sv-SE"/>
        </w:rPr>
        <w:t>06</w:t>
      </w:r>
      <w:r w:rsidR="00897A1E" w:rsidRPr="008B4E74">
        <w:rPr>
          <w:rFonts w:eastAsiaTheme="minorEastAsia"/>
          <w:color w:val="000000" w:themeColor="text1"/>
          <w:kern w:val="24"/>
          <w:lang w:eastAsia="sv-SE"/>
        </w:rPr>
        <w:t xml:space="preserve"> </w:t>
      </w:r>
      <w:r w:rsidR="00897A1E" w:rsidRPr="008B4E74">
        <w:rPr>
          <w:rFonts w:eastAsiaTheme="minorEastAsia"/>
          <w:color w:val="000000" w:themeColor="text1"/>
          <w:kern w:val="24"/>
          <w:lang w:eastAsia="sv-SE"/>
        </w:rPr>
        <w:fldChar w:fldCharType="begin"/>
      </w:r>
      <w:r w:rsidR="00897A1E" w:rsidRPr="008B4E74">
        <w:rPr>
          <w:rFonts w:eastAsiaTheme="minorEastAsia"/>
          <w:color w:val="000000" w:themeColor="text1"/>
          <w:kern w:val="24"/>
          <w:lang w:eastAsia="sv-SE"/>
        </w:rPr>
        <w:instrText xml:space="preserve"> REF _Ref397416533 \r \h </w:instrText>
      </w:r>
      <w:r w:rsidR="00EE2F4E" w:rsidRPr="008B4E74">
        <w:rPr>
          <w:rFonts w:eastAsiaTheme="minorEastAsia"/>
          <w:color w:val="000000" w:themeColor="text1"/>
          <w:kern w:val="24"/>
          <w:lang w:eastAsia="sv-SE"/>
        </w:rPr>
        <w:instrText xml:space="preserve"> \* MERGEFORMAT </w:instrText>
      </w:r>
      <w:r w:rsidR="00897A1E" w:rsidRPr="008B4E74">
        <w:rPr>
          <w:rFonts w:eastAsiaTheme="minorEastAsia"/>
          <w:color w:val="000000" w:themeColor="text1"/>
          <w:kern w:val="24"/>
          <w:lang w:eastAsia="sv-SE"/>
        </w:rPr>
      </w:r>
      <w:r w:rsidR="00897A1E" w:rsidRPr="008B4E74">
        <w:rPr>
          <w:rFonts w:eastAsiaTheme="minorEastAsia"/>
          <w:color w:val="000000" w:themeColor="text1"/>
          <w:kern w:val="24"/>
          <w:lang w:eastAsia="sv-SE"/>
        </w:rPr>
        <w:fldChar w:fldCharType="separate"/>
      </w:r>
      <w:r w:rsidR="006D7D3C" w:rsidRPr="008B4E74">
        <w:rPr>
          <w:rFonts w:eastAsiaTheme="minorEastAsia"/>
          <w:color w:val="000000" w:themeColor="text1"/>
          <w:kern w:val="24"/>
          <w:lang w:eastAsia="sv-SE"/>
        </w:rPr>
        <w:t>[5]</w:t>
      </w:r>
      <w:r w:rsidR="00897A1E" w:rsidRPr="008B4E74">
        <w:rPr>
          <w:rFonts w:eastAsiaTheme="minorEastAsia"/>
          <w:color w:val="000000" w:themeColor="text1"/>
          <w:kern w:val="24"/>
          <w:lang w:eastAsia="sv-SE"/>
        </w:rPr>
        <w:fldChar w:fldCharType="end"/>
      </w:r>
      <w:r w:rsidRPr="008B4E74">
        <w:rPr>
          <w:rFonts w:eastAsiaTheme="minorEastAsia"/>
          <w:color w:val="000000" w:themeColor="text1"/>
          <w:kern w:val="24"/>
          <w:lang w:eastAsia="sv-SE"/>
        </w:rPr>
        <w:t>.</w:t>
      </w:r>
    </w:p>
    <w:p w:rsidR="006931AA" w:rsidRPr="008B4E74" w:rsidRDefault="006931AA" w:rsidP="006931AA">
      <w:pPr>
        <w:pStyle w:val="Heading3"/>
      </w:pPr>
      <w:bookmarkStart w:id="275" w:name="_Toc396899501"/>
      <w:bookmarkStart w:id="276" w:name="_Toc396899676"/>
      <w:bookmarkStart w:id="277" w:name="_Toc396899851"/>
      <w:bookmarkStart w:id="278" w:name="_Toc419295363"/>
      <w:bookmarkEnd w:id="275"/>
      <w:bookmarkEnd w:id="276"/>
      <w:bookmarkEnd w:id="277"/>
      <w:r w:rsidRPr="008B4E74">
        <w:t xml:space="preserve">Guard band and Centre Gap in the L6, U6 and new </w:t>
      </w:r>
      <w:r w:rsidR="00594F80" w:rsidRPr="008B4E74">
        <w:t xml:space="preserve">proposed </w:t>
      </w:r>
      <w:r w:rsidRPr="008B4E74">
        <w:t>6 GHz band</w:t>
      </w:r>
      <w:bookmarkEnd w:id="278"/>
    </w:p>
    <w:p w:rsidR="006931AA" w:rsidRPr="008B4E74" w:rsidRDefault="006931AA" w:rsidP="006931AA">
      <w:pPr>
        <w:pStyle w:val="ECCParagraph"/>
      </w:pPr>
      <w:r w:rsidRPr="008B4E74">
        <w:t xml:space="preserve">The proposed new channel plan extends the existing guard band in the L6 GHz from 5.375 MHz to 20 MHz, see </w:t>
      </w:r>
      <w:r w:rsidR="00220C90" w:rsidRPr="008B4E74">
        <w:fldChar w:fldCharType="begin"/>
      </w:r>
      <w:r w:rsidR="00220C90" w:rsidRPr="008B4E74">
        <w:instrText xml:space="preserve"> REF _Ref404930800 \h </w:instrText>
      </w:r>
      <w:r w:rsidR="00220C90" w:rsidRPr="008B4E74">
        <w:fldChar w:fldCharType="separate"/>
      </w:r>
      <w:r w:rsidR="006D7D3C" w:rsidRPr="008B4E74">
        <w:t xml:space="preserve">Table </w:t>
      </w:r>
      <w:r w:rsidR="006D7D3C" w:rsidRPr="008B4E74">
        <w:rPr>
          <w:noProof/>
        </w:rPr>
        <w:t>5</w:t>
      </w:r>
      <w:r w:rsidR="00220C90" w:rsidRPr="008B4E74">
        <w:fldChar w:fldCharType="end"/>
      </w:r>
      <w:r w:rsidRPr="008B4E74">
        <w:t xml:space="preserve"> below. </w:t>
      </w:r>
    </w:p>
    <w:p w:rsidR="003D3DF2" w:rsidRPr="008B4E74" w:rsidRDefault="003D3DF2" w:rsidP="00F1014A">
      <w:pPr>
        <w:pStyle w:val="Caption"/>
        <w:keepNext/>
      </w:pPr>
      <w:bookmarkStart w:id="279" w:name="_Ref404930800"/>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5</w:t>
      </w:r>
      <w:r w:rsidRPr="008B4E74">
        <w:fldChar w:fldCharType="end"/>
      </w:r>
      <w:bookmarkEnd w:id="279"/>
      <w:r w:rsidR="00EE2F4E" w:rsidRPr="008B4E74">
        <w:t>:</w:t>
      </w:r>
      <w:r w:rsidRPr="008B4E74">
        <w:t xml:space="preserve"> Guard band and </w:t>
      </w:r>
      <w:r w:rsidR="00C06147" w:rsidRPr="008B4E74">
        <w:t>centre</w:t>
      </w:r>
      <w:r w:rsidRPr="008B4E74">
        <w:t xml:space="preserve"> gaps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26"/>
        <w:gridCol w:w="1843"/>
        <w:gridCol w:w="1275"/>
        <w:gridCol w:w="1656"/>
      </w:tblGrid>
      <w:tr w:rsidR="006931AA" w:rsidRPr="008B4E74" w:rsidTr="009455A3">
        <w:trPr>
          <w:tblHeader/>
          <w:jc w:val="center"/>
        </w:trPr>
        <w:tc>
          <w:tcPr>
            <w:tcW w:w="1526" w:type="dxa"/>
            <w:tcBorders>
              <w:right w:val="single" w:sz="8" w:space="0" w:color="FFFFFF"/>
            </w:tcBorders>
            <w:shd w:val="clear" w:color="auto" w:fill="D2232A"/>
            <w:vAlign w:val="center"/>
          </w:tcPr>
          <w:p w:rsidR="006931AA" w:rsidRPr="008B4E74" w:rsidRDefault="006931AA" w:rsidP="00F1014A">
            <w:pPr>
              <w:spacing w:line="288" w:lineRule="auto"/>
              <w:jc w:val="center"/>
              <w:rPr>
                <w:b/>
                <w:color w:val="FFFFFF" w:themeColor="background1"/>
              </w:rPr>
            </w:pPr>
          </w:p>
        </w:tc>
        <w:tc>
          <w:tcPr>
            <w:tcW w:w="1843" w:type="dxa"/>
            <w:tcBorders>
              <w:left w:val="single" w:sz="8" w:space="0" w:color="FFFFFF"/>
              <w:right w:val="single" w:sz="8" w:space="0" w:color="FFFFFF"/>
            </w:tcBorders>
            <w:shd w:val="clear" w:color="auto" w:fill="D2232A"/>
            <w:vAlign w:val="center"/>
          </w:tcPr>
          <w:p w:rsidR="006931AA" w:rsidRPr="008B4E74" w:rsidRDefault="006931AA" w:rsidP="00F1014A">
            <w:pPr>
              <w:spacing w:line="288" w:lineRule="auto"/>
              <w:jc w:val="center"/>
              <w:rPr>
                <w:b/>
                <w:color w:val="FFFFFF" w:themeColor="background1"/>
              </w:rPr>
            </w:pPr>
            <w:r w:rsidRPr="008B4E74">
              <w:rPr>
                <w:b/>
                <w:color w:val="FFFFFF" w:themeColor="background1"/>
              </w:rPr>
              <w:t>L6 GHz</w:t>
            </w:r>
          </w:p>
        </w:tc>
        <w:tc>
          <w:tcPr>
            <w:tcW w:w="1275" w:type="dxa"/>
            <w:tcBorders>
              <w:left w:val="single" w:sz="8" w:space="0" w:color="FFFFFF"/>
              <w:right w:val="single" w:sz="8" w:space="0" w:color="FFFFFF"/>
            </w:tcBorders>
            <w:shd w:val="clear" w:color="auto" w:fill="D2232A"/>
          </w:tcPr>
          <w:p w:rsidR="006931AA" w:rsidRPr="008B4E74" w:rsidRDefault="006931AA" w:rsidP="00121A18">
            <w:pPr>
              <w:spacing w:line="288" w:lineRule="auto"/>
              <w:jc w:val="center"/>
              <w:rPr>
                <w:b/>
                <w:color w:val="FFFFFF" w:themeColor="background1"/>
              </w:rPr>
            </w:pPr>
            <w:r w:rsidRPr="008B4E74">
              <w:rPr>
                <w:b/>
                <w:color w:val="FFFFFF" w:themeColor="background1"/>
              </w:rPr>
              <w:t>U6 GHz</w:t>
            </w:r>
          </w:p>
        </w:tc>
        <w:tc>
          <w:tcPr>
            <w:tcW w:w="1656" w:type="dxa"/>
            <w:tcBorders>
              <w:left w:val="single" w:sz="8" w:space="0" w:color="FFFFFF"/>
            </w:tcBorders>
            <w:shd w:val="clear" w:color="auto" w:fill="D2232A"/>
            <w:vAlign w:val="center"/>
          </w:tcPr>
          <w:p w:rsidR="006931AA" w:rsidRPr="008B4E74" w:rsidRDefault="006931AA" w:rsidP="00121A18">
            <w:pPr>
              <w:spacing w:line="288" w:lineRule="auto"/>
              <w:jc w:val="center"/>
              <w:rPr>
                <w:b/>
                <w:color w:val="FFFFFF" w:themeColor="background1"/>
              </w:rPr>
            </w:pPr>
            <w:r w:rsidRPr="008B4E74">
              <w:rPr>
                <w:b/>
                <w:color w:val="FFFFFF" w:themeColor="background1"/>
              </w:rPr>
              <w:t>6 GHz</w:t>
            </w:r>
          </w:p>
        </w:tc>
      </w:tr>
      <w:tr w:rsidR="006931AA" w:rsidRPr="008B4E74" w:rsidTr="009455A3">
        <w:trPr>
          <w:jc w:val="center"/>
        </w:trPr>
        <w:tc>
          <w:tcPr>
            <w:tcW w:w="1526" w:type="dxa"/>
            <w:vAlign w:val="center"/>
          </w:tcPr>
          <w:p w:rsidR="006931AA" w:rsidRPr="008B4E74" w:rsidRDefault="006931AA" w:rsidP="00973416">
            <w:pPr>
              <w:spacing w:line="288" w:lineRule="auto"/>
            </w:pPr>
            <w:r w:rsidRPr="008B4E74">
              <w:t>Guard Band</w:t>
            </w:r>
          </w:p>
        </w:tc>
        <w:tc>
          <w:tcPr>
            <w:tcW w:w="1843" w:type="dxa"/>
            <w:vAlign w:val="center"/>
          </w:tcPr>
          <w:p w:rsidR="006931AA" w:rsidRPr="008B4E74" w:rsidRDefault="003650D1" w:rsidP="003650D1">
            <w:pPr>
              <w:spacing w:line="288" w:lineRule="auto"/>
            </w:pPr>
            <w:r w:rsidRPr="008B4E74">
              <w:t>5</w:t>
            </w:r>
            <w:r w:rsidR="006931AA" w:rsidRPr="008B4E74">
              <w:t>375+5385 MHz</w:t>
            </w:r>
          </w:p>
        </w:tc>
        <w:tc>
          <w:tcPr>
            <w:tcW w:w="1275" w:type="dxa"/>
          </w:tcPr>
          <w:p w:rsidR="006931AA" w:rsidRPr="008B4E74" w:rsidRDefault="006931AA" w:rsidP="00973416">
            <w:pPr>
              <w:spacing w:line="288" w:lineRule="auto"/>
            </w:pPr>
            <w:r w:rsidRPr="008B4E74">
              <w:t>15+25 MHz</w:t>
            </w:r>
          </w:p>
        </w:tc>
        <w:tc>
          <w:tcPr>
            <w:tcW w:w="1656" w:type="dxa"/>
            <w:vAlign w:val="center"/>
          </w:tcPr>
          <w:p w:rsidR="006931AA" w:rsidRPr="008B4E74" w:rsidRDefault="006931AA" w:rsidP="00973416">
            <w:pPr>
              <w:spacing w:line="288" w:lineRule="auto"/>
            </w:pPr>
            <w:r w:rsidRPr="008B4E74">
              <w:t>2x20 MHz</w:t>
            </w:r>
          </w:p>
        </w:tc>
      </w:tr>
      <w:tr w:rsidR="006931AA" w:rsidRPr="008B4E74" w:rsidTr="009455A3">
        <w:trPr>
          <w:jc w:val="center"/>
        </w:trPr>
        <w:tc>
          <w:tcPr>
            <w:tcW w:w="1526" w:type="dxa"/>
            <w:vAlign w:val="center"/>
          </w:tcPr>
          <w:p w:rsidR="006931AA" w:rsidRPr="008B4E74" w:rsidRDefault="006931AA" w:rsidP="00973416">
            <w:pPr>
              <w:spacing w:line="288" w:lineRule="auto"/>
            </w:pPr>
            <w:r w:rsidRPr="008B4E74">
              <w:t>Centre Gap</w:t>
            </w:r>
          </w:p>
        </w:tc>
        <w:tc>
          <w:tcPr>
            <w:tcW w:w="1843" w:type="dxa"/>
            <w:vAlign w:val="center"/>
          </w:tcPr>
          <w:p w:rsidR="006931AA" w:rsidRPr="008B4E74" w:rsidRDefault="006931AA" w:rsidP="00973416">
            <w:pPr>
              <w:spacing w:line="288" w:lineRule="auto"/>
            </w:pPr>
            <w:r w:rsidRPr="008B4E74">
              <w:t>14.84 MHz</w:t>
            </w:r>
          </w:p>
        </w:tc>
        <w:tc>
          <w:tcPr>
            <w:tcW w:w="1275" w:type="dxa"/>
          </w:tcPr>
          <w:p w:rsidR="006931AA" w:rsidRPr="008B4E74" w:rsidRDefault="006931AA" w:rsidP="00973416">
            <w:pPr>
              <w:spacing w:line="288" w:lineRule="auto"/>
            </w:pPr>
            <w:r w:rsidRPr="008B4E74">
              <w:t>20 MHz</w:t>
            </w:r>
          </w:p>
        </w:tc>
        <w:tc>
          <w:tcPr>
            <w:tcW w:w="1656" w:type="dxa"/>
            <w:vAlign w:val="center"/>
          </w:tcPr>
          <w:p w:rsidR="006931AA" w:rsidRPr="008B4E74" w:rsidRDefault="006931AA" w:rsidP="00973416">
            <w:pPr>
              <w:spacing w:line="288" w:lineRule="auto"/>
            </w:pPr>
            <w:r w:rsidRPr="008B4E74">
              <w:t>40 MHz</w:t>
            </w:r>
          </w:p>
        </w:tc>
      </w:tr>
    </w:tbl>
    <w:p w:rsidR="006931AA" w:rsidRPr="008B4E74" w:rsidRDefault="006931AA" w:rsidP="006931AA">
      <w:pPr>
        <w:pStyle w:val="Heading3"/>
      </w:pPr>
      <w:bookmarkStart w:id="280" w:name="_Toc397413538"/>
      <w:bookmarkStart w:id="281" w:name="_Toc397414271"/>
      <w:bookmarkStart w:id="282" w:name="_Toc397414835"/>
      <w:bookmarkStart w:id="283" w:name="_Toc397417213"/>
      <w:bookmarkStart w:id="284" w:name="_Toc397418462"/>
      <w:bookmarkStart w:id="285" w:name="_Toc397419568"/>
      <w:bookmarkStart w:id="286" w:name="_Toc397431302"/>
      <w:bookmarkStart w:id="287" w:name="_Toc397431754"/>
      <w:bookmarkStart w:id="288" w:name="_Toc397432570"/>
      <w:bookmarkStart w:id="289" w:name="_Toc397465705"/>
      <w:bookmarkStart w:id="290" w:name="_Toc397501800"/>
      <w:bookmarkStart w:id="291" w:name="_Toc397502663"/>
      <w:bookmarkStart w:id="292" w:name="_Toc397502725"/>
      <w:bookmarkStart w:id="293" w:name="_Toc397506284"/>
      <w:bookmarkStart w:id="294" w:name="_Toc398038892"/>
      <w:bookmarkStart w:id="295" w:name="_Toc398038956"/>
      <w:bookmarkStart w:id="296" w:name="_Toc398039419"/>
      <w:bookmarkStart w:id="297" w:name="_Toc398040762"/>
      <w:bookmarkStart w:id="298" w:name="_Toc398040994"/>
      <w:bookmarkStart w:id="299" w:name="_Toc398041406"/>
      <w:bookmarkStart w:id="300" w:name="_Toc398041506"/>
      <w:bookmarkStart w:id="301" w:name="_Toc398041607"/>
      <w:bookmarkStart w:id="302" w:name="_Toc398041703"/>
      <w:bookmarkStart w:id="303" w:name="_Toc398041958"/>
      <w:bookmarkStart w:id="304" w:name="_Toc398042188"/>
      <w:bookmarkStart w:id="305" w:name="_Toc393402613"/>
      <w:bookmarkStart w:id="306" w:name="_Toc393403169"/>
      <w:bookmarkStart w:id="307" w:name="_Toc393407364"/>
      <w:bookmarkStart w:id="308" w:name="_Toc393655472"/>
      <w:bookmarkStart w:id="309" w:name="_Toc396389548"/>
      <w:bookmarkStart w:id="310" w:name="_Toc396389720"/>
      <w:bookmarkStart w:id="311" w:name="_Toc396899503"/>
      <w:bookmarkStart w:id="312" w:name="_Toc396899678"/>
      <w:bookmarkStart w:id="313" w:name="_Toc396899853"/>
      <w:bookmarkStart w:id="314" w:name="_Toc419295364"/>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8B4E74">
        <w:t>Propagation model in 6 GHz frequency band</w:t>
      </w:r>
      <w:bookmarkEnd w:id="314"/>
      <w:r w:rsidRPr="008B4E74">
        <w:t xml:space="preserve"> </w:t>
      </w:r>
    </w:p>
    <w:p w:rsidR="006931AA" w:rsidRPr="008B4E74" w:rsidRDefault="006931AA" w:rsidP="009455A3">
      <w:pPr>
        <w:pStyle w:val="ECCParagraph"/>
      </w:pPr>
      <w:r w:rsidRPr="008B4E74">
        <w:t>Free space model describes the theoretical minimum propagation path loss between transmitter and receiver</w:t>
      </w:r>
      <w:r w:rsidR="001B71A1" w:rsidRPr="008B4E74">
        <w:t xml:space="preserve"> </w:t>
      </w:r>
      <w:r w:rsidRPr="008B4E74">
        <w:t xml:space="preserve">when direct line of sight (LOS) is assumed (earth curvature is not taken into consideration) </w:t>
      </w:r>
    </w:p>
    <w:p w:rsidR="006931AA" w:rsidRPr="008B4E74" w:rsidRDefault="006931AA" w:rsidP="009455A3">
      <w:pPr>
        <w:pStyle w:val="ECCParagraph"/>
      </w:pPr>
      <w:r w:rsidRPr="008B4E74">
        <w:t xml:space="preserve">The following model is used for </w:t>
      </w:r>
      <w:r w:rsidR="00384CF2" w:rsidRPr="008B4E74">
        <w:t>frequencies above</w:t>
      </w:r>
      <w:r w:rsidRPr="008B4E74">
        <w:t xml:space="preserve"> 30 MHz</w:t>
      </w:r>
    </w:p>
    <w:p w:rsidR="006931AA" w:rsidRPr="008B4E74" w:rsidRDefault="006931AA" w:rsidP="006931AA">
      <w:pPr>
        <w:pStyle w:val="ECCNumbered-LetteredList"/>
        <w:numPr>
          <w:ilvl w:val="0"/>
          <w:numId w:val="0"/>
        </w:numPr>
        <w:ind w:left="340"/>
      </w:pPr>
    </w:p>
    <w:p w:rsidR="006931AA" w:rsidRPr="008B4E74" w:rsidRDefault="006931AA" w:rsidP="00973416">
      <w:pPr>
        <w:pStyle w:val="ECCParagraph"/>
        <w:ind w:firstLine="340"/>
        <w:jc w:val="center"/>
      </w:pPr>
      <w:r w:rsidRPr="008B4E74">
        <w:rPr>
          <w:position w:val="-10"/>
        </w:rPr>
        <w:object w:dxaOrig="3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pt;height:19.35pt" o:ole="">
            <v:imagedata r:id="rId22" o:title=""/>
          </v:shape>
          <o:OLEObject Type="Embed" ProgID="Equation.3" ShapeID="_x0000_i1025" DrawAspect="Content" ObjectID="_1596026175" r:id="rId23"/>
        </w:object>
      </w:r>
    </w:p>
    <w:p w:rsidR="006931AA" w:rsidRPr="008B4E74" w:rsidRDefault="00C944BC" w:rsidP="009455A3">
      <w:pPr>
        <w:pStyle w:val="ECCParagraph"/>
      </w:pPr>
      <w:proofErr w:type="gramStart"/>
      <w:r>
        <w:t>w</w:t>
      </w:r>
      <w:r w:rsidR="006931AA" w:rsidRPr="008B4E74">
        <w:t>here</w:t>
      </w:r>
      <w:proofErr w:type="gramEnd"/>
      <w:r w:rsidR="006931AA" w:rsidRPr="008B4E74">
        <w:t xml:space="preserve"> f is the frequency in MHz and d is the distance between transmitter and receiver in km.</w:t>
      </w:r>
    </w:p>
    <w:p w:rsidR="001B71A1" w:rsidRPr="008B4E74" w:rsidRDefault="001B71A1" w:rsidP="00C73643">
      <w:pPr>
        <w:pStyle w:val="Heading2"/>
      </w:pPr>
      <w:bookmarkStart w:id="315" w:name="_Toc419295365"/>
      <w:r w:rsidRPr="008B4E74">
        <w:t>Description of calculation methodology</w:t>
      </w:r>
      <w:bookmarkEnd w:id="315"/>
      <w:r w:rsidRPr="008B4E74">
        <w:t xml:space="preserve"> </w:t>
      </w:r>
    </w:p>
    <w:p w:rsidR="006931AA" w:rsidRPr="008B4E74" w:rsidRDefault="006931AA" w:rsidP="006931AA">
      <w:pPr>
        <w:pStyle w:val="ECCParagraph"/>
      </w:pPr>
      <w:r w:rsidRPr="008B4E74">
        <w:t>The calculation method to be used should correspond to a method that operators easily can reproduce in their own radio planning tools. The proposed method of calculating interference level is by the use of Net Filter Discrimination (NFD) The NFD express the reduction (in dB) of the interference power caused by the filtering shape of the transmitter emission mask and the receiver selectivity mask.</w:t>
      </w:r>
    </w:p>
    <w:p w:rsidR="006931AA" w:rsidRPr="008B4E74" w:rsidRDefault="006931AA" w:rsidP="006931AA">
      <w:pPr>
        <w:pStyle w:val="Heading3"/>
      </w:pPr>
      <w:bookmarkStart w:id="316" w:name="_Toc419295366"/>
      <w:r w:rsidRPr="008B4E74">
        <w:lastRenderedPageBreak/>
        <w:t>NFD result</w:t>
      </w:r>
      <w:bookmarkEnd w:id="316"/>
    </w:p>
    <w:p w:rsidR="00F654F6" w:rsidRPr="008B4E74" w:rsidRDefault="006931AA">
      <w:pPr>
        <w:pStyle w:val="ECCParagraph"/>
      </w:pPr>
      <w:r w:rsidRPr="008B4E74">
        <w:t>In this</w:t>
      </w:r>
      <w:r w:rsidR="00384CF2" w:rsidRPr="008B4E74">
        <w:t xml:space="preserve"> </w:t>
      </w:r>
      <w:r w:rsidRPr="008B4E74">
        <w:t xml:space="preserve">report are NFD </w:t>
      </w:r>
      <w:r w:rsidR="007D3D71" w:rsidRPr="008B4E74">
        <w:t xml:space="preserve">values presented based on the </w:t>
      </w:r>
      <w:proofErr w:type="gramStart"/>
      <w:r w:rsidR="007D3D71" w:rsidRPr="008B4E74">
        <w:t>Tx</w:t>
      </w:r>
      <w:proofErr w:type="gramEnd"/>
      <w:r w:rsidRPr="008B4E74">
        <w:t xml:space="preserve"> emission limits as stated in ETSI EN 302 217-2-2 V2.2.0 (2013-11). </w:t>
      </w:r>
      <w:r w:rsidR="00062344" w:rsidRPr="008B4E74">
        <w:t xml:space="preserve">The </w:t>
      </w:r>
      <w:r w:rsidRPr="008B4E74">
        <w:t xml:space="preserve">NFD for </w:t>
      </w:r>
      <w:r w:rsidR="00763A49" w:rsidRPr="008B4E74">
        <w:t>v</w:t>
      </w:r>
      <w:r w:rsidRPr="008B4E74">
        <w:t xml:space="preserve">arious transmitter and receiver combinations </w:t>
      </w:r>
      <w:r w:rsidR="00763A49" w:rsidRPr="008B4E74">
        <w:t xml:space="preserve">under consideration, </w:t>
      </w:r>
      <w:r w:rsidRPr="008B4E74">
        <w:t>at different  channel separa</w:t>
      </w:r>
      <w:r w:rsidR="007D3D71" w:rsidRPr="008B4E74">
        <w:t>tions 28, 40 and 56 MHz, with Tx</w:t>
      </w:r>
      <w:r w:rsidRPr="008B4E74">
        <w:t xml:space="preserve"> emission mask </w:t>
      </w:r>
      <w:r w:rsidR="00ED41C9" w:rsidRPr="008B4E74">
        <w:t>in accordance with ETSI EN 302 2</w:t>
      </w:r>
      <w:r w:rsidRPr="008B4E74">
        <w:t>17-2-2</w:t>
      </w:r>
      <w:r w:rsidR="00647652" w:rsidRPr="008B4E74">
        <w:t xml:space="preserve"> </w:t>
      </w:r>
      <w:r w:rsidR="00647652" w:rsidRPr="008B4E74">
        <w:fldChar w:fldCharType="begin"/>
      </w:r>
      <w:r w:rsidR="00647652" w:rsidRPr="008B4E74">
        <w:instrText xml:space="preserve"> REF _Ref397420384 \r \h </w:instrText>
      </w:r>
      <w:r w:rsidR="00781A47" w:rsidRPr="008B4E74">
        <w:instrText xml:space="preserve"> \* MERGEFORMAT </w:instrText>
      </w:r>
      <w:r w:rsidR="00647652" w:rsidRPr="008B4E74">
        <w:fldChar w:fldCharType="separate"/>
      </w:r>
      <w:r w:rsidR="006D7D3C" w:rsidRPr="008B4E74">
        <w:t>[9]</w:t>
      </w:r>
      <w:r w:rsidR="00647652" w:rsidRPr="008B4E74">
        <w:fldChar w:fldCharType="end"/>
      </w:r>
      <w:r w:rsidRPr="008B4E74">
        <w:t xml:space="preserve">, </w:t>
      </w:r>
      <w:r w:rsidR="001158A5" w:rsidRPr="008B4E74">
        <w:t>can be found in Annex</w:t>
      </w:r>
      <w:r w:rsidR="005912C8" w:rsidRPr="008B4E74">
        <w:t xml:space="preserve"> 1</w:t>
      </w:r>
      <w:r w:rsidR="00243E78" w:rsidRPr="008B4E74">
        <w:t xml:space="preserve">. </w:t>
      </w:r>
    </w:p>
    <w:p w:rsidR="006931AA" w:rsidRPr="008B4E74" w:rsidRDefault="00062344">
      <w:pPr>
        <w:pStyle w:val="ECCParagraph"/>
      </w:pPr>
      <w:r w:rsidRPr="008B4E74">
        <w:t>A summary of the results</w:t>
      </w:r>
      <w:r w:rsidR="00243E78" w:rsidRPr="008B4E74">
        <w:t xml:space="preserve"> </w:t>
      </w:r>
      <w:r w:rsidR="00F654F6" w:rsidRPr="008B4E74">
        <w:t xml:space="preserve">based on ETSI EN 302 217-2-2 </w:t>
      </w:r>
      <w:r w:rsidR="002C3D0C" w:rsidRPr="008B4E74">
        <w:t xml:space="preserve">can be found </w:t>
      </w:r>
      <w:r w:rsidR="006931AA" w:rsidRPr="008B4E74">
        <w:t xml:space="preserve">in the </w:t>
      </w:r>
      <w:r w:rsidR="00220C90" w:rsidRPr="008B4E74">
        <w:fldChar w:fldCharType="begin"/>
      </w:r>
      <w:r w:rsidR="00220C90" w:rsidRPr="008B4E74">
        <w:instrText xml:space="preserve"> REF _Ref404931376 \h </w:instrText>
      </w:r>
      <w:r w:rsidR="00220C90" w:rsidRPr="008B4E74">
        <w:fldChar w:fldCharType="separate"/>
      </w:r>
      <w:r w:rsidR="006D7D3C" w:rsidRPr="008B4E74">
        <w:t xml:space="preserve">Figure </w:t>
      </w:r>
      <w:r w:rsidR="006D7D3C" w:rsidRPr="008B4E74">
        <w:rPr>
          <w:noProof/>
        </w:rPr>
        <w:t>10</w:t>
      </w:r>
      <w:r w:rsidR="00220C90" w:rsidRPr="008B4E74">
        <w:fldChar w:fldCharType="end"/>
      </w:r>
      <w:r w:rsidR="00B17E8B" w:rsidRPr="008B4E74">
        <w:t xml:space="preserve"> </w:t>
      </w:r>
      <w:r w:rsidR="006931AA" w:rsidRPr="008B4E74">
        <w:t>below:</w:t>
      </w:r>
    </w:p>
    <w:p w:rsidR="004303CD" w:rsidRPr="008B4E74" w:rsidRDefault="00431DC6">
      <w:pPr>
        <w:pStyle w:val="ECCParagraph"/>
        <w:keepNext/>
      </w:pPr>
      <w:r w:rsidRPr="008B4E74">
        <w:rPr>
          <w:noProof/>
          <w:lang w:val="da-DK" w:eastAsia="da-DK"/>
        </w:rPr>
        <w:drawing>
          <wp:inline distT="0" distB="0" distL="0" distR="0" wp14:anchorId="5EB25147" wp14:editId="79E4F891">
            <wp:extent cx="6120765" cy="3354965"/>
            <wp:effectExtent l="0" t="0" r="0" b="0"/>
            <wp:docPr id="130" name="Bildobjekt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354965"/>
                    </a:xfrm>
                    <a:prstGeom prst="rect">
                      <a:avLst/>
                    </a:prstGeom>
                    <a:noFill/>
                    <a:ln>
                      <a:noFill/>
                    </a:ln>
                  </pic:spPr>
                </pic:pic>
              </a:graphicData>
            </a:graphic>
          </wp:inline>
        </w:drawing>
      </w:r>
    </w:p>
    <w:p w:rsidR="006E0BD6" w:rsidRPr="008B4E74" w:rsidRDefault="004303CD" w:rsidP="004E78E0">
      <w:pPr>
        <w:pStyle w:val="Caption"/>
      </w:pPr>
      <w:bookmarkStart w:id="317" w:name="_Ref404931376"/>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10</w:t>
      </w:r>
      <w:r w:rsidRPr="008B4E74">
        <w:fldChar w:fldCharType="end"/>
      </w:r>
      <w:bookmarkEnd w:id="317"/>
      <w:r w:rsidR="00240F31" w:rsidRPr="008B4E74">
        <w:t>:</w:t>
      </w:r>
      <w:r w:rsidRPr="008B4E74">
        <w:t xml:space="preserve"> NFD as a function of</w:t>
      </w:r>
      <w:r w:rsidR="007D3D71" w:rsidRPr="008B4E74">
        <w:t xml:space="preserve"> frequency offset for various </w:t>
      </w:r>
      <w:proofErr w:type="gramStart"/>
      <w:r w:rsidR="007D3D71" w:rsidRPr="008B4E74">
        <w:t>Tx</w:t>
      </w:r>
      <w:proofErr w:type="gramEnd"/>
      <w:r w:rsidR="00647BFE" w:rsidRPr="008B4E74">
        <w:t xml:space="preserve"> and Rx</w:t>
      </w:r>
      <w:r w:rsidRPr="008B4E74">
        <w:t xml:space="preserve"> combinations using </w:t>
      </w:r>
      <w:r w:rsidR="006463EB" w:rsidRPr="008B4E74">
        <w:br/>
      </w:r>
      <w:r w:rsidR="007D3D71" w:rsidRPr="008B4E74">
        <w:t>ETSI 302 217-2-2 Tx</w:t>
      </w:r>
      <w:r w:rsidRPr="008B4E74">
        <w:t xml:space="preserve"> emission limits</w:t>
      </w:r>
    </w:p>
    <w:p w:rsidR="00BB34A6" w:rsidRPr="008B4E74" w:rsidRDefault="006931AA" w:rsidP="00BB34A6">
      <w:pPr>
        <w:pStyle w:val="ECCParagraph"/>
      </w:pPr>
      <w:r w:rsidRPr="008B4E74">
        <w:t xml:space="preserve">A typical radio system will have a significantly better </w:t>
      </w:r>
      <w:r w:rsidR="007D3D71" w:rsidRPr="008B4E74">
        <w:t>Tx emission and Rx</w:t>
      </w:r>
      <w:r w:rsidR="0022226F" w:rsidRPr="008B4E74">
        <w:t xml:space="preserve"> selectivity performance than the ones stated in ETSI EN 302 217-2-2 and consequently it should be noted </w:t>
      </w:r>
      <w:r w:rsidRPr="008B4E74">
        <w:t>that using exis</w:t>
      </w:r>
      <w:r w:rsidR="00ED41C9" w:rsidRPr="008B4E74">
        <w:t xml:space="preserve">ting ETSI </w:t>
      </w:r>
      <w:r w:rsidR="004F140C" w:rsidRPr="008B4E74">
        <w:t>302 217-2-2</w:t>
      </w:r>
      <w:r w:rsidR="00647652" w:rsidRPr="008B4E74">
        <w:t xml:space="preserve"> </w:t>
      </w:r>
      <w:r w:rsidR="007D3D71" w:rsidRPr="008B4E74">
        <w:t>Tx</w:t>
      </w:r>
      <w:r w:rsidR="00ED41C9" w:rsidRPr="008B4E74">
        <w:t xml:space="preserve"> emission limits could result in </w:t>
      </w:r>
      <w:r w:rsidRPr="008B4E74">
        <w:t>a very conservative NFD value</w:t>
      </w:r>
      <w:r w:rsidR="0022226F" w:rsidRPr="008B4E74">
        <w:t xml:space="preserve"> compared to actual radio systems.</w:t>
      </w:r>
      <w:r w:rsidR="00F654F6" w:rsidRPr="008B4E74">
        <w:t xml:space="preserve"> </w:t>
      </w:r>
    </w:p>
    <w:p w:rsidR="006931AA" w:rsidRPr="008B4E74" w:rsidRDefault="00BB34A6" w:rsidP="006931AA">
      <w:pPr>
        <w:pStyle w:val="ECCParagraph"/>
      </w:pPr>
      <w:r w:rsidRPr="008B4E74">
        <w:t xml:space="preserve">For reference can examples of the more stringent NFD values based on ETSI EN 302 217-2-1 </w:t>
      </w:r>
      <w:r w:rsidRPr="008B4E74">
        <w:fldChar w:fldCharType="begin"/>
      </w:r>
      <w:r w:rsidRPr="008B4E74">
        <w:instrText xml:space="preserve"> REF _Ref397420437 \r \h </w:instrText>
      </w:r>
      <w:r w:rsidRPr="008B4E74">
        <w:fldChar w:fldCharType="separate"/>
      </w:r>
      <w:r w:rsidR="006D7D3C" w:rsidRPr="008B4E74">
        <w:t>[10]</w:t>
      </w:r>
      <w:r w:rsidRPr="008B4E74">
        <w:fldChar w:fldCharType="end"/>
      </w:r>
      <w:r w:rsidRPr="008B4E74">
        <w:t xml:space="preserve"> be found in Annex 2.</w:t>
      </w:r>
    </w:p>
    <w:p w:rsidR="00243E78" w:rsidRPr="008B4E74" w:rsidRDefault="00243E78" w:rsidP="006931AA">
      <w:pPr>
        <w:pStyle w:val="ECCParagraph"/>
      </w:pPr>
      <w:r w:rsidRPr="008B4E74">
        <w:t>Additional information regarding impact of Hardware design upon NFD can be found in Ann</w:t>
      </w:r>
      <w:r w:rsidR="001158A5" w:rsidRPr="008B4E74">
        <w:t>ex</w:t>
      </w:r>
      <w:r w:rsidR="005912C8" w:rsidRPr="008B4E74">
        <w:t xml:space="preserve"> 3.</w:t>
      </w:r>
    </w:p>
    <w:p w:rsidR="006931AA" w:rsidRPr="008B4E74" w:rsidRDefault="006931AA" w:rsidP="006931AA">
      <w:pPr>
        <w:pStyle w:val="Heading3"/>
      </w:pPr>
      <w:bookmarkStart w:id="318" w:name="_Toc398040766"/>
      <w:bookmarkStart w:id="319" w:name="_Toc398040998"/>
      <w:bookmarkStart w:id="320" w:name="_Toc398041410"/>
      <w:bookmarkStart w:id="321" w:name="_Toc398041510"/>
      <w:bookmarkStart w:id="322" w:name="_Toc398041611"/>
      <w:bookmarkStart w:id="323" w:name="_Toc398041707"/>
      <w:bookmarkStart w:id="324" w:name="_Toc398041962"/>
      <w:bookmarkStart w:id="325" w:name="_Toc398042192"/>
      <w:bookmarkStart w:id="326" w:name="_Toc398040767"/>
      <w:bookmarkStart w:id="327" w:name="_Toc398040999"/>
      <w:bookmarkStart w:id="328" w:name="_Toc398041411"/>
      <w:bookmarkStart w:id="329" w:name="_Toc398041511"/>
      <w:bookmarkStart w:id="330" w:name="_Toc398041612"/>
      <w:bookmarkStart w:id="331" w:name="_Toc398041708"/>
      <w:bookmarkStart w:id="332" w:name="_Toc398041963"/>
      <w:bookmarkStart w:id="333" w:name="_Toc398042193"/>
      <w:bookmarkStart w:id="334" w:name="_Toc398040768"/>
      <w:bookmarkStart w:id="335" w:name="_Toc398041000"/>
      <w:bookmarkStart w:id="336" w:name="_Toc398041412"/>
      <w:bookmarkStart w:id="337" w:name="_Toc398041512"/>
      <w:bookmarkStart w:id="338" w:name="_Toc398041613"/>
      <w:bookmarkStart w:id="339" w:name="_Toc398041709"/>
      <w:bookmarkStart w:id="340" w:name="_Toc398041964"/>
      <w:bookmarkStart w:id="341" w:name="_Toc398042194"/>
      <w:bookmarkStart w:id="342" w:name="_Toc398040769"/>
      <w:bookmarkStart w:id="343" w:name="_Toc398041001"/>
      <w:bookmarkStart w:id="344" w:name="_Toc398041413"/>
      <w:bookmarkStart w:id="345" w:name="_Toc398041513"/>
      <w:bookmarkStart w:id="346" w:name="_Toc398041614"/>
      <w:bookmarkStart w:id="347" w:name="_Toc398041710"/>
      <w:bookmarkStart w:id="348" w:name="_Toc398041965"/>
      <w:bookmarkStart w:id="349" w:name="_Toc398042195"/>
      <w:bookmarkStart w:id="350" w:name="_Toc41929536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8B4E74">
        <w:t>Required NFD</w:t>
      </w:r>
      <w:r w:rsidR="0022226F" w:rsidRPr="008B4E74">
        <w:t xml:space="preserve"> and frequency separation</w:t>
      </w:r>
      <w:bookmarkEnd w:id="350"/>
    </w:p>
    <w:p w:rsidR="006931AA" w:rsidRPr="008B4E74" w:rsidRDefault="006931AA" w:rsidP="006931AA">
      <w:pPr>
        <w:pStyle w:val="ECCParagraph"/>
      </w:pPr>
      <w:r w:rsidRPr="008B4E74">
        <w:t xml:space="preserve">Normally only 1 or 3 dB Threshold Degradation is acceptable, but a higher interference level could be acceptable during a period of </w:t>
      </w:r>
      <w:r w:rsidR="0056401E" w:rsidRPr="008B4E74">
        <w:t>change</w:t>
      </w:r>
      <w:r w:rsidRPr="008B4E74">
        <w:t xml:space="preserve"> (during a non-fading part of the season) depending on the operator’s </w:t>
      </w:r>
      <w:r w:rsidR="00522591" w:rsidRPr="008B4E74">
        <w:t xml:space="preserve">quality and availability </w:t>
      </w:r>
      <w:r w:rsidRPr="008B4E74">
        <w:t>requirement</w:t>
      </w:r>
      <w:r w:rsidR="00522591" w:rsidRPr="008B4E74">
        <w:t>s</w:t>
      </w:r>
      <w:r w:rsidRPr="008B4E74">
        <w:t>.  The level of interference, resulting in receiver threshold degradation and lower fade margins, should be considered together with the predicted performance and availability for each individual link.</w:t>
      </w:r>
    </w:p>
    <w:p w:rsidR="0022226F" w:rsidRPr="008B4E74" w:rsidRDefault="004326D0" w:rsidP="006931AA">
      <w:pPr>
        <w:pStyle w:val="ECCParagraph"/>
      </w:pPr>
      <w:r w:rsidRPr="008B4E74">
        <w:t xml:space="preserve">The NFD </w:t>
      </w:r>
      <w:r w:rsidR="0022226F" w:rsidRPr="008B4E74">
        <w:t>required</w:t>
      </w:r>
      <w:r w:rsidR="004F140C" w:rsidRPr="008B4E74">
        <w:t xml:space="preserve"> </w:t>
      </w:r>
      <w:r w:rsidR="0022226F" w:rsidRPr="008B4E74">
        <w:t>set</w:t>
      </w:r>
      <w:r w:rsidRPr="008B4E74">
        <w:t xml:space="preserve">s </w:t>
      </w:r>
      <w:r w:rsidR="0022226F" w:rsidRPr="008B4E74">
        <w:t xml:space="preserve">the </w:t>
      </w:r>
      <w:r w:rsidR="00384CF2" w:rsidRPr="008B4E74">
        <w:t>minimum frequency</w:t>
      </w:r>
      <w:r w:rsidR="0022226F" w:rsidRPr="008B4E74">
        <w:t xml:space="preserve"> separation </w:t>
      </w:r>
      <w:r w:rsidRPr="008B4E74">
        <w:t xml:space="preserve">necessary to keep threshold degradation below an acceptable level. </w:t>
      </w:r>
    </w:p>
    <w:p w:rsidR="006931AA" w:rsidRPr="008B4E74" w:rsidRDefault="006931AA" w:rsidP="006931AA">
      <w:pPr>
        <w:pStyle w:val="Heading3"/>
      </w:pPr>
      <w:bookmarkStart w:id="351" w:name="_Toc393402621"/>
      <w:bookmarkStart w:id="352" w:name="_Toc393403177"/>
      <w:bookmarkStart w:id="353" w:name="_Toc393407372"/>
      <w:bookmarkStart w:id="354" w:name="_Toc393655480"/>
      <w:bookmarkStart w:id="355" w:name="_Toc396389556"/>
      <w:bookmarkStart w:id="356" w:name="_Toc396389728"/>
      <w:bookmarkStart w:id="357" w:name="_Toc396899511"/>
      <w:bookmarkStart w:id="358" w:name="_Toc396899686"/>
      <w:bookmarkStart w:id="359" w:name="_Toc396899861"/>
      <w:bookmarkStart w:id="360" w:name="_Toc393402622"/>
      <w:bookmarkStart w:id="361" w:name="_Toc393403178"/>
      <w:bookmarkStart w:id="362" w:name="_Toc393407373"/>
      <w:bookmarkStart w:id="363" w:name="_Toc393655481"/>
      <w:bookmarkStart w:id="364" w:name="_Toc396389557"/>
      <w:bookmarkStart w:id="365" w:name="_Toc396389729"/>
      <w:bookmarkStart w:id="366" w:name="_Toc396899512"/>
      <w:bookmarkStart w:id="367" w:name="_Toc396899687"/>
      <w:bookmarkStart w:id="368" w:name="_Toc396899862"/>
      <w:bookmarkStart w:id="369" w:name="_Toc393402623"/>
      <w:bookmarkStart w:id="370" w:name="_Toc393403179"/>
      <w:bookmarkStart w:id="371" w:name="_Toc393407374"/>
      <w:bookmarkStart w:id="372" w:name="_Toc393655482"/>
      <w:bookmarkStart w:id="373" w:name="_Toc396389558"/>
      <w:bookmarkStart w:id="374" w:name="_Toc396389730"/>
      <w:bookmarkStart w:id="375" w:name="_Toc396899513"/>
      <w:bookmarkStart w:id="376" w:name="_Toc396899688"/>
      <w:bookmarkStart w:id="377" w:name="_Toc396899863"/>
      <w:bookmarkStart w:id="378" w:name="_Toc393402624"/>
      <w:bookmarkStart w:id="379" w:name="_Toc393403180"/>
      <w:bookmarkStart w:id="380" w:name="_Toc393407375"/>
      <w:bookmarkStart w:id="381" w:name="_Toc393655483"/>
      <w:bookmarkStart w:id="382" w:name="_Toc396389559"/>
      <w:bookmarkStart w:id="383" w:name="_Toc396389731"/>
      <w:bookmarkStart w:id="384" w:name="_Toc396899514"/>
      <w:bookmarkStart w:id="385" w:name="_Toc396899689"/>
      <w:bookmarkStart w:id="386" w:name="_Toc396899864"/>
      <w:bookmarkStart w:id="387" w:name="_Toc393402625"/>
      <w:bookmarkStart w:id="388" w:name="_Toc393403181"/>
      <w:bookmarkStart w:id="389" w:name="_Toc393407376"/>
      <w:bookmarkStart w:id="390" w:name="_Toc393655484"/>
      <w:bookmarkStart w:id="391" w:name="_Toc396389560"/>
      <w:bookmarkStart w:id="392" w:name="_Toc396389732"/>
      <w:bookmarkStart w:id="393" w:name="_Toc396899515"/>
      <w:bookmarkStart w:id="394" w:name="_Toc396899690"/>
      <w:bookmarkStart w:id="395" w:name="_Toc396899865"/>
      <w:bookmarkStart w:id="396" w:name="_Toc419295368"/>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8B4E74">
        <w:lastRenderedPageBreak/>
        <w:t>Calculation of the wanted signal level</w:t>
      </w:r>
      <w:bookmarkEnd w:id="396"/>
    </w:p>
    <w:p w:rsidR="006931AA" w:rsidRPr="008B4E74" w:rsidRDefault="006931AA" w:rsidP="006931AA">
      <w:pPr>
        <w:pStyle w:val="ECCParagraph"/>
      </w:pPr>
      <w:r w:rsidRPr="008B4E74">
        <w:t>Using the free space model under the assumption that there is direct line-of-sight (LOS) between the transmitter and the receiver sites, the wanted free space receiver input level, P</w:t>
      </w:r>
      <w:r w:rsidRPr="008B4E74">
        <w:rPr>
          <w:vertAlign w:val="subscript"/>
        </w:rPr>
        <w:t>r0</w:t>
      </w:r>
      <w:r w:rsidRPr="008B4E74">
        <w:t>, can be calculated as follows:</w:t>
      </w:r>
    </w:p>
    <w:p w:rsidR="006931AA" w:rsidRPr="00362393" w:rsidRDefault="006931AA" w:rsidP="006931AA">
      <w:pPr>
        <w:pStyle w:val="ECCParagraph"/>
        <w:rPr>
          <w:vertAlign w:val="subscript"/>
          <w:lang w:val="da-DK"/>
        </w:rPr>
      </w:pPr>
      <w:r w:rsidRPr="00362393">
        <w:rPr>
          <w:lang w:val="da-DK"/>
        </w:rPr>
        <w:t>P</w:t>
      </w:r>
      <w:r w:rsidRPr="00362393">
        <w:rPr>
          <w:vertAlign w:val="subscript"/>
          <w:lang w:val="da-DK"/>
        </w:rPr>
        <w:t xml:space="preserve">r0 </w:t>
      </w:r>
      <w:r w:rsidRPr="00362393">
        <w:rPr>
          <w:lang w:val="da-DK"/>
        </w:rPr>
        <w:t>= P</w:t>
      </w:r>
      <w:r w:rsidRPr="00362393">
        <w:rPr>
          <w:vertAlign w:val="subscript"/>
          <w:lang w:val="da-DK"/>
        </w:rPr>
        <w:t xml:space="preserve">t  </w:t>
      </w:r>
      <w:r w:rsidRPr="00362393">
        <w:rPr>
          <w:lang w:val="da-DK"/>
        </w:rPr>
        <w:t>+ G</w:t>
      </w:r>
      <w:r w:rsidRPr="00362393">
        <w:rPr>
          <w:vertAlign w:val="subscript"/>
          <w:lang w:val="da-DK"/>
        </w:rPr>
        <w:t xml:space="preserve">t </w:t>
      </w:r>
      <w:r w:rsidRPr="00362393">
        <w:rPr>
          <w:lang w:val="da-DK"/>
        </w:rPr>
        <w:t>- 32,44 - 20log(f x d) + G</w:t>
      </w:r>
      <w:r w:rsidRPr="00362393">
        <w:rPr>
          <w:vertAlign w:val="subscript"/>
          <w:lang w:val="da-DK"/>
        </w:rPr>
        <w:t xml:space="preserve">r </w:t>
      </w:r>
      <w:r w:rsidR="007733E6" w:rsidRPr="00362393">
        <w:rPr>
          <w:lang w:val="da-DK"/>
        </w:rPr>
        <w:tab/>
      </w:r>
      <w:r w:rsidR="007733E6" w:rsidRPr="00362393">
        <w:rPr>
          <w:lang w:val="da-DK"/>
        </w:rPr>
        <w:tab/>
      </w:r>
      <w:r w:rsidRPr="00362393">
        <w:rPr>
          <w:vertAlign w:val="subscript"/>
          <w:lang w:val="da-DK"/>
        </w:rPr>
        <w:tab/>
      </w:r>
      <w:r w:rsidR="007978FA" w:rsidRPr="00362393">
        <w:rPr>
          <w:vertAlign w:val="subscript"/>
          <w:lang w:val="da-DK"/>
        </w:rPr>
        <w:tab/>
      </w:r>
      <w:r w:rsidRPr="00362393">
        <w:rPr>
          <w:lang w:val="da-DK"/>
        </w:rPr>
        <w:t>[dBm]</w:t>
      </w:r>
      <w:r w:rsidRPr="00362393">
        <w:rPr>
          <w:vertAlign w:val="subscript"/>
          <w:lang w:val="da-DK"/>
        </w:rPr>
        <w:tab/>
      </w:r>
      <w:r w:rsidRPr="00362393">
        <w:rPr>
          <w:vertAlign w:val="subscript"/>
          <w:lang w:val="da-DK"/>
        </w:rPr>
        <w:tab/>
      </w:r>
      <w:r w:rsidRPr="00362393">
        <w:rPr>
          <w:vertAlign w:val="subscript"/>
          <w:lang w:val="da-DK"/>
        </w:rPr>
        <w:tab/>
      </w:r>
      <w:r w:rsidRPr="00362393">
        <w:rPr>
          <w:vertAlign w:val="subscript"/>
          <w:lang w:val="da-DK"/>
        </w:rPr>
        <w:tab/>
      </w:r>
      <w:r w:rsidRPr="00362393">
        <w:rPr>
          <w:lang w:val="da-DK"/>
        </w:rPr>
        <w:t>(eq.1)</w:t>
      </w:r>
    </w:p>
    <w:p w:rsidR="006931AA" w:rsidRPr="008B4E74" w:rsidRDefault="006931AA" w:rsidP="006931AA">
      <w:pPr>
        <w:pStyle w:val="ECCParagraph"/>
      </w:pPr>
      <w:proofErr w:type="gramStart"/>
      <w:r w:rsidRPr="008B4E74">
        <w:t>where</w:t>
      </w:r>
      <w:proofErr w:type="gramEnd"/>
      <w:r w:rsidRPr="008B4E74">
        <w:t>:</w:t>
      </w:r>
    </w:p>
    <w:p w:rsidR="006931AA" w:rsidRPr="008B4E74" w:rsidRDefault="006931AA" w:rsidP="009455A3">
      <w:pPr>
        <w:pStyle w:val="ECCParBulleted"/>
      </w:pPr>
      <w:r w:rsidRPr="008B4E74">
        <w:t>P</w:t>
      </w:r>
      <w:r w:rsidRPr="008B4E74">
        <w:rPr>
          <w:vertAlign w:val="subscript"/>
        </w:rPr>
        <w:t>t</w:t>
      </w:r>
      <w:r w:rsidR="007733E6" w:rsidRPr="008B4E74">
        <w:t xml:space="preserve"> – Transmitter power at antenna port</w:t>
      </w:r>
      <w:r w:rsidRPr="008B4E74">
        <w:t xml:space="preserve"> [dBm]</w:t>
      </w:r>
    </w:p>
    <w:p w:rsidR="006931AA" w:rsidRPr="008B4E74" w:rsidRDefault="006931AA" w:rsidP="009455A3">
      <w:pPr>
        <w:pStyle w:val="ECCParBulleted"/>
      </w:pPr>
      <w:r w:rsidRPr="008B4E74">
        <w:t>G</w:t>
      </w:r>
      <w:r w:rsidRPr="008B4E74">
        <w:rPr>
          <w:vertAlign w:val="subscript"/>
        </w:rPr>
        <w:t>t</w:t>
      </w:r>
      <w:r w:rsidRPr="008B4E74">
        <w:t xml:space="preserve"> – Transmitter antenna gain [dBi]</w:t>
      </w:r>
    </w:p>
    <w:p w:rsidR="006931AA" w:rsidRPr="008B4E74" w:rsidRDefault="006931AA" w:rsidP="009455A3">
      <w:pPr>
        <w:pStyle w:val="ECCParBulleted"/>
      </w:pPr>
      <w:r w:rsidRPr="008B4E74">
        <w:t>f – Radio carrier frequency [MHz]</w:t>
      </w:r>
    </w:p>
    <w:p w:rsidR="006931AA" w:rsidRPr="008B4E74" w:rsidRDefault="006931AA" w:rsidP="009455A3">
      <w:pPr>
        <w:pStyle w:val="ECCParBulleted"/>
      </w:pPr>
      <w:r w:rsidRPr="008B4E74">
        <w:t>d – Distance between transmitter and receiver [km]</w:t>
      </w:r>
    </w:p>
    <w:p w:rsidR="006931AA" w:rsidRPr="008B4E74" w:rsidRDefault="006931AA" w:rsidP="009455A3">
      <w:pPr>
        <w:pStyle w:val="ECCParBulleted"/>
      </w:pPr>
      <w:r w:rsidRPr="008B4E74">
        <w:t>G</w:t>
      </w:r>
      <w:r w:rsidRPr="008B4E74">
        <w:rPr>
          <w:vertAlign w:val="subscript"/>
        </w:rPr>
        <w:t>r</w:t>
      </w:r>
      <w:r w:rsidRPr="008B4E74">
        <w:t xml:space="preserve"> – Receiver antenna gain [dBi]</w:t>
      </w:r>
    </w:p>
    <w:p w:rsidR="006931AA" w:rsidRPr="008B4E74" w:rsidRDefault="006931AA" w:rsidP="006931AA">
      <w:pPr>
        <w:pStyle w:val="Heading3"/>
      </w:pPr>
      <w:bookmarkStart w:id="397" w:name="_Toc419295369"/>
      <w:r w:rsidRPr="008B4E74">
        <w:t>Calculation of the interference signal level</w:t>
      </w:r>
      <w:bookmarkEnd w:id="397"/>
    </w:p>
    <w:p w:rsidR="006931AA" w:rsidRPr="008B4E74" w:rsidRDefault="006931AA" w:rsidP="006931AA">
      <w:pPr>
        <w:pStyle w:val="ECCParagraph"/>
      </w:pPr>
      <w:r w:rsidRPr="008B4E74">
        <w:t xml:space="preserve">The unwanted interference power at receiver input, </w:t>
      </w:r>
      <w:proofErr w:type="spellStart"/>
      <w:r w:rsidRPr="008B4E74">
        <w:t>I</w:t>
      </w:r>
      <w:r w:rsidRPr="008B4E74">
        <w:rPr>
          <w:vertAlign w:val="subscript"/>
        </w:rPr>
        <w:t>r</w:t>
      </w:r>
      <w:proofErr w:type="spellEnd"/>
      <w:r w:rsidRPr="008B4E74">
        <w:t>, can be calculated as follows:</w:t>
      </w:r>
    </w:p>
    <w:p w:rsidR="006931AA" w:rsidRPr="008B4E74" w:rsidRDefault="006931AA" w:rsidP="006931AA">
      <w:pPr>
        <w:pStyle w:val="ECCParagraph"/>
      </w:pPr>
      <w:proofErr w:type="spellStart"/>
      <w:r w:rsidRPr="008B4E74">
        <w:t>I</w:t>
      </w:r>
      <w:r w:rsidRPr="008B4E74">
        <w:rPr>
          <w:vertAlign w:val="subscript"/>
        </w:rPr>
        <w:t>r</w:t>
      </w:r>
      <w:proofErr w:type="spellEnd"/>
      <w:r w:rsidRPr="008B4E74">
        <w:rPr>
          <w:vertAlign w:val="subscript"/>
        </w:rPr>
        <w:t xml:space="preserve"> </w:t>
      </w:r>
      <w:r w:rsidRPr="008B4E74">
        <w:t>= P</w:t>
      </w:r>
      <w:r w:rsidRPr="008B4E74">
        <w:rPr>
          <w:vertAlign w:val="subscript"/>
        </w:rPr>
        <w:t xml:space="preserve">t </w:t>
      </w:r>
      <w:r w:rsidRPr="008B4E74">
        <w:t xml:space="preserve">+ </w:t>
      </w:r>
      <w:proofErr w:type="gramStart"/>
      <w:r w:rsidRPr="008B4E74">
        <w:t>G</w:t>
      </w:r>
      <w:r w:rsidRPr="008B4E74">
        <w:rPr>
          <w:vertAlign w:val="subscript"/>
        </w:rPr>
        <w:t>t</w:t>
      </w:r>
      <w:r w:rsidRPr="008B4E74">
        <w:t>(</w:t>
      </w:r>
      <w:proofErr w:type="gramEnd"/>
      <w:r w:rsidRPr="008B4E74">
        <w:rPr>
          <w:rFonts w:cs="Arial"/>
        </w:rPr>
        <w:t>α</w:t>
      </w:r>
      <w:r w:rsidRPr="008B4E74">
        <w:t>) - 32,44 - 20log(f x d) + G</w:t>
      </w:r>
      <w:r w:rsidRPr="008B4E74">
        <w:rPr>
          <w:vertAlign w:val="subscript"/>
        </w:rPr>
        <w:t>r</w:t>
      </w:r>
      <w:r w:rsidRPr="008B4E74">
        <w:t>(</w:t>
      </w:r>
      <w:r w:rsidRPr="008B4E74">
        <w:rPr>
          <w:rFonts w:cs="Arial"/>
        </w:rPr>
        <w:t>β</w:t>
      </w:r>
      <w:r w:rsidRPr="008B4E74">
        <w:t xml:space="preserve">) </w:t>
      </w:r>
      <w:r w:rsidRPr="008B4E74">
        <w:rPr>
          <w:vertAlign w:val="subscript"/>
        </w:rPr>
        <w:t xml:space="preserve"> </w:t>
      </w:r>
      <w:r w:rsidRPr="008B4E74">
        <w:t>– NFD</w:t>
      </w:r>
      <w:r w:rsidRPr="008B4E74">
        <w:tab/>
      </w:r>
      <w:r w:rsidR="007978FA" w:rsidRPr="008B4E74">
        <w:tab/>
      </w:r>
      <w:r w:rsidRPr="008B4E74">
        <w:t>[dBm]</w:t>
      </w:r>
      <w:r w:rsidR="007978FA" w:rsidRPr="008B4E74">
        <w:tab/>
      </w:r>
      <w:r w:rsidRPr="008B4E74">
        <w:tab/>
      </w:r>
      <w:r w:rsidRPr="008B4E74">
        <w:tab/>
      </w:r>
      <w:r w:rsidRPr="008B4E74">
        <w:tab/>
        <w:t>(eq.2)</w:t>
      </w:r>
    </w:p>
    <w:p w:rsidR="006931AA" w:rsidRPr="008B4E74" w:rsidRDefault="006931AA" w:rsidP="006931AA">
      <w:pPr>
        <w:pStyle w:val="ECCParagraph"/>
        <w:rPr>
          <w:vertAlign w:val="subscript"/>
        </w:rPr>
      </w:pPr>
      <w:proofErr w:type="gramStart"/>
      <w:r w:rsidRPr="008B4E74">
        <w:t>where</w:t>
      </w:r>
      <w:proofErr w:type="gramEnd"/>
      <w:r w:rsidRPr="008B4E74">
        <w:t>:</w:t>
      </w:r>
      <w:r w:rsidRPr="008B4E74">
        <w:rPr>
          <w:vertAlign w:val="subscript"/>
        </w:rPr>
        <w:tab/>
      </w:r>
    </w:p>
    <w:p w:rsidR="006931AA" w:rsidRPr="008B4E74" w:rsidRDefault="006931AA" w:rsidP="009455A3">
      <w:pPr>
        <w:pStyle w:val="ECCParBulleted"/>
      </w:pPr>
      <w:r w:rsidRPr="008B4E74">
        <w:t>P</w:t>
      </w:r>
      <w:r w:rsidRPr="008B4E74">
        <w:rPr>
          <w:vertAlign w:val="subscript"/>
        </w:rPr>
        <w:t>t</w:t>
      </w:r>
      <w:r w:rsidR="007733E6" w:rsidRPr="008B4E74">
        <w:t xml:space="preserve"> – Transmitter </w:t>
      </w:r>
      <w:r w:rsidRPr="008B4E74">
        <w:t>power</w:t>
      </w:r>
      <w:r w:rsidR="007733E6" w:rsidRPr="008B4E74">
        <w:t xml:space="preserve"> at antenna port</w:t>
      </w:r>
      <w:r w:rsidRPr="008B4E74">
        <w:t xml:space="preserve"> [dBm]</w:t>
      </w:r>
    </w:p>
    <w:p w:rsidR="006931AA" w:rsidRPr="008B4E74" w:rsidRDefault="006931AA" w:rsidP="009455A3">
      <w:pPr>
        <w:pStyle w:val="ECCParBulleted"/>
      </w:pPr>
      <w:r w:rsidRPr="008B4E74">
        <w:t>G</w:t>
      </w:r>
      <w:r w:rsidRPr="008B4E74">
        <w:rPr>
          <w:vertAlign w:val="subscript"/>
        </w:rPr>
        <w:t>t</w:t>
      </w:r>
      <w:r w:rsidRPr="008B4E74">
        <w:t>(</w:t>
      </w:r>
      <w:r w:rsidRPr="008B4E74">
        <w:rPr>
          <w:rFonts w:cs="Arial"/>
        </w:rPr>
        <w:t>α</w:t>
      </w:r>
      <w:r w:rsidRPr="008B4E74">
        <w:t xml:space="preserve">) – Transmitter off axis antenna gain in direction </w:t>
      </w:r>
      <w:r w:rsidRPr="008B4E74">
        <w:rPr>
          <w:rFonts w:cs="Arial"/>
        </w:rPr>
        <w:t>α</w:t>
      </w:r>
      <w:r w:rsidRPr="008B4E74">
        <w:t xml:space="preserve"> towards the receiver [dBi]</w:t>
      </w:r>
    </w:p>
    <w:p w:rsidR="006931AA" w:rsidRPr="008B4E74" w:rsidRDefault="006931AA" w:rsidP="009455A3">
      <w:pPr>
        <w:pStyle w:val="ECCParBulleted"/>
      </w:pPr>
      <w:r w:rsidRPr="008B4E74">
        <w:t>f – Radio carrier frequency [MHz]</w:t>
      </w:r>
    </w:p>
    <w:p w:rsidR="006931AA" w:rsidRPr="008B4E74" w:rsidRDefault="006931AA" w:rsidP="009455A3">
      <w:pPr>
        <w:pStyle w:val="ECCParBulleted"/>
      </w:pPr>
      <w:r w:rsidRPr="008B4E74">
        <w:t>d – Distance between transmitter and receiver [km]</w:t>
      </w:r>
    </w:p>
    <w:p w:rsidR="006931AA" w:rsidRPr="008B4E74" w:rsidRDefault="006931AA" w:rsidP="009455A3">
      <w:pPr>
        <w:pStyle w:val="ECCParBulleted"/>
      </w:pPr>
      <w:r w:rsidRPr="008B4E74">
        <w:t>G</w:t>
      </w:r>
      <w:r w:rsidRPr="008B4E74">
        <w:rPr>
          <w:vertAlign w:val="subscript"/>
        </w:rPr>
        <w:t>r</w:t>
      </w:r>
      <w:r w:rsidRPr="008B4E74">
        <w:t>(</w:t>
      </w:r>
      <w:r w:rsidRPr="008B4E74">
        <w:rPr>
          <w:rFonts w:cs="Arial"/>
        </w:rPr>
        <w:t>β</w:t>
      </w:r>
      <w:r w:rsidRPr="008B4E74">
        <w:t xml:space="preserve">) – Receiver off axis antenna gain in direction </w:t>
      </w:r>
      <w:r w:rsidRPr="008B4E74">
        <w:rPr>
          <w:rFonts w:cs="Arial"/>
        </w:rPr>
        <w:t>β</w:t>
      </w:r>
      <w:r w:rsidRPr="008B4E74">
        <w:t xml:space="preserve"> towards the transmitter [dBi]</w:t>
      </w:r>
    </w:p>
    <w:p w:rsidR="006931AA" w:rsidRPr="008B4E74" w:rsidRDefault="006931AA" w:rsidP="009455A3">
      <w:pPr>
        <w:pStyle w:val="ECCParBulleted"/>
      </w:pPr>
      <w:r w:rsidRPr="008B4E74">
        <w:t>NFD – Net Filter Discrimination [dB]</w:t>
      </w:r>
    </w:p>
    <w:p w:rsidR="006931AA" w:rsidRPr="008B4E74" w:rsidRDefault="006931AA" w:rsidP="006931AA">
      <w:pPr>
        <w:pStyle w:val="Heading3"/>
      </w:pPr>
      <w:bookmarkStart w:id="398" w:name="_Toc398040773"/>
      <w:bookmarkStart w:id="399" w:name="_Toc398041005"/>
      <w:bookmarkStart w:id="400" w:name="_Toc398041417"/>
      <w:bookmarkStart w:id="401" w:name="_Toc398041517"/>
      <w:bookmarkStart w:id="402" w:name="_Toc398041618"/>
      <w:bookmarkStart w:id="403" w:name="_Toc398041714"/>
      <w:bookmarkStart w:id="404" w:name="_Toc398041969"/>
      <w:bookmarkStart w:id="405" w:name="_Toc398042199"/>
      <w:bookmarkStart w:id="406" w:name="_Toc398040774"/>
      <w:bookmarkStart w:id="407" w:name="_Toc398041006"/>
      <w:bookmarkStart w:id="408" w:name="_Toc398041418"/>
      <w:bookmarkStart w:id="409" w:name="_Toc398041518"/>
      <w:bookmarkStart w:id="410" w:name="_Toc398041619"/>
      <w:bookmarkStart w:id="411" w:name="_Toc398041715"/>
      <w:bookmarkStart w:id="412" w:name="_Toc398041970"/>
      <w:bookmarkStart w:id="413" w:name="_Toc398042200"/>
      <w:bookmarkStart w:id="414" w:name="_Toc398040775"/>
      <w:bookmarkStart w:id="415" w:name="_Toc398041007"/>
      <w:bookmarkStart w:id="416" w:name="_Toc398041419"/>
      <w:bookmarkStart w:id="417" w:name="_Toc398041519"/>
      <w:bookmarkStart w:id="418" w:name="_Toc398041620"/>
      <w:bookmarkStart w:id="419" w:name="_Toc398041716"/>
      <w:bookmarkStart w:id="420" w:name="_Toc398041971"/>
      <w:bookmarkStart w:id="421" w:name="_Toc398042201"/>
      <w:bookmarkStart w:id="422" w:name="_Toc419295370"/>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8B4E74">
        <w:t>Calculation of Threshold Degradation</w:t>
      </w:r>
      <w:bookmarkEnd w:id="422"/>
    </w:p>
    <w:p w:rsidR="00F36E88" w:rsidRPr="008B4E74" w:rsidRDefault="00F36E88" w:rsidP="00973416">
      <w:pPr>
        <w:pStyle w:val="ECCParagraph"/>
      </w:pPr>
      <w:r w:rsidRPr="008B4E74">
        <w:t>A Received Signal Level of a radio systems receiver is the minimum level of the wanted signal for a given Bit Error Rate (BER).  ECC/REC</w:t>
      </w:r>
      <w:r w:rsidR="00973416" w:rsidRPr="008B4E74">
        <w:t>/</w:t>
      </w:r>
      <w:r w:rsidRPr="008B4E74">
        <w:t>(01)05 (recommends 1)</w:t>
      </w:r>
      <w:r w:rsidR="00973416" w:rsidRPr="008B4E74">
        <w:t xml:space="preserve"> </w:t>
      </w:r>
      <w:r w:rsidR="00973416" w:rsidRPr="008B4E74">
        <w:fldChar w:fldCharType="begin"/>
      </w:r>
      <w:r w:rsidR="00973416" w:rsidRPr="008B4E74">
        <w:instrText xml:space="preserve"> REF _Ref404869165 \r \h </w:instrText>
      </w:r>
      <w:r w:rsidR="00973416" w:rsidRPr="008B4E74">
        <w:fldChar w:fldCharType="separate"/>
      </w:r>
      <w:r w:rsidR="006D7D3C" w:rsidRPr="008B4E74">
        <w:t>[14]</w:t>
      </w:r>
      <w:r w:rsidR="00973416" w:rsidRPr="008B4E74">
        <w:fldChar w:fldCharType="end"/>
      </w:r>
      <w:r w:rsidR="00973416" w:rsidRPr="008B4E74">
        <w:t xml:space="preserve"> </w:t>
      </w:r>
      <w:r w:rsidRPr="008B4E74">
        <w:t xml:space="preserve"> define the threshold degradation of a victim receiver as the increase of the noise power in the receiver bandwidth resulting from the aggregation of all interference coming from the relevant sources of  the fixed service, weighted by the victim receiver selectivity. Typical radio budget links plan a degradation of the interference margin (i.e. 1 dB or 3 dB for a single or aggregate interferer respectively) with no impact on the BER. An increase of the interfering signal level beyond these </w:t>
      </w:r>
      <w:proofErr w:type="gramStart"/>
      <w:r w:rsidRPr="008B4E74">
        <w:t>values,</w:t>
      </w:r>
      <w:proofErr w:type="gramEnd"/>
      <w:r w:rsidRPr="008B4E74">
        <w:t xml:space="preserve"> will result in a lower fade margin.</w:t>
      </w:r>
    </w:p>
    <w:p w:rsidR="00F36E88" w:rsidRPr="008B4E74" w:rsidRDefault="006931AA" w:rsidP="009455A3">
      <w:pPr>
        <w:pStyle w:val="ECCParagraph"/>
      </w:pPr>
      <w:r w:rsidRPr="008B4E74">
        <w:t xml:space="preserve">In order to calculate the TD must first the noise power, </w:t>
      </w:r>
      <w:proofErr w:type="spellStart"/>
      <w:r w:rsidRPr="008B4E74">
        <w:t>P</w:t>
      </w:r>
      <w:r w:rsidRPr="008B4E74">
        <w:rPr>
          <w:vertAlign w:val="subscript"/>
        </w:rPr>
        <w:t>noise</w:t>
      </w:r>
      <w:proofErr w:type="spellEnd"/>
      <w:r w:rsidRPr="008B4E74">
        <w:t>, in the interfered receiver bandwidth be calculated as follows</w:t>
      </w:r>
    </w:p>
    <w:p w:rsidR="006931AA" w:rsidRPr="008B4E74" w:rsidRDefault="006931AA" w:rsidP="006931AA">
      <w:pPr>
        <w:pStyle w:val="Default"/>
        <w:rPr>
          <w:sz w:val="20"/>
          <w:szCs w:val="20"/>
          <w:lang w:val="en-GB"/>
        </w:rPr>
      </w:pPr>
    </w:p>
    <w:p w:rsidR="006931AA" w:rsidRPr="00362393" w:rsidRDefault="006931AA" w:rsidP="006931AA">
      <w:pPr>
        <w:pStyle w:val="Default"/>
        <w:rPr>
          <w:sz w:val="20"/>
          <w:szCs w:val="20"/>
          <w:lang w:val="da-DK"/>
        </w:rPr>
      </w:pPr>
      <w:r w:rsidRPr="00362393">
        <w:rPr>
          <w:sz w:val="20"/>
          <w:szCs w:val="20"/>
          <w:lang w:val="da-DK"/>
        </w:rPr>
        <w:t>P</w:t>
      </w:r>
      <w:r w:rsidRPr="00362393">
        <w:rPr>
          <w:sz w:val="20"/>
          <w:szCs w:val="20"/>
          <w:vertAlign w:val="subscript"/>
          <w:lang w:val="da-DK"/>
        </w:rPr>
        <w:t>noise</w:t>
      </w:r>
      <w:r w:rsidRPr="00362393">
        <w:rPr>
          <w:sz w:val="20"/>
          <w:szCs w:val="20"/>
          <w:lang w:val="da-DK"/>
        </w:rPr>
        <w:t xml:space="preserve"> = 10log(kTB) + F + </w:t>
      </w:r>
      <w:r w:rsidR="00020F22" w:rsidRPr="00362393">
        <w:rPr>
          <w:sz w:val="20"/>
          <w:szCs w:val="20"/>
          <w:lang w:val="da-DK"/>
        </w:rPr>
        <w:t>90</w:t>
      </w:r>
      <w:r w:rsidRPr="00362393">
        <w:rPr>
          <w:sz w:val="20"/>
          <w:szCs w:val="20"/>
          <w:lang w:val="da-DK"/>
        </w:rPr>
        <w:tab/>
      </w:r>
      <w:r w:rsidR="007978FA" w:rsidRPr="00362393">
        <w:rPr>
          <w:sz w:val="20"/>
          <w:szCs w:val="20"/>
          <w:lang w:val="da-DK"/>
        </w:rPr>
        <w:tab/>
      </w:r>
      <w:r w:rsidR="007978FA" w:rsidRPr="00362393">
        <w:rPr>
          <w:sz w:val="20"/>
          <w:szCs w:val="20"/>
          <w:lang w:val="da-DK"/>
        </w:rPr>
        <w:tab/>
      </w:r>
      <w:r w:rsidR="007978FA" w:rsidRPr="00362393">
        <w:rPr>
          <w:sz w:val="20"/>
          <w:szCs w:val="20"/>
          <w:lang w:val="da-DK"/>
        </w:rPr>
        <w:tab/>
      </w:r>
      <w:r w:rsidR="007978FA" w:rsidRPr="00362393">
        <w:rPr>
          <w:sz w:val="20"/>
          <w:szCs w:val="20"/>
          <w:lang w:val="da-DK"/>
        </w:rPr>
        <w:tab/>
      </w:r>
      <w:r w:rsidRPr="00362393">
        <w:rPr>
          <w:sz w:val="20"/>
          <w:szCs w:val="20"/>
          <w:lang w:val="da-DK"/>
        </w:rPr>
        <w:t>[dBm]</w:t>
      </w:r>
      <w:r w:rsidR="007978FA" w:rsidRPr="00362393">
        <w:rPr>
          <w:sz w:val="20"/>
          <w:szCs w:val="20"/>
          <w:lang w:val="da-DK"/>
        </w:rPr>
        <w:tab/>
      </w:r>
      <w:r w:rsidRPr="00362393">
        <w:rPr>
          <w:sz w:val="20"/>
          <w:szCs w:val="20"/>
          <w:lang w:val="da-DK"/>
        </w:rPr>
        <w:tab/>
      </w:r>
      <w:r w:rsidRPr="00362393">
        <w:rPr>
          <w:sz w:val="20"/>
          <w:szCs w:val="20"/>
          <w:lang w:val="da-DK"/>
        </w:rPr>
        <w:tab/>
      </w:r>
      <w:r w:rsidRPr="00362393">
        <w:rPr>
          <w:sz w:val="20"/>
          <w:szCs w:val="20"/>
          <w:lang w:val="da-DK"/>
        </w:rPr>
        <w:tab/>
        <w:t>(eq.3)</w:t>
      </w:r>
    </w:p>
    <w:p w:rsidR="006931AA" w:rsidRPr="00362393" w:rsidRDefault="006931AA" w:rsidP="006931AA">
      <w:pPr>
        <w:pStyle w:val="Default"/>
        <w:rPr>
          <w:sz w:val="20"/>
          <w:szCs w:val="20"/>
          <w:lang w:val="da-DK"/>
        </w:rPr>
      </w:pPr>
    </w:p>
    <w:p w:rsidR="006931AA" w:rsidRPr="008B4E74" w:rsidRDefault="006931AA" w:rsidP="006931AA">
      <w:pPr>
        <w:pStyle w:val="Default"/>
        <w:rPr>
          <w:sz w:val="20"/>
          <w:szCs w:val="20"/>
          <w:lang w:val="en-GB"/>
        </w:rPr>
      </w:pPr>
      <w:proofErr w:type="gramStart"/>
      <w:r w:rsidRPr="008B4E74">
        <w:rPr>
          <w:sz w:val="20"/>
          <w:szCs w:val="20"/>
          <w:lang w:val="en-GB"/>
        </w:rPr>
        <w:t>where</w:t>
      </w:r>
      <w:proofErr w:type="gramEnd"/>
      <w:r w:rsidRPr="008B4E74">
        <w:rPr>
          <w:sz w:val="20"/>
          <w:szCs w:val="20"/>
          <w:lang w:val="en-GB"/>
        </w:rPr>
        <w:t>:</w:t>
      </w:r>
    </w:p>
    <w:p w:rsidR="006931AA" w:rsidRPr="008B4E74" w:rsidRDefault="006931AA" w:rsidP="006931AA">
      <w:pPr>
        <w:pStyle w:val="Default"/>
        <w:rPr>
          <w:sz w:val="20"/>
          <w:szCs w:val="20"/>
          <w:lang w:val="en-GB"/>
        </w:rPr>
      </w:pPr>
    </w:p>
    <w:p w:rsidR="006931AA" w:rsidRPr="008B4E74" w:rsidRDefault="006931AA" w:rsidP="009455A3">
      <w:pPr>
        <w:pStyle w:val="ECCParBulleted"/>
      </w:pPr>
      <w:r w:rsidRPr="008B4E74">
        <w:t xml:space="preserve">k – </w:t>
      </w:r>
      <w:proofErr w:type="spellStart"/>
      <w:r w:rsidRPr="008B4E74">
        <w:t>Bolzmann’s</w:t>
      </w:r>
      <w:proofErr w:type="spellEnd"/>
      <w:r w:rsidRPr="008B4E74">
        <w:t xml:space="preserve"> constant (k=1,38*10</w:t>
      </w:r>
      <w:r w:rsidRPr="008B4E74">
        <w:rPr>
          <w:vertAlign w:val="superscript"/>
        </w:rPr>
        <w:t>-23</w:t>
      </w:r>
      <w:r w:rsidRPr="008B4E74">
        <w:t xml:space="preserve"> ) [W/K/Hz]</w:t>
      </w:r>
    </w:p>
    <w:p w:rsidR="006931AA" w:rsidRPr="008B4E74" w:rsidRDefault="006931AA" w:rsidP="009455A3">
      <w:pPr>
        <w:pStyle w:val="ECCParBulleted"/>
      </w:pPr>
      <w:r w:rsidRPr="008B4E74">
        <w:t>T – Equivalent Noise Temperature [K]</w:t>
      </w:r>
    </w:p>
    <w:p w:rsidR="006931AA" w:rsidRPr="008B4E74" w:rsidRDefault="006931AA" w:rsidP="009455A3">
      <w:pPr>
        <w:pStyle w:val="ECCParBulleted"/>
      </w:pPr>
      <w:r w:rsidRPr="008B4E74">
        <w:t>B – Effective receiver bandwidth [MHz]</w:t>
      </w:r>
    </w:p>
    <w:p w:rsidR="006931AA" w:rsidRPr="008B4E74" w:rsidRDefault="006931AA" w:rsidP="009455A3">
      <w:pPr>
        <w:pStyle w:val="ECCParBulleted"/>
      </w:pPr>
      <w:r w:rsidRPr="008B4E74">
        <w:t>F – Receiver noise figure [dB]</w:t>
      </w:r>
    </w:p>
    <w:p w:rsidR="006931AA" w:rsidRPr="008B4E74" w:rsidRDefault="006931AA" w:rsidP="006931AA">
      <w:pPr>
        <w:pStyle w:val="Default"/>
        <w:rPr>
          <w:lang w:val="en-GB"/>
        </w:rPr>
      </w:pPr>
    </w:p>
    <w:p w:rsidR="006931AA" w:rsidRPr="008B4E74" w:rsidRDefault="006931AA" w:rsidP="006931AA">
      <w:pPr>
        <w:pStyle w:val="Default"/>
        <w:rPr>
          <w:sz w:val="20"/>
          <w:szCs w:val="20"/>
          <w:lang w:val="en-GB"/>
        </w:rPr>
      </w:pPr>
      <w:r w:rsidRPr="008B4E74">
        <w:rPr>
          <w:sz w:val="20"/>
          <w:szCs w:val="20"/>
          <w:lang w:val="en-GB"/>
        </w:rPr>
        <w:t>The TD can then be calculated as follows.</w:t>
      </w:r>
    </w:p>
    <w:p w:rsidR="006931AA" w:rsidRPr="008B4E74" w:rsidRDefault="006931AA" w:rsidP="006931AA">
      <w:pPr>
        <w:pStyle w:val="Default"/>
        <w:rPr>
          <w:sz w:val="20"/>
          <w:szCs w:val="20"/>
          <w:lang w:val="en-GB"/>
        </w:rPr>
      </w:pPr>
      <w:r w:rsidRPr="008B4E74">
        <w:rPr>
          <w:sz w:val="20"/>
          <w:szCs w:val="20"/>
          <w:lang w:val="en-GB"/>
        </w:rPr>
        <w:t xml:space="preserve"> </w:t>
      </w:r>
    </w:p>
    <w:p w:rsidR="006931AA" w:rsidRPr="00362393" w:rsidRDefault="006931AA" w:rsidP="006931AA">
      <w:pPr>
        <w:pStyle w:val="Default"/>
        <w:rPr>
          <w:sz w:val="20"/>
          <w:szCs w:val="20"/>
          <w:lang w:val="da-DK"/>
        </w:rPr>
      </w:pPr>
      <m:oMath>
        <m:r>
          <w:rPr>
            <w:rFonts w:ascii="Cambria Math" w:hAnsi="Cambria Math"/>
            <w:sz w:val="20"/>
            <w:szCs w:val="20"/>
            <w:lang w:val="en-GB"/>
          </w:rPr>
          <m:t>TD</m:t>
        </m:r>
        <m:r>
          <w:rPr>
            <w:rFonts w:ascii="Cambria Math" w:hAnsi="Cambria Math"/>
            <w:sz w:val="20"/>
            <w:szCs w:val="20"/>
            <w:lang w:val="da-DK"/>
          </w:rPr>
          <m:t>=10</m:t>
        </m:r>
        <m:r>
          <w:rPr>
            <w:rFonts w:ascii="Cambria Math" w:hAnsi="Cambria Math"/>
            <w:sz w:val="20"/>
            <w:szCs w:val="20"/>
            <w:lang w:val="en-GB"/>
          </w:rPr>
          <m:t>log</m:t>
        </m:r>
        <m:d>
          <m:dPr>
            <m:begChr m:val="["/>
            <m:endChr m:val="]"/>
            <m:ctrlPr>
              <w:rPr>
                <w:rFonts w:ascii="Cambria Math" w:hAnsi="Cambria Math"/>
                <w:i/>
                <w:sz w:val="20"/>
                <w:szCs w:val="20"/>
                <w:lang w:val="en-GB"/>
              </w:rPr>
            </m:ctrlPr>
          </m:dPr>
          <m:e>
            <m:r>
              <w:rPr>
                <w:rFonts w:ascii="Cambria Math" w:hAnsi="Cambria Math"/>
                <w:sz w:val="20"/>
                <w:szCs w:val="20"/>
                <w:lang w:val="da-DK"/>
              </w:rPr>
              <m:t>1+</m:t>
            </m:r>
            <m:sSup>
              <m:sSupPr>
                <m:ctrlPr>
                  <w:rPr>
                    <w:rFonts w:ascii="Cambria Math" w:hAnsi="Cambria Math"/>
                    <w:i/>
                    <w:sz w:val="20"/>
                    <w:szCs w:val="20"/>
                    <w:lang w:val="en-GB"/>
                  </w:rPr>
                </m:ctrlPr>
              </m:sSupPr>
              <m:e>
                <m:r>
                  <w:rPr>
                    <w:rFonts w:ascii="Cambria Math" w:hAnsi="Cambria Math"/>
                    <w:sz w:val="20"/>
                    <w:szCs w:val="20"/>
                    <w:lang w:val="da-DK"/>
                  </w:rPr>
                  <m:t>10</m:t>
                </m:r>
              </m:e>
              <m:sup>
                <m:r>
                  <w:rPr>
                    <w:rFonts w:ascii="Cambria Math" w:hAnsi="Cambria Math"/>
                    <w:sz w:val="20"/>
                    <w:szCs w:val="20"/>
                    <w:lang w:val="da-DK"/>
                  </w:rPr>
                  <m:t>(</m:t>
                </m:r>
                <m:sSub>
                  <m:sSubPr>
                    <m:ctrlPr>
                      <w:rPr>
                        <w:rFonts w:ascii="Cambria Math" w:hAnsi="Cambria Math"/>
                        <w:i/>
                        <w:sz w:val="20"/>
                        <w:szCs w:val="20"/>
                        <w:lang w:val="en-GB"/>
                      </w:rPr>
                    </m:ctrlPr>
                  </m:sSubPr>
                  <m:e>
                    <m:r>
                      <w:rPr>
                        <w:rFonts w:ascii="Cambria Math" w:hAnsi="Cambria Math"/>
                        <w:sz w:val="20"/>
                        <w:szCs w:val="20"/>
                        <w:lang w:val="en-GB"/>
                      </w:rPr>
                      <m:t>I</m:t>
                    </m:r>
                  </m:e>
                  <m:sub>
                    <m:r>
                      <w:rPr>
                        <w:rFonts w:ascii="Cambria Math" w:hAnsi="Cambria Math"/>
                        <w:sz w:val="20"/>
                        <w:szCs w:val="20"/>
                        <w:lang w:val="en-GB"/>
                      </w:rPr>
                      <m:t>rx</m:t>
                    </m:r>
                  </m:sub>
                </m:sSub>
                <m:r>
                  <w:rPr>
                    <w:rFonts w:ascii="Cambria Math" w:hAnsi="Cambria Math"/>
                    <w:sz w:val="20"/>
                    <w:szCs w:val="20"/>
                    <w:lang w:val="da-DK"/>
                  </w:rPr>
                  <m:t>-</m:t>
                </m:r>
                <m:sSub>
                  <m:sSubPr>
                    <m:ctrlPr>
                      <w:rPr>
                        <w:rFonts w:ascii="Cambria Math" w:hAnsi="Cambria Math"/>
                        <w:i/>
                        <w:sz w:val="20"/>
                        <w:szCs w:val="20"/>
                        <w:lang w:val="en-GB"/>
                      </w:rPr>
                    </m:ctrlPr>
                  </m:sSubPr>
                  <m:e>
                    <m:r>
                      <w:rPr>
                        <w:rFonts w:ascii="Cambria Math" w:hAnsi="Cambria Math"/>
                        <w:sz w:val="20"/>
                        <w:szCs w:val="20"/>
                        <w:lang w:val="en-GB"/>
                      </w:rPr>
                      <m:t>P</m:t>
                    </m:r>
                  </m:e>
                  <m:sub>
                    <m:r>
                      <w:rPr>
                        <w:rFonts w:ascii="Cambria Math" w:hAnsi="Cambria Math"/>
                        <w:sz w:val="20"/>
                        <w:szCs w:val="20"/>
                        <w:lang w:val="en-GB"/>
                      </w:rPr>
                      <m:t>noise</m:t>
                    </m:r>
                  </m:sub>
                </m:sSub>
                <m:r>
                  <w:rPr>
                    <w:rFonts w:ascii="Cambria Math" w:hAnsi="Cambria Math"/>
                    <w:sz w:val="20"/>
                    <w:szCs w:val="20"/>
                    <w:lang w:val="da-DK"/>
                  </w:rPr>
                  <m:t>)/10</m:t>
                </m:r>
              </m:sup>
            </m:sSup>
          </m:e>
        </m:d>
      </m:oMath>
      <w:r w:rsidRPr="00362393">
        <w:rPr>
          <w:sz w:val="20"/>
          <w:szCs w:val="20"/>
          <w:lang w:val="da-DK"/>
        </w:rPr>
        <w:tab/>
      </w:r>
      <w:r w:rsidRPr="00362393">
        <w:rPr>
          <w:sz w:val="20"/>
          <w:szCs w:val="20"/>
          <w:lang w:val="da-DK"/>
        </w:rPr>
        <w:tab/>
      </w:r>
      <w:r w:rsidR="007978FA" w:rsidRPr="00362393">
        <w:rPr>
          <w:sz w:val="20"/>
          <w:szCs w:val="20"/>
          <w:lang w:val="da-DK"/>
        </w:rPr>
        <w:tab/>
      </w:r>
      <w:r w:rsidR="00E224D3" w:rsidRPr="00362393">
        <w:rPr>
          <w:sz w:val="20"/>
          <w:szCs w:val="20"/>
          <w:lang w:val="da-DK"/>
        </w:rPr>
        <w:tab/>
      </w:r>
      <w:r w:rsidR="00E224D3" w:rsidRPr="00362393">
        <w:rPr>
          <w:sz w:val="20"/>
          <w:szCs w:val="20"/>
          <w:lang w:val="da-DK"/>
        </w:rPr>
        <w:tab/>
      </w:r>
      <w:r w:rsidRPr="00362393">
        <w:rPr>
          <w:sz w:val="20"/>
          <w:szCs w:val="20"/>
          <w:lang w:val="da-DK"/>
        </w:rPr>
        <w:t>[dB]</w:t>
      </w:r>
      <w:r w:rsidRPr="00362393">
        <w:rPr>
          <w:sz w:val="20"/>
          <w:szCs w:val="20"/>
          <w:lang w:val="da-DK"/>
        </w:rPr>
        <w:tab/>
      </w:r>
      <w:r w:rsidRPr="00362393">
        <w:rPr>
          <w:sz w:val="20"/>
          <w:szCs w:val="20"/>
          <w:lang w:val="da-DK"/>
        </w:rPr>
        <w:tab/>
      </w:r>
      <w:r w:rsidRPr="00362393">
        <w:rPr>
          <w:sz w:val="20"/>
          <w:szCs w:val="20"/>
          <w:lang w:val="da-DK"/>
        </w:rPr>
        <w:tab/>
      </w:r>
      <w:r w:rsidRPr="00362393">
        <w:rPr>
          <w:sz w:val="20"/>
          <w:szCs w:val="20"/>
          <w:lang w:val="da-DK"/>
        </w:rPr>
        <w:tab/>
        <w:t>(eq.4)</w:t>
      </w:r>
      <w:r w:rsidRPr="00362393">
        <w:rPr>
          <w:sz w:val="20"/>
          <w:szCs w:val="20"/>
          <w:lang w:val="da-DK"/>
        </w:rPr>
        <w:tab/>
      </w:r>
      <w:r w:rsidRPr="00362393">
        <w:rPr>
          <w:sz w:val="20"/>
          <w:szCs w:val="20"/>
          <w:lang w:val="da-DK"/>
        </w:rPr>
        <w:tab/>
      </w:r>
      <w:r w:rsidRPr="00362393">
        <w:rPr>
          <w:sz w:val="20"/>
          <w:szCs w:val="20"/>
          <w:lang w:val="da-DK"/>
        </w:rPr>
        <w:tab/>
      </w:r>
    </w:p>
    <w:p w:rsidR="006931AA" w:rsidRPr="008B4E74" w:rsidRDefault="00BC6287" w:rsidP="00020F22">
      <w:pPr>
        <w:pStyle w:val="Heading3"/>
      </w:pPr>
      <w:bookmarkStart w:id="423" w:name="_Toc386062160"/>
      <w:bookmarkStart w:id="424" w:name="_Toc386062556"/>
      <w:bookmarkStart w:id="425" w:name="_Toc386066720"/>
      <w:bookmarkStart w:id="426" w:name="_Toc386093068"/>
      <w:bookmarkStart w:id="427" w:name="_Toc419295371"/>
      <w:bookmarkEnd w:id="423"/>
      <w:bookmarkEnd w:id="424"/>
      <w:bookmarkEnd w:id="425"/>
      <w:bookmarkEnd w:id="426"/>
      <w:r w:rsidRPr="008B4E74">
        <w:lastRenderedPageBreak/>
        <w:t xml:space="preserve">Same Site </w:t>
      </w:r>
      <w:r w:rsidR="006931AA" w:rsidRPr="008B4E74">
        <w:t>Interference scenarios</w:t>
      </w:r>
      <w:bookmarkEnd w:id="427"/>
    </w:p>
    <w:p w:rsidR="003F42E8" w:rsidRPr="008B4E74" w:rsidRDefault="00723C2B" w:rsidP="009A5C4F">
      <w:pPr>
        <w:pStyle w:val="ECCParagraph"/>
      </w:pPr>
      <w:r w:rsidRPr="008B4E74">
        <w:t xml:space="preserve">The following </w:t>
      </w:r>
      <w:r w:rsidR="0048228E" w:rsidRPr="008B4E74">
        <w:t xml:space="preserve">same site </w:t>
      </w:r>
      <w:r w:rsidRPr="008B4E74">
        <w:t>scenarios have been considered</w:t>
      </w:r>
      <w:r w:rsidR="002E0AA3" w:rsidRPr="008B4E74">
        <w:t>:</w:t>
      </w:r>
    </w:p>
    <w:p w:rsidR="003D3DF2" w:rsidRPr="008B4E74" w:rsidRDefault="00BC6287" w:rsidP="009455A3">
      <w:pPr>
        <w:pStyle w:val="ECCParagraph"/>
      </w:pPr>
      <w:r w:rsidRPr="008B4E74">
        <w:t>T</w:t>
      </w:r>
      <w:r w:rsidR="003D3DF2" w:rsidRPr="008B4E74">
        <w:t xml:space="preserve">he worst case to be considered </w:t>
      </w:r>
      <w:r w:rsidRPr="008B4E74">
        <w:t xml:space="preserve">is </w:t>
      </w:r>
      <w:r w:rsidR="003D3DF2" w:rsidRPr="008B4E74">
        <w:t xml:space="preserve">when the new radio system shares the same sites as the previous </w:t>
      </w:r>
      <w:proofErr w:type="gramStart"/>
      <w:r w:rsidR="003D3DF2" w:rsidRPr="008B4E74">
        <w:t>system,</w:t>
      </w:r>
      <w:proofErr w:type="gramEnd"/>
      <w:r w:rsidR="003D3DF2" w:rsidRPr="008B4E74">
        <w:t xml:space="preserve"> </w:t>
      </w:r>
      <w:r w:rsidR="003F36F7" w:rsidRPr="008B4E74">
        <w:t xml:space="preserve">see </w:t>
      </w:r>
      <w:r w:rsidR="00220C90" w:rsidRPr="008B4E74">
        <w:fldChar w:fldCharType="begin"/>
      </w:r>
      <w:r w:rsidR="00220C90" w:rsidRPr="008B4E74">
        <w:instrText xml:space="preserve"> REF _Ref404931394 \h </w:instrText>
      </w:r>
      <w:r w:rsidR="00220C90" w:rsidRPr="008B4E74">
        <w:fldChar w:fldCharType="separate"/>
      </w:r>
      <w:r w:rsidR="006D7D3C" w:rsidRPr="008B4E74">
        <w:t xml:space="preserve">Figure </w:t>
      </w:r>
      <w:r w:rsidR="006D7D3C" w:rsidRPr="008B4E74">
        <w:rPr>
          <w:noProof/>
        </w:rPr>
        <w:t>11</w:t>
      </w:r>
      <w:r w:rsidR="00220C90" w:rsidRPr="008B4E74">
        <w:fldChar w:fldCharType="end"/>
      </w:r>
      <w:r w:rsidR="003F36F7" w:rsidRPr="008B4E74">
        <w:t xml:space="preserve">, </w:t>
      </w:r>
      <w:r w:rsidR="003D3DF2" w:rsidRPr="008B4E74">
        <w:t>thus not being able to account for any antenna attenuation other than XPD. This will also simplify the calculations since both systems share the same path and will have the same path propagation loss and to some extent also experience the same amount of fading, even though not correlated. This worst case scenario gives an indication on the level of co-existence that can be achieved.</w:t>
      </w:r>
    </w:p>
    <w:p w:rsidR="004303CD" w:rsidRPr="008B4E74" w:rsidRDefault="003D3DF2" w:rsidP="009455A3">
      <w:pPr>
        <w:keepNext/>
        <w:spacing w:after="240"/>
        <w:jc w:val="center"/>
      </w:pPr>
      <w:r w:rsidRPr="008B4E74">
        <w:rPr>
          <w:noProof/>
          <w:lang w:val="da-DK" w:eastAsia="da-DK"/>
        </w:rPr>
        <w:drawing>
          <wp:inline distT="0" distB="0" distL="0" distR="0" wp14:anchorId="6020C278" wp14:editId="63D14FBB">
            <wp:extent cx="3952800" cy="1612800"/>
            <wp:effectExtent l="0" t="0" r="0" b="698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2800" cy="1612800"/>
                    </a:xfrm>
                    <a:prstGeom prst="rect">
                      <a:avLst/>
                    </a:prstGeom>
                    <a:noFill/>
                  </pic:spPr>
                </pic:pic>
              </a:graphicData>
            </a:graphic>
          </wp:inline>
        </w:drawing>
      </w:r>
    </w:p>
    <w:p w:rsidR="003D3DF2" w:rsidRPr="008B4E74" w:rsidRDefault="004303CD" w:rsidP="009455A3">
      <w:pPr>
        <w:pStyle w:val="Caption"/>
      </w:pPr>
      <w:bookmarkStart w:id="428" w:name="_Ref40493139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11</w:t>
      </w:r>
      <w:r w:rsidRPr="008B4E74">
        <w:fldChar w:fldCharType="end"/>
      </w:r>
      <w:bookmarkEnd w:id="428"/>
      <w:r w:rsidR="00240F31" w:rsidRPr="008B4E74">
        <w:t>:</w:t>
      </w:r>
      <w:r w:rsidRPr="008B4E74">
        <w:t xml:space="preserve"> Co-located sites sharing the same path</w:t>
      </w:r>
    </w:p>
    <w:p w:rsidR="003D3DF2" w:rsidRPr="008B4E74" w:rsidRDefault="00BC6287" w:rsidP="009455A3">
      <w:pPr>
        <w:pStyle w:val="ECCParagraph"/>
      </w:pPr>
      <w:r w:rsidRPr="008B4E74">
        <w:t>The</w:t>
      </w:r>
      <w:r w:rsidR="003D3DF2" w:rsidRPr="008B4E74">
        <w:t xml:space="preserve"> scenario</w:t>
      </w:r>
      <w:r w:rsidRPr="008B4E74">
        <w:t xml:space="preserve"> </w:t>
      </w:r>
      <w:r w:rsidR="000D3B77" w:rsidRPr="008B4E74">
        <w:t xml:space="preserve">could </w:t>
      </w:r>
      <w:r w:rsidR="003D3DF2" w:rsidRPr="008B4E74">
        <w:t xml:space="preserve">be considered when an operator wants to upgrade of an existing network and reinvest in a new radio system with higher capacity. Since the two radio systems typically are operated by the same operator it might be acceptable for the same operator to allow a higher interference level and threshold degradation during time of installation.  </w:t>
      </w:r>
      <w:r w:rsidR="000D3B77" w:rsidRPr="008B4E74">
        <w:t>This</w:t>
      </w:r>
      <w:r w:rsidRPr="008B4E74">
        <w:t xml:space="preserve"> s</w:t>
      </w:r>
      <w:r w:rsidR="003D3DF2" w:rsidRPr="008B4E74">
        <w:t xml:space="preserve">cenario normally takes place within the borders of one country and it is therefore up to each </w:t>
      </w:r>
      <w:r w:rsidR="00062344" w:rsidRPr="008B4E74">
        <w:t>national</w:t>
      </w:r>
      <w:r w:rsidR="003D3DF2" w:rsidRPr="008B4E74">
        <w:t xml:space="preserve"> Administration to decide upon </w:t>
      </w:r>
      <w:r w:rsidR="00062344" w:rsidRPr="008B4E74">
        <w:t>provisional</w:t>
      </w:r>
      <w:r w:rsidR="003D3DF2" w:rsidRPr="008B4E74">
        <w:t xml:space="preserve"> threshold degradation. </w:t>
      </w:r>
    </w:p>
    <w:p w:rsidR="000D3B77" w:rsidRPr="008B4E74" w:rsidRDefault="000D3B77" w:rsidP="009455A3">
      <w:pPr>
        <w:pStyle w:val="ECCParagraph"/>
      </w:pPr>
      <w:r w:rsidRPr="008B4E74">
        <w:t xml:space="preserve">Since the suggested new channel plan overlaps both the L6 GHz and U6 GHz frequency bands and also introduce a new duplex distance, the site parity (or High/low) identity cannot be preserved for all channels. </w:t>
      </w:r>
    </w:p>
    <w:p w:rsidR="000D3B77" w:rsidRPr="008B4E74" w:rsidRDefault="000D3B77" w:rsidP="009455A3">
      <w:pPr>
        <w:pStyle w:val="ECCParagraph"/>
      </w:pPr>
      <w:r w:rsidRPr="008B4E74">
        <w:t xml:space="preserve">A typical same site interference scenario is shown in the </w:t>
      </w:r>
      <w:r w:rsidR="00220C90" w:rsidRPr="008B4E74">
        <w:fldChar w:fldCharType="begin"/>
      </w:r>
      <w:r w:rsidR="00220C90" w:rsidRPr="008B4E74">
        <w:instrText xml:space="preserve"> REF _Ref404931409 \h </w:instrText>
      </w:r>
      <w:r w:rsidR="00220C90" w:rsidRPr="008B4E74">
        <w:fldChar w:fldCharType="separate"/>
      </w:r>
      <w:r w:rsidR="006D7D3C" w:rsidRPr="008B4E74">
        <w:t xml:space="preserve">Figure </w:t>
      </w:r>
      <w:r w:rsidR="006D7D3C" w:rsidRPr="008B4E74">
        <w:rPr>
          <w:noProof/>
        </w:rPr>
        <w:t>12</w:t>
      </w:r>
      <w:r w:rsidR="00220C90" w:rsidRPr="008B4E74">
        <w:fldChar w:fldCharType="end"/>
      </w:r>
      <w:r w:rsidR="003F36F7" w:rsidRPr="008B4E74">
        <w:t xml:space="preserve"> </w:t>
      </w:r>
      <w:r w:rsidRPr="008B4E74">
        <w:t>below.</w:t>
      </w:r>
    </w:p>
    <w:p w:rsidR="004303CD" w:rsidRPr="008B4E74" w:rsidRDefault="000D3B77" w:rsidP="009455A3">
      <w:pPr>
        <w:keepNext/>
        <w:spacing w:after="240"/>
        <w:jc w:val="center"/>
      </w:pPr>
      <w:r w:rsidRPr="008B4E74">
        <w:rPr>
          <w:noProof/>
          <w:lang w:val="da-DK" w:eastAsia="da-DK"/>
        </w:rPr>
        <w:drawing>
          <wp:inline distT="0" distB="0" distL="0" distR="0" wp14:anchorId="6FECA67A" wp14:editId="64BB8596">
            <wp:extent cx="3949200" cy="17856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9200" cy="1785600"/>
                    </a:xfrm>
                    <a:prstGeom prst="rect">
                      <a:avLst/>
                    </a:prstGeom>
                    <a:noFill/>
                  </pic:spPr>
                </pic:pic>
              </a:graphicData>
            </a:graphic>
          </wp:inline>
        </w:drawing>
      </w:r>
    </w:p>
    <w:p w:rsidR="000D3B77" w:rsidRPr="008B4E74" w:rsidRDefault="004303CD" w:rsidP="009455A3">
      <w:pPr>
        <w:pStyle w:val="Caption"/>
      </w:pPr>
      <w:bookmarkStart w:id="429" w:name="_Ref404931409"/>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12</w:t>
      </w:r>
      <w:r w:rsidRPr="008B4E74">
        <w:fldChar w:fldCharType="end"/>
      </w:r>
      <w:bookmarkEnd w:id="429"/>
      <w:r w:rsidR="00240F31" w:rsidRPr="008B4E74">
        <w:t>:</w:t>
      </w:r>
      <w:r w:rsidRPr="008B4E74">
        <w:t xml:space="preserve"> Co-located sites with different site parity</w:t>
      </w:r>
    </w:p>
    <w:p w:rsidR="000D3B77" w:rsidRPr="008B4E74" w:rsidRDefault="000D3B77" w:rsidP="009455A3">
      <w:pPr>
        <w:pStyle w:val="ECCParagraph"/>
      </w:pPr>
      <w:r w:rsidRPr="008B4E74">
        <w:t>In a High/Low clash situation it is important to use some vertical antenna separation between the two radio systems and, besides the free space loss due to vertical antenna separation, also take into account the additional attenuation of the interfering signal due to the antennas high directivity when calculating resulting interference levels. The standard antenna diagrams are only valid in the antenna far field and are thus not applicable in near field situations on the same tower. The exact attenuation has to be determined by measurements.</w:t>
      </w:r>
    </w:p>
    <w:p w:rsidR="000D3B77" w:rsidRPr="008B4E74" w:rsidRDefault="000D3B77" w:rsidP="006463EB">
      <w:pPr>
        <w:pStyle w:val="ECCTablenote"/>
      </w:pPr>
      <w:r w:rsidRPr="008B4E74">
        <w:t xml:space="preserve">NOTE: There are some simulated near field off-axis results described in </w:t>
      </w:r>
      <w:r w:rsidRPr="008B4E74">
        <w:rPr>
          <w:rFonts w:cs="Arial"/>
        </w:rPr>
        <w:t>ETSI TR 102</w:t>
      </w:r>
      <w:r w:rsidR="00271390" w:rsidRPr="008B4E74">
        <w:rPr>
          <w:rFonts w:cs="Arial"/>
        </w:rPr>
        <w:t> </w:t>
      </w:r>
      <w:r w:rsidRPr="008B4E74">
        <w:rPr>
          <w:rFonts w:cs="Arial"/>
        </w:rPr>
        <w:t>457</w:t>
      </w:r>
      <w:r w:rsidR="00271390" w:rsidRPr="008B4E74">
        <w:rPr>
          <w:rFonts w:cs="Arial"/>
        </w:rPr>
        <w:t xml:space="preserve"> </w:t>
      </w:r>
      <w:r w:rsidR="00271390" w:rsidRPr="008B4E74">
        <w:rPr>
          <w:rFonts w:cs="Arial"/>
        </w:rPr>
        <w:fldChar w:fldCharType="begin"/>
      </w:r>
      <w:r w:rsidR="00271390" w:rsidRPr="008B4E74">
        <w:rPr>
          <w:rFonts w:cs="Arial"/>
        </w:rPr>
        <w:instrText xml:space="preserve"> REF _Ref397430309 \r \h </w:instrText>
      </w:r>
      <w:r w:rsidR="006463EB" w:rsidRPr="008B4E74">
        <w:rPr>
          <w:rFonts w:cs="Arial"/>
        </w:rPr>
        <w:instrText xml:space="preserve"> \* MERGEFORMAT </w:instrText>
      </w:r>
      <w:r w:rsidR="00271390" w:rsidRPr="008B4E74">
        <w:rPr>
          <w:rFonts w:cs="Arial"/>
        </w:rPr>
      </w:r>
      <w:r w:rsidR="00271390" w:rsidRPr="008B4E74">
        <w:rPr>
          <w:rFonts w:cs="Arial"/>
        </w:rPr>
        <w:fldChar w:fldCharType="separate"/>
      </w:r>
      <w:r w:rsidR="006D7D3C" w:rsidRPr="008B4E74">
        <w:rPr>
          <w:rFonts w:cs="Arial"/>
        </w:rPr>
        <w:t>[11]</w:t>
      </w:r>
      <w:r w:rsidR="00271390" w:rsidRPr="008B4E74">
        <w:rPr>
          <w:rFonts w:cs="Arial"/>
        </w:rPr>
        <w:fldChar w:fldCharType="end"/>
      </w:r>
      <w:r w:rsidR="00271390" w:rsidRPr="008B4E74">
        <w:rPr>
          <w:rFonts w:cs="Arial"/>
        </w:rPr>
        <w:t>.</w:t>
      </w:r>
      <w:r w:rsidR="0048228E" w:rsidRPr="008B4E74">
        <w:rPr>
          <w:rFonts w:cs="Arial"/>
        </w:rPr>
        <w:t xml:space="preserve"> </w:t>
      </w:r>
    </w:p>
    <w:p w:rsidR="003D3DF2" w:rsidRPr="008B4E74" w:rsidRDefault="003D3DF2" w:rsidP="006463EB">
      <w:pPr>
        <w:pStyle w:val="Heading4"/>
        <w:keepNext/>
        <w:ind w:left="862" w:hanging="862"/>
      </w:pPr>
      <w:bookmarkStart w:id="430" w:name="_Toc419295372"/>
      <w:r w:rsidRPr="008B4E74">
        <w:lastRenderedPageBreak/>
        <w:t xml:space="preserve">Required NFD </w:t>
      </w:r>
      <w:r w:rsidR="00096F34" w:rsidRPr="008B4E74">
        <w:t>for co-located sites</w:t>
      </w:r>
      <w:bookmarkEnd w:id="430"/>
    </w:p>
    <w:p w:rsidR="00E17FF3" w:rsidRPr="008B4E74" w:rsidRDefault="000D3B77" w:rsidP="009455A3">
      <w:pPr>
        <w:pStyle w:val="ECCParagraph"/>
      </w:pPr>
      <w:r w:rsidRPr="008B4E74">
        <w:t>E</w:t>
      </w:r>
      <w:r w:rsidR="003D3DF2" w:rsidRPr="008B4E74">
        <w:t>xample of various parameters and calculation result</w:t>
      </w:r>
      <w:r w:rsidR="00655FC3" w:rsidRPr="008B4E74">
        <w:t>s</w:t>
      </w:r>
      <w:r w:rsidR="003D3DF2" w:rsidRPr="008B4E74">
        <w:t xml:space="preserve">, when two different radio systems share the same path and sites under co-polar conditions, </w:t>
      </w:r>
      <w:r w:rsidRPr="008B4E74">
        <w:t>can b</w:t>
      </w:r>
      <w:r w:rsidR="001158A5" w:rsidRPr="008B4E74">
        <w:t xml:space="preserve">e found in </w:t>
      </w:r>
      <w:r w:rsidR="00220C90" w:rsidRPr="008B4E74">
        <w:fldChar w:fldCharType="begin"/>
      </w:r>
      <w:r w:rsidR="00220C90" w:rsidRPr="008B4E74">
        <w:instrText xml:space="preserve"> REF _Ref404931444 \n \h </w:instrText>
      </w:r>
      <w:r w:rsidR="00220C90" w:rsidRPr="008B4E74">
        <w:fldChar w:fldCharType="separate"/>
      </w:r>
      <w:r w:rsidR="006D7D3C" w:rsidRPr="008B4E74">
        <w:t>ANNEX 4:</w:t>
      </w:r>
      <w:r w:rsidR="00220C90" w:rsidRPr="008B4E74">
        <w:fldChar w:fldCharType="end"/>
      </w:r>
      <w:r w:rsidRPr="008B4E74">
        <w:t xml:space="preserve">. </w:t>
      </w:r>
    </w:p>
    <w:p w:rsidR="00E17FF3" w:rsidRPr="008B4E74" w:rsidRDefault="003A44C1" w:rsidP="009455A3">
      <w:pPr>
        <w:pStyle w:val="ECCParagraph"/>
      </w:pPr>
      <w:r w:rsidRPr="008B4E74">
        <w:t xml:space="preserve">A summary of calculated Threshold Degradation can be found in the </w:t>
      </w:r>
      <w:r w:rsidR="006D7D3C" w:rsidRPr="008B4E74">
        <w:fldChar w:fldCharType="begin"/>
      </w:r>
      <w:r w:rsidR="006D7D3C" w:rsidRPr="008B4E74">
        <w:instrText xml:space="preserve"> REF _Ref418589622 \h </w:instrText>
      </w:r>
      <w:r w:rsidR="006D7D3C" w:rsidRPr="008B4E74">
        <w:fldChar w:fldCharType="separate"/>
      </w:r>
      <w:r w:rsidR="006D7D3C" w:rsidRPr="008B4E74">
        <w:t xml:space="preserve">Table </w:t>
      </w:r>
      <w:r w:rsidR="006D7D3C" w:rsidRPr="008B4E74">
        <w:rPr>
          <w:noProof/>
        </w:rPr>
        <w:t>6</w:t>
      </w:r>
      <w:r w:rsidR="006D7D3C" w:rsidRPr="008B4E74">
        <w:fldChar w:fldCharType="end"/>
      </w:r>
      <w:r w:rsidRPr="008B4E74">
        <w:t>, g</w:t>
      </w:r>
      <w:r w:rsidR="00E17FF3" w:rsidRPr="008B4E74">
        <w:t>iven that the existing (wanted) radio system has the following properties:</w:t>
      </w:r>
    </w:p>
    <w:p w:rsidR="00E17FF3" w:rsidRPr="008B4E74" w:rsidRDefault="00E17FF3" w:rsidP="009455A3">
      <w:pPr>
        <w:spacing w:after="240"/>
      </w:pPr>
      <w:r w:rsidRPr="008B4E74">
        <w:t xml:space="preserve">Transmitter power: </w:t>
      </w:r>
      <w:r w:rsidR="003A44C1" w:rsidRPr="008B4E74">
        <w:tab/>
      </w:r>
      <w:r w:rsidRPr="008B4E74">
        <w:t>+ 30 dBm</w:t>
      </w:r>
      <w:r w:rsidRPr="008B4E74">
        <w:br/>
        <w:t xml:space="preserve">Modulation format: </w:t>
      </w:r>
      <w:r w:rsidR="003A44C1" w:rsidRPr="008B4E74">
        <w:tab/>
      </w:r>
      <w:r w:rsidRPr="008B4E74">
        <w:t>128 QAM</w:t>
      </w:r>
      <w:r w:rsidRPr="008B4E74">
        <w:br/>
        <w:t xml:space="preserve">Channel bandwidth: </w:t>
      </w:r>
      <w:r w:rsidR="003A44C1" w:rsidRPr="008B4E74">
        <w:tab/>
      </w:r>
      <w:r w:rsidRPr="008B4E74">
        <w:t>29.65 MHz</w:t>
      </w:r>
      <w:r w:rsidRPr="008B4E74">
        <w:br/>
        <w:t xml:space="preserve">Antenna </w:t>
      </w:r>
      <w:proofErr w:type="gramStart"/>
      <w:r w:rsidRPr="008B4E74">
        <w:t>Gain :</w:t>
      </w:r>
      <w:proofErr w:type="gramEnd"/>
      <w:r w:rsidRPr="008B4E74">
        <w:t xml:space="preserve"> </w:t>
      </w:r>
      <w:r w:rsidR="003A44C1" w:rsidRPr="008B4E74">
        <w:tab/>
      </w:r>
      <w:r w:rsidR="003A44C1" w:rsidRPr="008B4E74">
        <w:tab/>
      </w:r>
      <w:r w:rsidRPr="008B4E74">
        <w:t>43 dBi</w:t>
      </w:r>
    </w:p>
    <w:p w:rsidR="00E17FF3" w:rsidRPr="008B4E74" w:rsidRDefault="00E17FF3" w:rsidP="00E17FF3">
      <w:pPr>
        <w:spacing w:after="240"/>
      </w:pPr>
      <w:proofErr w:type="gramStart"/>
      <w:r w:rsidRPr="008B4E74">
        <w:t>and</w:t>
      </w:r>
      <w:proofErr w:type="gramEnd"/>
      <w:r w:rsidRPr="008B4E74">
        <w:t xml:space="preserve"> the new (interfering) radio system has the following properties:</w:t>
      </w:r>
      <w:r w:rsidR="003A44C1" w:rsidRPr="008B4E74">
        <w:br/>
      </w:r>
      <w:r w:rsidRPr="008B4E74">
        <w:br/>
      </w:r>
      <w:r w:rsidR="003A44C1" w:rsidRPr="008B4E74">
        <w:t xml:space="preserve">Transmitter power: </w:t>
      </w:r>
      <w:r w:rsidR="003A44C1" w:rsidRPr="008B4E74">
        <w:tab/>
        <w:t>+ 28</w:t>
      </w:r>
      <w:r w:rsidRPr="008B4E74">
        <w:t xml:space="preserve"> dBm</w:t>
      </w:r>
      <w:r w:rsidR="003A44C1" w:rsidRPr="008B4E74">
        <w:t xml:space="preserve"> (16</w:t>
      </w:r>
      <w:r w:rsidR="001C6561">
        <w:t xml:space="preserve"> </w:t>
      </w:r>
      <w:r w:rsidR="003A44C1" w:rsidRPr="008B4E74">
        <w:t>QAM)</w:t>
      </w:r>
      <w:r w:rsidRPr="008B4E74">
        <w:br/>
        <w:t xml:space="preserve">Modulation format:  </w:t>
      </w:r>
      <w:r w:rsidR="003A44C1" w:rsidRPr="008B4E74">
        <w:tab/>
      </w:r>
      <w:r w:rsidRPr="008B4E74">
        <w:t>variable between 16</w:t>
      </w:r>
      <w:r w:rsidR="001C6561">
        <w:t xml:space="preserve"> </w:t>
      </w:r>
      <w:r w:rsidRPr="008B4E74">
        <w:t>QAM up</w:t>
      </w:r>
      <w:r w:rsidR="00D12373" w:rsidRPr="008B4E74">
        <w:t xml:space="preserve"> </w:t>
      </w:r>
      <w:r w:rsidRPr="008B4E74">
        <w:t>to 512</w:t>
      </w:r>
      <w:r w:rsidR="001C6561">
        <w:t xml:space="preserve"> </w:t>
      </w:r>
      <w:r w:rsidRPr="008B4E74">
        <w:t>QAM</w:t>
      </w:r>
      <w:r w:rsidRPr="008B4E74">
        <w:br/>
        <w:t xml:space="preserve">Channel bandwidth: </w:t>
      </w:r>
      <w:r w:rsidR="003A44C1" w:rsidRPr="008B4E74">
        <w:tab/>
      </w:r>
      <w:r w:rsidRPr="008B4E74">
        <w:t>28 MHz</w:t>
      </w:r>
      <w:r w:rsidRPr="008B4E74">
        <w:br/>
        <w:t xml:space="preserve">Antenna Gain : </w:t>
      </w:r>
      <w:r w:rsidR="003A44C1" w:rsidRPr="008B4E74">
        <w:tab/>
      </w:r>
      <w:r w:rsidR="003A44C1" w:rsidRPr="008B4E74">
        <w:tab/>
      </w:r>
      <w:r w:rsidRPr="008B4E74">
        <w:t>43 dBi</w:t>
      </w:r>
    </w:p>
    <w:p w:rsidR="00973A36" w:rsidRPr="008B4E74" w:rsidRDefault="00973A36" w:rsidP="00973A36">
      <w:pPr>
        <w:pStyle w:val="Caption"/>
        <w:keepNext/>
      </w:pPr>
      <w:bookmarkStart w:id="431" w:name="_Ref418589622"/>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6</w:t>
      </w:r>
      <w:r w:rsidRPr="008B4E74">
        <w:fldChar w:fldCharType="end"/>
      </w:r>
      <w:bookmarkEnd w:id="431"/>
      <w:r w:rsidRPr="008B4E74">
        <w:t>: Resulting Threshold Degradation with 3.0m antennas</w:t>
      </w:r>
    </w:p>
    <w:tbl>
      <w:tblPr>
        <w:tblW w:w="0" w:type="auto"/>
        <w:jc w:val="center"/>
        <w:tblInd w:w="-38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75"/>
        <w:gridCol w:w="2993"/>
        <w:gridCol w:w="1112"/>
        <w:gridCol w:w="1509"/>
      </w:tblGrid>
      <w:tr w:rsidR="00973A36" w:rsidRPr="008B4E74" w:rsidTr="00973416">
        <w:trPr>
          <w:tblHeader/>
          <w:jc w:val="center"/>
        </w:trPr>
        <w:tc>
          <w:tcPr>
            <w:tcW w:w="3075"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973A36" w:rsidRPr="008B4E74" w:rsidRDefault="00973A36" w:rsidP="00973A36">
            <w:pPr>
              <w:spacing w:line="288" w:lineRule="auto"/>
              <w:jc w:val="center"/>
              <w:rPr>
                <w:b/>
                <w:color w:val="FFFFFF" w:themeColor="background1"/>
              </w:rPr>
            </w:pPr>
            <w:r w:rsidRPr="008B4E74">
              <w:rPr>
                <w:b/>
                <w:color w:val="FFFFFF" w:themeColor="background1"/>
              </w:rPr>
              <w:t>Wanted system</w:t>
            </w:r>
          </w:p>
        </w:tc>
        <w:tc>
          <w:tcPr>
            <w:tcW w:w="2993"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973A36" w:rsidRPr="008B4E74" w:rsidRDefault="00973A36" w:rsidP="00973A36">
            <w:pPr>
              <w:spacing w:line="288" w:lineRule="auto"/>
              <w:jc w:val="center"/>
              <w:rPr>
                <w:b/>
                <w:color w:val="FFFFFF" w:themeColor="background1"/>
              </w:rPr>
            </w:pPr>
            <w:r w:rsidRPr="008B4E74">
              <w:rPr>
                <w:b/>
                <w:color w:val="FFFFFF" w:themeColor="background1"/>
              </w:rPr>
              <w:t>Interfering System</w:t>
            </w:r>
          </w:p>
        </w:tc>
        <w:tc>
          <w:tcPr>
            <w:tcW w:w="1112" w:type="dxa"/>
            <w:tcBorders>
              <w:top w:val="single" w:sz="4" w:space="0" w:color="D2232A"/>
              <w:left w:val="single" w:sz="8" w:space="0" w:color="FFFFFF"/>
              <w:bottom w:val="single" w:sz="4" w:space="0" w:color="D2232A"/>
              <w:right w:val="single" w:sz="8" w:space="0" w:color="FFFFFF"/>
            </w:tcBorders>
            <w:shd w:val="clear" w:color="auto" w:fill="D2232A"/>
          </w:tcPr>
          <w:p w:rsidR="00973A36" w:rsidRPr="008B4E74" w:rsidRDefault="00973A36" w:rsidP="00973A36">
            <w:pPr>
              <w:spacing w:line="288" w:lineRule="auto"/>
              <w:jc w:val="center"/>
              <w:rPr>
                <w:b/>
                <w:color w:val="FFFFFF" w:themeColor="background1"/>
              </w:rPr>
            </w:pPr>
            <w:r w:rsidRPr="008B4E74">
              <w:rPr>
                <w:b/>
                <w:color w:val="FFFFFF" w:themeColor="background1"/>
              </w:rPr>
              <w:t>NFD</w:t>
            </w:r>
          </w:p>
        </w:tc>
        <w:tc>
          <w:tcPr>
            <w:tcW w:w="1509"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973A36" w:rsidRPr="008B4E74" w:rsidRDefault="00973A36" w:rsidP="00973A36">
            <w:pPr>
              <w:spacing w:line="288" w:lineRule="auto"/>
              <w:jc w:val="center"/>
              <w:rPr>
                <w:b/>
                <w:color w:val="FFFFFF" w:themeColor="background1"/>
              </w:rPr>
            </w:pPr>
            <w:r w:rsidRPr="008B4E74">
              <w:rPr>
                <w:b/>
                <w:color w:val="FFFFFF" w:themeColor="background1"/>
              </w:rPr>
              <w:t>TD</w:t>
            </w:r>
          </w:p>
        </w:tc>
      </w:tr>
      <w:tr w:rsidR="00973A36" w:rsidRPr="008B4E74" w:rsidTr="00973416">
        <w:trPr>
          <w:jc w:val="center"/>
        </w:trPr>
        <w:tc>
          <w:tcPr>
            <w:tcW w:w="3075"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Existing 128</w:t>
            </w:r>
            <w:r w:rsidR="001C6561">
              <w:t xml:space="preserve"> </w:t>
            </w:r>
            <w:r w:rsidRPr="008B4E74">
              <w:t>QAM, 29.65 MHz, +30 dBm, 43 dBi</w:t>
            </w:r>
          </w:p>
        </w:tc>
        <w:tc>
          <w:tcPr>
            <w:tcW w:w="29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New 16</w:t>
            </w:r>
            <w:r w:rsidR="001C6561">
              <w:t xml:space="preserve"> </w:t>
            </w:r>
            <w:r w:rsidRPr="008B4E74">
              <w:t xml:space="preserve">QAM, 28 MHz, </w:t>
            </w:r>
            <w:r w:rsidR="001C6561">
              <w:br/>
            </w:r>
            <w:r w:rsidRPr="008B4E74">
              <w:t>+28</w:t>
            </w:r>
            <w:r w:rsidR="001C6561">
              <w:t xml:space="preserve"> </w:t>
            </w:r>
            <w:r w:rsidRPr="008B4E74">
              <w:t>dBm, 43 dBi</w:t>
            </w:r>
          </w:p>
        </w:tc>
        <w:tc>
          <w:tcPr>
            <w:tcW w:w="1112" w:type="dxa"/>
            <w:tcBorders>
              <w:top w:val="single" w:sz="4" w:space="0" w:color="D2232A"/>
              <w:left w:val="single" w:sz="4" w:space="0" w:color="D2232A"/>
              <w:bottom w:val="single" w:sz="4" w:space="0" w:color="D2232A"/>
              <w:right w:val="single" w:sz="4" w:space="0" w:color="D2232A"/>
            </w:tcBorders>
          </w:tcPr>
          <w:p w:rsidR="00973A36" w:rsidRPr="008B4E74" w:rsidRDefault="00973A36" w:rsidP="00973416">
            <w:pPr>
              <w:spacing w:before="160" w:line="288" w:lineRule="auto"/>
            </w:pPr>
            <w:r w:rsidRPr="008B4E74">
              <w:t>53 dB</w:t>
            </w:r>
          </w:p>
        </w:tc>
        <w:tc>
          <w:tcPr>
            <w:tcW w:w="15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16.4 dB</w:t>
            </w:r>
          </w:p>
        </w:tc>
      </w:tr>
      <w:tr w:rsidR="00973A36" w:rsidRPr="008B4E74" w:rsidTr="00973416">
        <w:trPr>
          <w:jc w:val="center"/>
        </w:trPr>
        <w:tc>
          <w:tcPr>
            <w:tcW w:w="3075"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Existing 128QAM, 29.65 MHz, +30 dBm, 43 dBi</w:t>
            </w:r>
          </w:p>
        </w:tc>
        <w:tc>
          <w:tcPr>
            <w:tcW w:w="29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New 512</w:t>
            </w:r>
            <w:r w:rsidR="001C6561">
              <w:t xml:space="preserve"> </w:t>
            </w:r>
            <w:r w:rsidRPr="008B4E74">
              <w:t xml:space="preserve">QAM, 28 MHz, </w:t>
            </w:r>
            <w:r w:rsidR="001C6561">
              <w:br/>
            </w:r>
            <w:r w:rsidRPr="008B4E74">
              <w:t>+21</w:t>
            </w:r>
            <w:r w:rsidR="001C6561">
              <w:t xml:space="preserve"> </w:t>
            </w:r>
            <w:r w:rsidRPr="008B4E74">
              <w:t>dBm, 43 dBi -</w:t>
            </w:r>
          </w:p>
        </w:tc>
        <w:tc>
          <w:tcPr>
            <w:tcW w:w="1112" w:type="dxa"/>
            <w:tcBorders>
              <w:top w:val="single" w:sz="4" w:space="0" w:color="D2232A"/>
              <w:left w:val="single" w:sz="4" w:space="0" w:color="D2232A"/>
              <w:bottom w:val="single" w:sz="4" w:space="0" w:color="D2232A"/>
              <w:right w:val="single" w:sz="4" w:space="0" w:color="D2232A"/>
            </w:tcBorders>
          </w:tcPr>
          <w:p w:rsidR="00973A36" w:rsidRPr="008B4E74" w:rsidRDefault="00973A36" w:rsidP="00973416">
            <w:pPr>
              <w:spacing w:before="160" w:line="288" w:lineRule="auto"/>
            </w:pPr>
            <w:r w:rsidRPr="008B4E74">
              <w:t>53 dB</w:t>
            </w:r>
          </w:p>
        </w:tc>
        <w:tc>
          <w:tcPr>
            <w:tcW w:w="15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9.7 dB</w:t>
            </w:r>
          </w:p>
        </w:tc>
      </w:tr>
      <w:tr w:rsidR="00973A36" w:rsidRPr="008B4E74" w:rsidTr="00973416">
        <w:trPr>
          <w:jc w:val="center"/>
        </w:trPr>
        <w:tc>
          <w:tcPr>
            <w:tcW w:w="3075"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New 16</w:t>
            </w:r>
            <w:r w:rsidR="001C6561">
              <w:t xml:space="preserve"> </w:t>
            </w:r>
            <w:r w:rsidRPr="008B4E74">
              <w:t xml:space="preserve">QAM, 28 MHz, </w:t>
            </w:r>
            <w:r w:rsidR="005528F2" w:rsidRPr="008B4E74">
              <w:br/>
            </w:r>
            <w:r w:rsidRPr="008B4E74">
              <w:t>+28</w:t>
            </w:r>
            <w:r w:rsidR="001C6561">
              <w:t xml:space="preserve"> </w:t>
            </w:r>
            <w:r w:rsidRPr="008B4E74">
              <w:t>dBm, 43 dBi</w:t>
            </w:r>
          </w:p>
        </w:tc>
        <w:tc>
          <w:tcPr>
            <w:tcW w:w="29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Existing 128</w:t>
            </w:r>
            <w:r w:rsidR="001C6561">
              <w:t xml:space="preserve"> </w:t>
            </w:r>
            <w:r w:rsidRPr="008B4E74">
              <w:t xml:space="preserve">QAM, 29.65 MHz, +30 dBm, 43 dBi </w:t>
            </w:r>
          </w:p>
        </w:tc>
        <w:tc>
          <w:tcPr>
            <w:tcW w:w="1112" w:type="dxa"/>
            <w:tcBorders>
              <w:top w:val="single" w:sz="4" w:space="0" w:color="D2232A"/>
              <w:left w:val="single" w:sz="4" w:space="0" w:color="D2232A"/>
              <w:bottom w:val="single" w:sz="4" w:space="0" w:color="D2232A"/>
              <w:right w:val="single" w:sz="4" w:space="0" w:color="D2232A"/>
            </w:tcBorders>
          </w:tcPr>
          <w:p w:rsidR="00973A36" w:rsidRPr="008B4E74" w:rsidRDefault="00973A36" w:rsidP="00973416">
            <w:pPr>
              <w:spacing w:before="160" w:line="288" w:lineRule="auto"/>
            </w:pPr>
            <w:r w:rsidRPr="008B4E74">
              <w:t>53 dB</w:t>
            </w:r>
          </w:p>
        </w:tc>
        <w:tc>
          <w:tcPr>
            <w:tcW w:w="150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973416">
            <w:pPr>
              <w:spacing w:line="288" w:lineRule="auto"/>
            </w:pPr>
            <w:r w:rsidRPr="008B4E74">
              <w:t>18.5 dB</w:t>
            </w:r>
          </w:p>
        </w:tc>
      </w:tr>
    </w:tbl>
    <w:p w:rsidR="00973A36" w:rsidRPr="008B4E74" w:rsidRDefault="00973A36" w:rsidP="009455A3">
      <w:pPr>
        <w:pStyle w:val="ECCParagraph"/>
      </w:pPr>
    </w:p>
    <w:p w:rsidR="000D3B77" w:rsidRPr="008B4E74" w:rsidRDefault="000D3B77" w:rsidP="009455A3">
      <w:pPr>
        <w:pStyle w:val="ECCParagraph"/>
      </w:pPr>
      <w:r w:rsidRPr="008B4E74">
        <w:t>For a typical link distance of 40 km using 3.0m parabolic antenna</w:t>
      </w:r>
      <w:r w:rsidR="00EF7EDE" w:rsidRPr="008B4E74">
        <w:t xml:space="preserve">, with about 43 dBi antenna gain, </w:t>
      </w:r>
      <w:r w:rsidRPr="008B4E74">
        <w:t xml:space="preserve">it </w:t>
      </w:r>
      <w:r w:rsidR="00655FC3" w:rsidRPr="008B4E74">
        <w:t xml:space="preserve">could </w:t>
      </w:r>
      <w:r w:rsidRPr="008B4E74">
        <w:t>be required, given the use of T</w:t>
      </w:r>
      <w:r w:rsidR="007D3D71" w:rsidRPr="008B4E74">
        <w:t>x</w:t>
      </w:r>
      <w:r w:rsidRPr="008B4E74">
        <w:t xml:space="preserve"> emission mask in accordance with EN 302 217-2-2 </w:t>
      </w:r>
      <w:r w:rsidRPr="008B4E74">
        <w:fldChar w:fldCharType="begin"/>
      </w:r>
      <w:r w:rsidRPr="008B4E74">
        <w:instrText xml:space="preserve"> REF _Ref397420384 \r \h </w:instrText>
      </w:r>
      <w:r w:rsidR="00973A36" w:rsidRPr="008B4E74">
        <w:instrText xml:space="preserve"> \* MERGEFORMAT </w:instrText>
      </w:r>
      <w:r w:rsidRPr="008B4E74">
        <w:fldChar w:fldCharType="separate"/>
      </w:r>
      <w:r w:rsidR="006D7D3C" w:rsidRPr="008B4E74">
        <w:t>[9]</w:t>
      </w:r>
      <w:r w:rsidRPr="008B4E74">
        <w:fldChar w:fldCharType="end"/>
      </w:r>
      <w:r w:rsidRPr="008B4E74">
        <w:t>, a minimum frequency separation of 80 MHz given that any existing radio link in the L6 GHz and/or U6 GHz frequency band are co-located with a new radio link using a new channel arrangement in a combined 6 GHz frequency band sharing the same path.</w:t>
      </w:r>
    </w:p>
    <w:p w:rsidR="006A17EE" w:rsidRPr="008B4E74" w:rsidRDefault="006A17EE" w:rsidP="009455A3">
      <w:pPr>
        <w:pStyle w:val="ECCParagraph"/>
      </w:pPr>
      <w:r w:rsidRPr="008B4E74">
        <w:t xml:space="preserve">It could be noted that by using </w:t>
      </w:r>
      <w:r w:rsidR="002005C5" w:rsidRPr="008B4E74">
        <w:t xml:space="preserve">smaller antennas, for example </w:t>
      </w:r>
      <w:r w:rsidR="00440BCF" w:rsidRPr="008B4E74">
        <w:t>1.2</w:t>
      </w:r>
      <w:r w:rsidR="00EF7EDE" w:rsidRPr="008B4E74">
        <w:t>m parabolic antennas</w:t>
      </w:r>
      <w:r w:rsidR="002005C5" w:rsidRPr="008B4E74">
        <w:t xml:space="preserve"> with about 35</w:t>
      </w:r>
      <w:r w:rsidR="00EF7EDE" w:rsidRPr="008B4E74">
        <w:t xml:space="preserve"> dBi antenna gain, </w:t>
      </w:r>
      <w:r w:rsidR="00C63730" w:rsidRPr="008B4E74">
        <w:t xml:space="preserve">the </w:t>
      </w:r>
      <w:r w:rsidR="00BB34A6" w:rsidRPr="008B4E74">
        <w:t>Threshold Degradation (</w:t>
      </w:r>
      <w:r w:rsidR="00C63730" w:rsidRPr="008B4E74">
        <w:t>TD</w:t>
      </w:r>
      <w:r w:rsidR="00BB34A6" w:rsidRPr="008B4E74">
        <w:t>)</w:t>
      </w:r>
      <w:r w:rsidR="00C63730" w:rsidRPr="008B4E74">
        <w:t xml:space="preserve"> would</w:t>
      </w:r>
      <w:r w:rsidR="009260CB" w:rsidRPr="008B4E74">
        <w:t xml:space="preserve"> be considerable less</w:t>
      </w:r>
      <w:r w:rsidR="00706654" w:rsidRPr="008B4E74">
        <w:t>, see</w:t>
      </w:r>
      <w:r w:rsidR="00220C90" w:rsidRPr="008B4E74">
        <w:t xml:space="preserve"> </w:t>
      </w:r>
      <w:r w:rsidR="00220C90" w:rsidRPr="008B4E74">
        <w:fldChar w:fldCharType="begin"/>
      </w:r>
      <w:r w:rsidR="00220C90" w:rsidRPr="008B4E74">
        <w:instrText xml:space="preserve"> REF _Ref404930828 \h </w:instrText>
      </w:r>
      <w:r w:rsidR="00220C90" w:rsidRPr="008B4E74">
        <w:fldChar w:fldCharType="separate"/>
      </w:r>
      <w:r w:rsidR="006D7D3C" w:rsidRPr="008B4E74">
        <w:t xml:space="preserve">Table </w:t>
      </w:r>
      <w:r w:rsidR="006D7D3C" w:rsidRPr="008B4E74">
        <w:rPr>
          <w:noProof/>
        </w:rPr>
        <w:t>7</w:t>
      </w:r>
      <w:r w:rsidR="00220C90" w:rsidRPr="008B4E74">
        <w:fldChar w:fldCharType="end"/>
      </w:r>
      <w:r w:rsidR="00706654" w:rsidRPr="008B4E74">
        <w:t xml:space="preserve"> below.</w:t>
      </w:r>
    </w:p>
    <w:p w:rsidR="00973A36" w:rsidRPr="008B4E74" w:rsidRDefault="00973A36" w:rsidP="00973A36">
      <w:pPr>
        <w:pStyle w:val="Caption"/>
        <w:keepNext/>
      </w:pPr>
      <w:bookmarkStart w:id="432" w:name="_Ref404930828"/>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7</w:t>
      </w:r>
      <w:r w:rsidRPr="008B4E74">
        <w:fldChar w:fldCharType="end"/>
      </w:r>
      <w:bookmarkEnd w:id="432"/>
      <w:r w:rsidRPr="008B4E74">
        <w:t xml:space="preserve">: Resulting Threshold Degradation with </w:t>
      </w:r>
      <w:r w:rsidR="00F32A7D" w:rsidRPr="008B4E74">
        <w:t>1.2</w:t>
      </w:r>
      <w:r w:rsidRPr="008B4E74">
        <w:t>m antennas</w:t>
      </w:r>
    </w:p>
    <w:tbl>
      <w:tblPr>
        <w:tblW w:w="0" w:type="auto"/>
        <w:jc w:val="center"/>
        <w:tblInd w:w="-24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98"/>
        <w:gridCol w:w="2999"/>
        <w:gridCol w:w="1112"/>
        <w:gridCol w:w="1559"/>
      </w:tblGrid>
      <w:tr w:rsidR="00973A36" w:rsidRPr="008B4E74" w:rsidTr="00973416">
        <w:trPr>
          <w:tblHeader/>
          <w:jc w:val="center"/>
        </w:trPr>
        <w:tc>
          <w:tcPr>
            <w:tcW w:w="299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973A36" w:rsidRPr="008B4E74" w:rsidRDefault="00973A36" w:rsidP="00313C26">
            <w:pPr>
              <w:spacing w:line="288" w:lineRule="auto"/>
              <w:jc w:val="center"/>
              <w:rPr>
                <w:b/>
                <w:color w:val="FFFFFF" w:themeColor="background1"/>
              </w:rPr>
            </w:pPr>
            <w:r w:rsidRPr="008B4E74">
              <w:rPr>
                <w:b/>
                <w:color w:val="FFFFFF" w:themeColor="background1"/>
              </w:rPr>
              <w:t>Wanted system</w:t>
            </w:r>
          </w:p>
        </w:tc>
        <w:tc>
          <w:tcPr>
            <w:tcW w:w="2999" w:type="dxa"/>
            <w:tcBorders>
              <w:top w:val="single" w:sz="4" w:space="0" w:color="D2232A"/>
              <w:left w:val="single" w:sz="8" w:space="0" w:color="FFFFFF"/>
              <w:bottom w:val="single" w:sz="4" w:space="0" w:color="D2232A"/>
              <w:right w:val="single" w:sz="8" w:space="0" w:color="FFFFFF"/>
            </w:tcBorders>
            <w:shd w:val="clear" w:color="auto" w:fill="D2232A"/>
            <w:vAlign w:val="center"/>
          </w:tcPr>
          <w:p w:rsidR="00973A36" w:rsidRPr="008B4E74" w:rsidRDefault="00973A36" w:rsidP="00313C26">
            <w:pPr>
              <w:spacing w:line="288" w:lineRule="auto"/>
              <w:jc w:val="center"/>
              <w:rPr>
                <w:b/>
                <w:color w:val="FFFFFF" w:themeColor="background1"/>
              </w:rPr>
            </w:pPr>
            <w:r w:rsidRPr="008B4E74">
              <w:rPr>
                <w:b/>
                <w:color w:val="FFFFFF" w:themeColor="background1"/>
              </w:rPr>
              <w:t>Interfering System</w:t>
            </w:r>
          </w:p>
        </w:tc>
        <w:tc>
          <w:tcPr>
            <w:tcW w:w="1112" w:type="dxa"/>
            <w:tcBorders>
              <w:top w:val="single" w:sz="4" w:space="0" w:color="D2232A"/>
              <w:left w:val="single" w:sz="8" w:space="0" w:color="FFFFFF"/>
              <w:bottom w:val="single" w:sz="4" w:space="0" w:color="D2232A"/>
              <w:right w:val="single" w:sz="8" w:space="0" w:color="FFFFFF"/>
            </w:tcBorders>
            <w:shd w:val="clear" w:color="auto" w:fill="D2232A"/>
          </w:tcPr>
          <w:p w:rsidR="00973A36" w:rsidRPr="008B4E74" w:rsidRDefault="00973A36" w:rsidP="00313C26">
            <w:pPr>
              <w:spacing w:line="288" w:lineRule="auto"/>
              <w:jc w:val="center"/>
              <w:rPr>
                <w:b/>
                <w:color w:val="FFFFFF" w:themeColor="background1"/>
              </w:rPr>
            </w:pPr>
            <w:r w:rsidRPr="008B4E74">
              <w:rPr>
                <w:b/>
                <w:color w:val="FFFFFF" w:themeColor="background1"/>
              </w:rPr>
              <w:t>NFD</w:t>
            </w:r>
          </w:p>
        </w:tc>
        <w:tc>
          <w:tcPr>
            <w:tcW w:w="1559"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973A36" w:rsidRPr="008B4E74" w:rsidRDefault="00973A36" w:rsidP="00313C26">
            <w:pPr>
              <w:spacing w:line="288" w:lineRule="auto"/>
              <w:jc w:val="center"/>
              <w:rPr>
                <w:b/>
                <w:color w:val="FFFFFF" w:themeColor="background1"/>
              </w:rPr>
            </w:pPr>
            <w:r w:rsidRPr="008B4E74">
              <w:rPr>
                <w:b/>
                <w:color w:val="FFFFFF" w:themeColor="background1"/>
              </w:rPr>
              <w:t>TD</w:t>
            </w:r>
          </w:p>
        </w:tc>
      </w:tr>
      <w:tr w:rsidR="00973A36" w:rsidRPr="008B4E74" w:rsidTr="00973416">
        <w:trPr>
          <w:jc w:val="center"/>
        </w:trPr>
        <w:tc>
          <w:tcPr>
            <w:tcW w:w="2998"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Existing 128</w:t>
            </w:r>
            <w:r w:rsidR="001C6561">
              <w:t xml:space="preserve"> </w:t>
            </w:r>
            <w:r w:rsidRPr="008B4E74">
              <w:t>QAM, 29.65 MHz, +30 dBm, 35 dBi</w:t>
            </w:r>
          </w:p>
        </w:tc>
        <w:tc>
          <w:tcPr>
            <w:tcW w:w="299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New 16</w:t>
            </w:r>
            <w:r w:rsidR="001C6561">
              <w:t xml:space="preserve"> </w:t>
            </w:r>
            <w:r w:rsidRPr="008B4E74">
              <w:t xml:space="preserve">QAM, 28 MHz, </w:t>
            </w:r>
            <w:r w:rsidR="001C6561">
              <w:br/>
            </w:r>
            <w:r w:rsidRPr="008B4E74">
              <w:t>+28</w:t>
            </w:r>
            <w:r w:rsidR="001C6561">
              <w:t xml:space="preserve"> </w:t>
            </w:r>
            <w:r w:rsidRPr="008B4E74">
              <w:t>dBm, 35 dBi</w:t>
            </w:r>
          </w:p>
        </w:tc>
        <w:tc>
          <w:tcPr>
            <w:tcW w:w="1112" w:type="dxa"/>
            <w:tcBorders>
              <w:top w:val="single" w:sz="4" w:space="0" w:color="D2232A"/>
              <w:left w:val="single" w:sz="4" w:space="0" w:color="D2232A"/>
              <w:bottom w:val="single" w:sz="4" w:space="0" w:color="D2232A"/>
              <w:right w:val="single" w:sz="4" w:space="0" w:color="D2232A"/>
            </w:tcBorders>
          </w:tcPr>
          <w:p w:rsidR="00973A36" w:rsidRPr="008B4E74" w:rsidRDefault="00973A36" w:rsidP="00C73643">
            <w:pPr>
              <w:spacing w:before="160" w:line="288" w:lineRule="auto"/>
            </w:pPr>
            <w:r w:rsidRPr="008B4E74">
              <w:t>53 dB</w:t>
            </w:r>
          </w:p>
        </w:tc>
        <w:tc>
          <w:tcPr>
            <w:tcW w:w="155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3.1 dB</w:t>
            </w:r>
          </w:p>
        </w:tc>
      </w:tr>
      <w:tr w:rsidR="00973A36" w:rsidRPr="008B4E74" w:rsidTr="00973416">
        <w:trPr>
          <w:jc w:val="center"/>
        </w:trPr>
        <w:tc>
          <w:tcPr>
            <w:tcW w:w="2998"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Existing 128</w:t>
            </w:r>
            <w:r w:rsidR="001C6561">
              <w:t xml:space="preserve"> </w:t>
            </w:r>
            <w:r w:rsidRPr="008B4E74">
              <w:t>QAM, 29.65 MHz, +30 dBm, 35 dBi</w:t>
            </w:r>
          </w:p>
        </w:tc>
        <w:tc>
          <w:tcPr>
            <w:tcW w:w="299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New 512</w:t>
            </w:r>
            <w:r w:rsidR="001C6561">
              <w:t xml:space="preserve"> </w:t>
            </w:r>
            <w:r w:rsidRPr="008B4E74">
              <w:t xml:space="preserve">QAM, 28 MHz, </w:t>
            </w:r>
            <w:r w:rsidR="001C6561">
              <w:br/>
            </w:r>
            <w:r w:rsidRPr="008B4E74">
              <w:t>+21</w:t>
            </w:r>
            <w:r w:rsidR="001C6561">
              <w:t xml:space="preserve"> </w:t>
            </w:r>
            <w:r w:rsidRPr="008B4E74">
              <w:t xml:space="preserve">dBm, 35 dBi </w:t>
            </w:r>
          </w:p>
        </w:tc>
        <w:tc>
          <w:tcPr>
            <w:tcW w:w="1112" w:type="dxa"/>
            <w:tcBorders>
              <w:top w:val="single" w:sz="4" w:space="0" w:color="D2232A"/>
              <w:left w:val="single" w:sz="4" w:space="0" w:color="D2232A"/>
              <w:bottom w:val="single" w:sz="4" w:space="0" w:color="D2232A"/>
              <w:right w:val="single" w:sz="4" w:space="0" w:color="D2232A"/>
            </w:tcBorders>
          </w:tcPr>
          <w:p w:rsidR="00973A36" w:rsidRPr="008B4E74" w:rsidRDefault="00973A36" w:rsidP="00C73643">
            <w:pPr>
              <w:spacing w:before="160" w:line="288" w:lineRule="auto"/>
            </w:pPr>
            <w:r w:rsidRPr="008B4E74">
              <w:t>53 dB</w:t>
            </w:r>
          </w:p>
        </w:tc>
        <w:tc>
          <w:tcPr>
            <w:tcW w:w="1559" w:type="dxa"/>
            <w:tcBorders>
              <w:top w:val="single" w:sz="4" w:space="0" w:color="D2232A"/>
              <w:left w:val="single" w:sz="4" w:space="0" w:color="D2232A"/>
              <w:bottom w:val="single" w:sz="4" w:space="0" w:color="D2232A"/>
              <w:right w:val="single" w:sz="4" w:space="0" w:color="D2232A"/>
            </w:tcBorders>
            <w:shd w:val="clear" w:color="auto" w:fill="auto"/>
            <w:vAlign w:val="center"/>
          </w:tcPr>
          <w:p w:rsidR="00973A36" w:rsidRPr="008B4E74" w:rsidRDefault="00973A36" w:rsidP="00C73643">
            <w:pPr>
              <w:spacing w:line="288" w:lineRule="auto"/>
            </w:pPr>
            <w:r w:rsidRPr="008B4E74">
              <w:t>0.8 dB</w:t>
            </w:r>
          </w:p>
        </w:tc>
      </w:tr>
    </w:tbl>
    <w:p w:rsidR="00706654" w:rsidRPr="008B4E74" w:rsidRDefault="00706654" w:rsidP="003D3DF2">
      <w:pPr>
        <w:spacing w:after="240"/>
        <w:jc w:val="both"/>
      </w:pPr>
    </w:p>
    <w:p w:rsidR="00CC1449" w:rsidRPr="008B4E74" w:rsidRDefault="00CC1449" w:rsidP="00CC1449">
      <w:pPr>
        <w:pStyle w:val="Heading3"/>
      </w:pPr>
      <w:bookmarkStart w:id="433" w:name="_Toc419295373"/>
      <w:r w:rsidRPr="008B4E74">
        <w:t>Different Site Interference scenarios</w:t>
      </w:r>
      <w:bookmarkEnd w:id="433"/>
    </w:p>
    <w:p w:rsidR="003D3DF2" w:rsidRPr="008B4E74" w:rsidRDefault="00CB26D3" w:rsidP="009455A3">
      <w:pPr>
        <w:pStyle w:val="ECCParagraph"/>
      </w:pPr>
      <w:r w:rsidRPr="008B4E74">
        <w:t xml:space="preserve">Given a situation when </w:t>
      </w:r>
      <w:r w:rsidR="003D3DF2" w:rsidRPr="008B4E74">
        <w:t>two different paths have one common site with an angular separation between the two paths</w:t>
      </w:r>
      <w:r w:rsidRPr="008B4E74">
        <w:t xml:space="preserve">, </w:t>
      </w:r>
      <w:r w:rsidR="003F36F7" w:rsidRPr="008B4E74">
        <w:t xml:space="preserve">see </w:t>
      </w:r>
      <w:r w:rsidR="00220C90" w:rsidRPr="008B4E74">
        <w:fldChar w:fldCharType="begin"/>
      </w:r>
      <w:r w:rsidR="00220C90" w:rsidRPr="008B4E74">
        <w:instrText xml:space="preserve"> REF _Ref404931475 \h </w:instrText>
      </w:r>
      <w:r w:rsidR="00220C90" w:rsidRPr="008B4E74">
        <w:fldChar w:fldCharType="separate"/>
      </w:r>
      <w:r w:rsidR="006D7D3C" w:rsidRPr="008B4E74">
        <w:t xml:space="preserve">Figure </w:t>
      </w:r>
      <w:r w:rsidR="006D7D3C" w:rsidRPr="008B4E74">
        <w:rPr>
          <w:noProof/>
        </w:rPr>
        <w:t>13</w:t>
      </w:r>
      <w:r w:rsidR="00220C90" w:rsidRPr="008B4E74">
        <w:fldChar w:fldCharType="end"/>
      </w:r>
      <w:r w:rsidR="003F36F7" w:rsidRPr="008B4E74">
        <w:t xml:space="preserve">, </w:t>
      </w:r>
      <w:r w:rsidR="003D3DF2" w:rsidRPr="008B4E74">
        <w:t xml:space="preserve">additional antenna </w:t>
      </w:r>
      <w:r w:rsidR="0088575B" w:rsidRPr="008B4E74">
        <w:t xml:space="preserve">discrimination from one antenna </w:t>
      </w:r>
      <w:r w:rsidRPr="008B4E74">
        <w:t xml:space="preserve">can </w:t>
      </w:r>
      <w:r w:rsidR="003D3DF2" w:rsidRPr="008B4E74">
        <w:t xml:space="preserve">be taken into account in the interference calculations. </w:t>
      </w:r>
    </w:p>
    <w:p w:rsidR="004303CD" w:rsidRPr="008B4E74" w:rsidRDefault="003D3DF2" w:rsidP="009455A3">
      <w:pPr>
        <w:keepNext/>
        <w:spacing w:after="240"/>
        <w:jc w:val="center"/>
      </w:pPr>
      <w:r w:rsidRPr="008B4E74">
        <w:rPr>
          <w:noProof/>
          <w:lang w:val="da-DK" w:eastAsia="da-DK"/>
        </w:rPr>
        <w:lastRenderedPageBreak/>
        <w:drawing>
          <wp:inline distT="0" distB="0" distL="0" distR="0" wp14:anchorId="0900C1A8" wp14:editId="7D120EAA">
            <wp:extent cx="3996000" cy="2264400"/>
            <wp:effectExtent l="0" t="0" r="0" b="3175"/>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6000" cy="2264400"/>
                    </a:xfrm>
                    <a:prstGeom prst="rect">
                      <a:avLst/>
                    </a:prstGeom>
                    <a:noFill/>
                  </pic:spPr>
                </pic:pic>
              </a:graphicData>
            </a:graphic>
          </wp:inline>
        </w:drawing>
      </w:r>
    </w:p>
    <w:p w:rsidR="00F44084" w:rsidRPr="008B4E74" w:rsidRDefault="004303CD" w:rsidP="009455A3">
      <w:pPr>
        <w:pStyle w:val="Caption"/>
      </w:pPr>
      <w:bookmarkStart w:id="434" w:name="_Ref40493147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13</w:t>
      </w:r>
      <w:r w:rsidRPr="008B4E74">
        <w:fldChar w:fldCharType="end"/>
      </w:r>
      <w:bookmarkEnd w:id="434"/>
      <w:r w:rsidR="00240F31" w:rsidRPr="008B4E74">
        <w:t>:</w:t>
      </w:r>
      <w:r w:rsidRPr="008B4E74">
        <w:t xml:space="preserve"> Different paths with a common nodal site</w:t>
      </w:r>
    </w:p>
    <w:p w:rsidR="003D3DF2" w:rsidRPr="008B4E74" w:rsidRDefault="003D3DF2" w:rsidP="009455A3">
      <w:pPr>
        <w:pStyle w:val="ECCParagraph"/>
      </w:pPr>
      <w:r w:rsidRPr="008B4E74">
        <w:t xml:space="preserve">High/low-clashes need to be considered, but the NFD requirement will be more relaxed </w:t>
      </w:r>
      <w:r w:rsidR="00CB26D3" w:rsidRPr="008B4E74">
        <w:t xml:space="preserve">due to the additional antenna attenuation </w:t>
      </w:r>
      <w:r w:rsidRPr="008B4E74">
        <w:t xml:space="preserve">compared to </w:t>
      </w:r>
      <w:r w:rsidR="00CB26D3" w:rsidRPr="008B4E74">
        <w:t xml:space="preserve">same site scenarios. </w:t>
      </w:r>
      <w:r w:rsidRPr="008B4E74">
        <w:t xml:space="preserve">  </w:t>
      </w:r>
    </w:p>
    <w:p w:rsidR="003D3DF2" w:rsidRPr="008B4E74" w:rsidRDefault="00CB26D3" w:rsidP="009455A3">
      <w:pPr>
        <w:pStyle w:val="ECCParagraph"/>
      </w:pPr>
      <w:r w:rsidRPr="008B4E74">
        <w:t>Different site</w:t>
      </w:r>
      <w:r w:rsidR="003D3DF2" w:rsidRPr="008B4E74">
        <w:t xml:space="preserve"> scenario</w:t>
      </w:r>
      <w:r w:rsidRPr="008B4E74">
        <w:t>s</w:t>
      </w:r>
      <w:r w:rsidR="003D3DF2" w:rsidRPr="008B4E74">
        <w:t xml:space="preserve"> </w:t>
      </w:r>
      <w:r w:rsidRPr="008B4E74">
        <w:t xml:space="preserve">may be </w:t>
      </w:r>
      <w:r w:rsidR="003D3DF2" w:rsidRPr="008B4E74">
        <w:t>consider</w:t>
      </w:r>
      <w:r w:rsidRPr="008B4E74">
        <w:t>ed</w:t>
      </w:r>
      <w:r w:rsidR="003D3DF2" w:rsidRPr="008B4E74">
        <w:t xml:space="preserve"> when planning for an upgrade of an existing network. Since the two radio systems typically are operated by the same operator it might be acceptable to allow a higher </w:t>
      </w:r>
      <w:r w:rsidR="0088575B" w:rsidRPr="008B4E74">
        <w:t xml:space="preserve">provisional </w:t>
      </w:r>
      <w:r w:rsidR="003D3DF2" w:rsidRPr="008B4E74">
        <w:t xml:space="preserve">interference level and threshold degradation during time of installation. </w:t>
      </w:r>
      <w:r w:rsidRPr="008B4E74">
        <w:t>This scenario</w:t>
      </w:r>
      <w:r w:rsidR="003D3DF2" w:rsidRPr="008B4E74">
        <w:t xml:space="preserve"> normally takes place within the borders of one country and it is therefore up to each </w:t>
      </w:r>
      <w:r w:rsidRPr="008B4E74">
        <w:t xml:space="preserve">national </w:t>
      </w:r>
      <w:r w:rsidR="003D3DF2" w:rsidRPr="008B4E74">
        <w:t>Administration to decide upon acceptable threshold degradation.</w:t>
      </w:r>
    </w:p>
    <w:p w:rsidR="00AD57CB" w:rsidRPr="008B4E74" w:rsidRDefault="00AD57CB" w:rsidP="009455A3">
      <w:pPr>
        <w:pStyle w:val="ECCParagraph"/>
      </w:pPr>
      <w:r w:rsidRPr="008B4E74">
        <w:t>When the two paths are geographically separated, antenna discriminati</w:t>
      </w:r>
      <w:r w:rsidR="007D3D71" w:rsidRPr="008B4E74">
        <w:t xml:space="preserve">ons from both the interfering </w:t>
      </w:r>
      <w:proofErr w:type="gramStart"/>
      <w:r w:rsidR="007D3D71" w:rsidRPr="008B4E74">
        <w:t>Tx</w:t>
      </w:r>
      <w:proofErr w:type="gramEnd"/>
      <w:r w:rsidRPr="008B4E74">
        <w:t xml:space="preserve"> antenna and the R</w:t>
      </w:r>
      <w:r w:rsidR="007D3D71" w:rsidRPr="008B4E74">
        <w:t>x</w:t>
      </w:r>
      <w:r w:rsidRPr="008B4E74">
        <w:t xml:space="preserve"> antenna could be taken into account in the interference calculations. In addition, there is normally additional attenuation between the sites due to obstacles and terrain shielding.</w:t>
      </w:r>
    </w:p>
    <w:p w:rsidR="004303CD" w:rsidRPr="008B4E74" w:rsidRDefault="00AD57CB" w:rsidP="009455A3">
      <w:pPr>
        <w:keepNext/>
        <w:spacing w:after="240"/>
        <w:jc w:val="center"/>
      </w:pPr>
      <w:r w:rsidRPr="008B4E74">
        <w:rPr>
          <w:noProof/>
          <w:lang w:val="da-DK" w:eastAsia="da-DK"/>
        </w:rPr>
        <w:drawing>
          <wp:inline distT="0" distB="0" distL="0" distR="0" wp14:anchorId="38C97849" wp14:editId="24184AFC">
            <wp:extent cx="3950335" cy="2060575"/>
            <wp:effectExtent l="0" t="0" r="0" b="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0335" cy="2060575"/>
                    </a:xfrm>
                    <a:prstGeom prst="rect">
                      <a:avLst/>
                    </a:prstGeom>
                    <a:noFill/>
                  </pic:spPr>
                </pic:pic>
              </a:graphicData>
            </a:graphic>
          </wp:inline>
        </w:drawing>
      </w:r>
    </w:p>
    <w:p w:rsidR="00AD57CB" w:rsidRPr="008B4E74" w:rsidRDefault="004303CD" w:rsidP="009455A3">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14</w:t>
      </w:r>
      <w:r w:rsidRPr="008B4E74">
        <w:fldChar w:fldCharType="end"/>
      </w:r>
      <w:r w:rsidR="00240F31" w:rsidRPr="008B4E74">
        <w:t>:</w:t>
      </w:r>
      <w:r w:rsidRPr="008B4E74">
        <w:t xml:space="preserve"> Parallel paths and different sites</w:t>
      </w:r>
    </w:p>
    <w:p w:rsidR="00AD57CB" w:rsidRPr="008B4E74" w:rsidRDefault="00AD57CB" w:rsidP="009455A3">
      <w:pPr>
        <w:pStyle w:val="ECCParagraph"/>
      </w:pPr>
      <w:r w:rsidRPr="008B4E74">
        <w:t xml:space="preserve">In this scenario it is not unlikely that the radio systems are operated by different operators and normally can no increase of interference levels other than normal be accepted. </w:t>
      </w:r>
    </w:p>
    <w:p w:rsidR="00082F7D" w:rsidRPr="008B4E74" w:rsidRDefault="00082F7D" w:rsidP="00C73643">
      <w:pPr>
        <w:pStyle w:val="Heading4"/>
      </w:pPr>
      <w:bookmarkStart w:id="435" w:name="_Toc419295374"/>
      <w:r w:rsidRPr="008B4E74">
        <w:t>Required NFD for different sites</w:t>
      </w:r>
      <w:bookmarkEnd w:id="435"/>
    </w:p>
    <w:p w:rsidR="003D3DF2" w:rsidRPr="008B4E74" w:rsidRDefault="003D3DF2" w:rsidP="009455A3">
      <w:pPr>
        <w:pStyle w:val="ECCParagraph"/>
      </w:pPr>
      <w:r w:rsidRPr="008B4E74">
        <w:t>The required minimum NFD is a function of frequency separation and the antenna angle separation between the different radio systems. For compatibility studies with fixed services it is recommended to use antenna radiation patterns as stated in the following ITU-R recommendations:</w:t>
      </w:r>
    </w:p>
    <w:p w:rsidR="003D3DF2" w:rsidRPr="008B4E74" w:rsidRDefault="00112361" w:rsidP="009455A3">
      <w:pPr>
        <w:pStyle w:val="ECCParBulleted"/>
      </w:pPr>
      <w:r w:rsidRPr="008B4E74">
        <w:t xml:space="preserve">Recommendation </w:t>
      </w:r>
      <w:r w:rsidR="003D3DF2" w:rsidRPr="008B4E74">
        <w:t>ITU-R F.699</w:t>
      </w:r>
      <w:r w:rsidR="00A81BD4" w:rsidRPr="008B4E74">
        <w:t xml:space="preserve"> </w:t>
      </w:r>
      <w:r w:rsidR="00A81BD4" w:rsidRPr="008B4E74">
        <w:fldChar w:fldCharType="begin"/>
      </w:r>
      <w:r w:rsidR="00A81BD4" w:rsidRPr="008B4E74">
        <w:instrText xml:space="preserve"> REF _Ref397432496 \r \h </w:instrText>
      </w:r>
      <w:r w:rsidR="00973A36" w:rsidRPr="008B4E74">
        <w:instrText xml:space="preserve"> \* MERGEFORMAT </w:instrText>
      </w:r>
      <w:r w:rsidR="00A81BD4" w:rsidRPr="008B4E74">
        <w:fldChar w:fldCharType="separate"/>
      </w:r>
      <w:r w:rsidR="006D7D3C" w:rsidRPr="008B4E74">
        <w:t>[12]</w:t>
      </w:r>
      <w:r w:rsidR="00A81BD4" w:rsidRPr="008B4E74">
        <w:fldChar w:fldCharType="end"/>
      </w:r>
      <w:r w:rsidR="003D3DF2" w:rsidRPr="008B4E74">
        <w:t xml:space="preserve"> gives the peak envelope of side-lobe patterns</w:t>
      </w:r>
      <w:r w:rsidR="005528F2" w:rsidRPr="008B4E74">
        <w:t>;</w:t>
      </w:r>
    </w:p>
    <w:p w:rsidR="003D3DF2" w:rsidRPr="008B4E74" w:rsidRDefault="00112361" w:rsidP="009455A3">
      <w:pPr>
        <w:pStyle w:val="ECCParBulleted"/>
      </w:pPr>
      <w:r w:rsidRPr="008B4E74">
        <w:t xml:space="preserve">Recommendation </w:t>
      </w:r>
      <w:r w:rsidR="003D3DF2" w:rsidRPr="008B4E74">
        <w:t>ITU-R F.1245</w:t>
      </w:r>
      <w:r w:rsidR="00A81BD4" w:rsidRPr="008B4E74">
        <w:t xml:space="preserve"> </w:t>
      </w:r>
      <w:r w:rsidR="00A81BD4" w:rsidRPr="008B4E74">
        <w:fldChar w:fldCharType="begin"/>
      </w:r>
      <w:r w:rsidR="00A81BD4" w:rsidRPr="008B4E74">
        <w:instrText xml:space="preserve"> REF _Ref397432506 \r \h </w:instrText>
      </w:r>
      <w:r w:rsidR="00973A36" w:rsidRPr="008B4E74">
        <w:instrText xml:space="preserve"> \* MERGEFORMAT </w:instrText>
      </w:r>
      <w:r w:rsidR="00A81BD4" w:rsidRPr="008B4E74">
        <w:fldChar w:fldCharType="separate"/>
      </w:r>
      <w:r w:rsidR="006D7D3C" w:rsidRPr="008B4E74">
        <w:t>[13]</w:t>
      </w:r>
      <w:r w:rsidR="00A81BD4" w:rsidRPr="008B4E74">
        <w:fldChar w:fldCharType="end"/>
      </w:r>
      <w:r w:rsidR="003D3DF2" w:rsidRPr="008B4E74">
        <w:t xml:space="preserve"> describes antenna radiation pattern with average side-lobe levels</w:t>
      </w:r>
      <w:r w:rsidR="005528F2" w:rsidRPr="008B4E74">
        <w:t>.</w:t>
      </w:r>
      <w:r w:rsidR="003D3DF2" w:rsidRPr="008B4E74">
        <w:t xml:space="preserve">  </w:t>
      </w:r>
    </w:p>
    <w:p w:rsidR="003D3DF2" w:rsidRPr="008B4E74" w:rsidRDefault="003D3DF2" w:rsidP="009455A3">
      <w:pPr>
        <w:pStyle w:val="ECCParagraph"/>
      </w:pPr>
      <w:r w:rsidRPr="008B4E74">
        <w:lastRenderedPageBreak/>
        <w:t xml:space="preserve">Out of these two recommendations, the </w:t>
      </w:r>
      <w:r w:rsidR="00112361" w:rsidRPr="008B4E74">
        <w:t xml:space="preserve">Recommendation </w:t>
      </w:r>
      <w:r w:rsidRPr="008B4E74">
        <w:t xml:space="preserve">ITU-R F. 699 </w:t>
      </w:r>
      <w:r w:rsidR="00A81BD4" w:rsidRPr="008B4E74">
        <w:fldChar w:fldCharType="begin"/>
      </w:r>
      <w:r w:rsidR="00A81BD4" w:rsidRPr="008B4E74">
        <w:instrText xml:space="preserve"> REF _Ref397432496 \r \h </w:instrText>
      </w:r>
      <w:r w:rsidR="00A81BD4" w:rsidRPr="008B4E74">
        <w:fldChar w:fldCharType="separate"/>
      </w:r>
      <w:r w:rsidR="006D7D3C" w:rsidRPr="008B4E74">
        <w:t>[12]</w:t>
      </w:r>
      <w:r w:rsidR="00A81BD4" w:rsidRPr="008B4E74">
        <w:fldChar w:fldCharType="end"/>
      </w:r>
      <w:r w:rsidR="00A81BD4" w:rsidRPr="008B4E74">
        <w:t xml:space="preserve"> </w:t>
      </w:r>
      <w:r w:rsidRPr="008B4E74">
        <w:t xml:space="preserve">have the slightly higher side-lobe levels and give a more conservative result. The antenna radiation pattern in accordance with </w:t>
      </w:r>
      <w:r w:rsidR="00973416" w:rsidRPr="008B4E74">
        <w:t>R</w:t>
      </w:r>
      <w:r w:rsidRPr="008B4E74">
        <w:t xml:space="preserve">ecommendation ITU-R F.699 for an antenna with 3.0m diameter in the 6 GHz frequency band is given in the </w:t>
      </w:r>
      <w:r w:rsidR="00973416" w:rsidRPr="008B4E74">
        <w:fldChar w:fldCharType="begin"/>
      </w:r>
      <w:r w:rsidR="00973416" w:rsidRPr="008B4E74">
        <w:instrText xml:space="preserve"> REF _Ref404869381 \h </w:instrText>
      </w:r>
      <w:r w:rsidR="00973416" w:rsidRPr="008B4E74">
        <w:fldChar w:fldCharType="separate"/>
      </w:r>
      <w:r w:rsidR="006D7D3C" w:rsidRPr="008B4E74">
        <w:t xml:space="preserve">Figure </w:t>
      </w:r>
      <w:r w:rsidR="006D7D3C" w:rsidRPr="008B4E74">
        <w:rPr>
          <w:noProof/>
        </w:rPr>
        <w:t>15</w:t>
      </w:r>
      <w:r w:rsidR="00973416" w:rsidRPr="008B4E74">
        <w:fldChar w:fldCharType="end"/>
      </w:r>
      <w:r w:rsidRPr="008B4E74">
        <w:t xml:space="preserve"> below.</w:t>
      </w:r>
    </w:p>
    <w:p w:rsidR="004303CD" w:rsidRPr="008B4E74" w:rsidRDefault="003D3DF2" w:rsidP="009455A3">
      <w:pPr>
        <w:keepNext/>
        <w:spacing w:after="240"/>
        <w:jc w:val="center"/>
      </w:pPr>
      <w:r w:rsidRPr="008B4E74">
        <w:rPr>
          <w:noProof/>
          <w:lang w:val="da-DK" w:eastAsia="da-DK"/>
        </w:rPr>
        <w:drawing>
          <wp:inline distT="0" distB="0" distL="0" distR="0" wp14:anchorId="53015D71" wp14:editId="766AA538">
            <wp:extent cx="6120765" cy="3594192"/>
            <wp:effectExtent l="0" t="0" r="0" b="6350"/>
            <wp:docPr id="77" name="Bildobjek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594192"/>
                    </a:xfrm>
                    <a:prstGeom prst="rect">
                      <a:avLst/>
                    </a:prstGeom>
                    <a:noFill/>
                    <a:ln>
                      <a:noFill/>
                    </a:ln>
                  </pic:spPr>
                </pic:pic>
              </a:graphicData>
            </a:graphic>
          </wp:inline>
        </w:drawing>
      </w:r>
    </w:p>
    <w:p w:rsidR="00F44084" w:rsidRPr="008B4E74" w:rsidRDefault="004303CD" w:rsidP="009455A3">
      <w:pPr>
        <w:pStyle w:val="Caption"/>
      </w:pPr>
      <w:bookmarkStart w:id="436" w:name="_Ref404869381"/>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15</w:t>
      </w:r>
      <w:r w:rsidRPr="008B4E74">
        <w:fldChar w:fldCharType="end"/>
      </w:r>
      <w:bookmarkEnd w:id="436"/>
      <w:r w:rsidR="00240F31" w:rsidRPr="008B4E74">
        <w:t>:</w:t>
      </w:r>
      <w:r w:rsidR="00112361" w:rsidRPr="008B4E74">
        <w:t xml:space="preserve"> Recommendation</w:t>
      </w:r>
      <w:r w:rsidRPr="008B4E74">
        <w:t xml:space="preserve"> ITU-R F.699 antenna radiation pattern for a 6 GHz 3.0m antenna</w:t>
      </w:r>
    </w:p>
    <w:p w:rsidR="003D3DF2" w:rsidRPr="008B4E74" w:rsidRDefault="00976F9E" w:rsidP="009455A3">
      <w:pPr>
        <w:pStyle w:val="ECCParagraph"/>
      </w:pPr>
      <w:r w:rsidRPr="008B4E74">
        <w:t>The resulting Threshold D</w:t>
      </w:r>
      <w:r w:rsidR="003D3DF2" w:rsidRPr="008B4E74">
        <w:t>egradation</w:t>
      </w:r>
      <w:r w:rsidRPr="008B4E74">
        <w:t xml:space="preserve"> (TD)</w:t>
      </w:r>
      <w:r w:rsidR="003D3DF2" w:rsidRPr="008B4E74">
        <w:t xml:space="preserve"> as the combined function of NFD from frequency separation</w:t>
      </w:r>
      <w:r w:rsidR="00F44084" w:rsidRPr="008B4E74">
        <w:t xml:space="preserve"> </w:t>
      </w:r>
      <w:r w:rsidR="003D3DF2" w:rsidRPr="008B4E74">
        <w:t xml:space="preserve">and antenna discrimination from </w:t>
      </w:r>
      <w:r w:rsidR="00297B96" w:rsidRPr="008B4E74">
        <w:t>either</w:t>
      </w:r>
      <w:r w:rsidR="003D3DF2" w:rsidRPr="008B4E74">
        <w:t xml:space="preserve"> the receiver or </w:t>
      </w:r>
      <w:r w:rsidRPr="008B4E74">
        <w:t xml:space="preserve">the </w:t>
      </w:r>
      <w:r w:rsidR="003D3DF2" w:rsidRPr="008B4E74">
        <w:t xml:space="preserve">transmitter antenna can be found in the </w:t>
      </w:r>
      <w:r w:rsidR="00973416" w:rsidRPr="008B4E74">
        <w:fldChar w:fldCharType="begin"/>
      </w:r>
      <w:r w:rsidR="00973416" w:rsidRPr="008B4E74">
        <w:instrText xml:space="preserve"> REF _Ref404869395 \h </w:instrText>
      </w:r>
      <w:r w:rsidR="00973416" w:rsidRPr="008B4E74">
        <w:fldChar w:fldCharType="separate"/>
      </w:r>
      <w:r w:rsidR="006D7D3C" w:rsidRPr="008B4E74">
        <w:t xml:space="preserve">Figure </w:t>
      </w:r>
      <w:r w:rsidR="006D7D3C" w:rsidRPr="008B4E74">
        <w:rPr>
          <w:noProof/>
        </w:rPr>
        <w:t>16</w:t>
      </w:r>
      <w:r w:rsidR="00973416" w:rsidRPr="008B4E74">
        <w:fldChar w:fldCharType="end"/>
      </w:r>
      <w:r w:rsidR="003F36F7" w:rsidRPr="008B4E74">
        <w:t xml:space="preserve"> </w:t>
      </w:r>
      <w:r w:rsidR="003D3DF2" w:rsidRPr="008B4E74">
        <w:t>below:</w:t>
      </w:r>
    </w:p>
    <w:p w:rsidR="004303CD" w:rsidRPr="008B4E74" w:rsidRDefault="003D3DF2" w:rsidP="009455A3">
      <w:pPr>
        <w:keepNext/>
        <w:spacing w:after="240"/>
        <w:jc w:val="center"/>
      </w:pPr>
      <w:r w:rsidRPr="008B4E74">
        <w:rPr>
          <w:noProof/>
          <w:lang w:val="da-DK" w:eastAsia="da-DK"/>
        </w:rPr>
        <w:drawing>
          <wp:inline distT="0" distB="0" distL="0" distR="0" wp14:anchorId="74514822" wp14:editId="6D4924AE">
            <wp:extent cx="6120765" cy="2372199"/>
            <wp:effectExtent l="0" t="0" r="0" b="9525"/>
            <wp:docPr id="79" name="Bildobjek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372199"/>
                    </a:xfrm>
                    <a:prstGeom prst="rect">
                      <a:avLst/>
                    </a:prstGeom>
                    <a:noFill/>
                    <a:ln>
                      <a:noFill/>
                    </a:ln>
                  </pic:spPr>
                </pic:pic>
              </a:graphicData>
            </a:graphic>
          </wp:inline>
        </w:drawing>
      </w:r>
    </w:p>
    <w:p w:rsidR="00F44084" w:rsidRPr="008B4E74" w:rsidRDefault="004303CD" w:rsidP="009455A3">
      <w:pPr>
        <w:pStyle w:val="Caption"/>
      </w:pPr>
      <w:bookmarkStart w:id="437" w:name="_Ref40486939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16</w:t>
      </w:r>
      <w:r w:rsidRPr="008B4E74">
        <w:fldChar w:fldCharType="end"/>
      </w:r>
      <w:bookmarkEnd w:id="437"/>
      <w:r w:rsidR="00A61A0E" w:rsidRPr="008B4E74">
        <w:t>:</w:t>
      </w:r>
      <w:r w:rsidRPr="008B4E74">
        <w:t xml:space="preserve"> Threshold degradation as a function of antenna angle and frequency separation</w:t>
      </w:r>
    </w:p>
    <w:p w:rsidR="003D3DF2" w:rsidRPr="008B4E74" w:rsidRDefault="003D3DF2" w:rsidP="009455A3">
      <w:pPr>
        <w:pStyle w:val="ECCParagraph"/>
      </w:pPr>
      <w:r w:rsidRPr="008B4E74">
        <w:t>In the situation without any antenna angle separation, when the int</w:t>
      </w:r>
      <w:r w:rsidR="00976F9E" w:rsidRPr="008B4E74">
        <w:t>erfering transmitter is aligned</w:t>
      </w:r>
      <w:r w:rsidRPr="008B4E74">
        <w:t xml:space="preserve"> directly into the recei</w:t>
      </w:r>
      <w:r w:rsidR="00976F9E" w:rsidRPr="008B4E74">
        <w:t>ver</w:t>
      </w:r>
      <w:r w:rsidR="00CB26D3" w:rsidRPr="008B4E74">
        <w:t xml:space="preserve"> antenna</w:t>
      </w:r>
      <w:r w:rsidR="00976F9E" w:rsidRPr="008B4E74">
        <w:t xml:space="preserve">, the </w:t>
      </w:r>
      <w:r w:rsidR="00CB26D3" w:rsidRPr="008B4E74">
        <w:t xml:space="preserve">provisional </w:t>
      </w:r>
      <w:r w:rsidR="00976F9E" w:rsidRPr="008B4E74">
        <w:t xml:space="preserve">threshold degradation will be </w:t>
      </w:r>
      <w:r w:rsidRPr="008B4E74">
        <w:t>around 10 dB at 80 MHz frequency separation</w:t>
      </w:r>
      <w:r w:rsidR="00976F9E" w:rsidRPr="008B4E74">
        <w:t>.</w:t>
      </w:r>
    </w:p>
    <w:p w:rsidR="003D3DF2" w:rsidRPr="008B4E74" w:rsidRDefault="003D3DF2" w:rsidP="009455A3">
      <w:pPr>
        <w:pStyle w:val="ECCParagraph"/>
      </w:pPr>
      <w:r w:rsidRPr="008B4E74">
        <w:lastRenderedPageBreak/>
        <w:t xml:space="preserve">Given an antenna angle separation of 5 degrees, when either the transmitter or the receiver antenna is pointing 5 degrees off-axis of each other, the threshold degradation will be </w:t>
      </w:r>
      <w:r w:rsidRPr="008B4E74">
        <w:rPr>
          <w:b/>
        </w:rPr>
        <w:t>l</w:t>
      </w:r>
      <w:r w:rsidRPr="008B4E74">
        <w:t>ess than 1 dB at 40 MHz frequency separation in co-polar operation.</w:t>
      </w:r>
    </w:p>
    <w:p w:rsidR="003D3DF2" w:rsidRPr="008B4E74" w:rsidRDefault="003D3DF2" w:rsidP="009455A3">
      <w:pPr>
        <w:pStyle w:val="ECCParagraph"/>
      </w:pPr>
      <w:r w:rsidRPr="008B4E74">
        <w:t>The resulting Threshold degradation as the combined function of NFD from frequency separation</w:t>
      </w:r>
      <w:r w:rsidR="00297B96" w:rsidRPr="008B4E74">
        <w:t xml:space="preserve"> </w:t>
      </w:r>
      <w:r w:rsidRPr="008B4E74">
        <w:t xml:space="preserve">and antenna discrimination from both transmitter and receiver antenna can be found in the </w:t>
      </w:r>
      <w:r w:rsidR="00973416" w:rsidRPr="008B4E74">
        <w:fldChar w:fldCharType="begin"/>
      </w:r>
      <w:r w:rsidR="00973416" w:rsidRPr="008B4E74">
        <w:instrText xml:space="preserve"> REF _Ref404869414 \h </w:instrText>
      </w:r>
      <w:r w:rsidR="00973416" w:rsidRPr="008B4E74">
        <w:fldChar w:fldCharType="separate"/>
      </w:r>
      <w:r w:rsidR="006D7D3C" w:rsidRPr="008B4E74">
        <w:t xml:space="preserve">Figure </w:t>
      </w:r>
      <w:r w:rsidR="006D7D3C" w:rsidRPr="008B4E74">
        <w:rPr>
          <w:noProof/>
        </w:rPr>
        <w:t>17</w:t>
      </w:r>
      <w:r w:rsidR="00973416" w:rsidRPr="008B4E74">
        <w:fldChar w:fldCharType="end"/>
      </w:r>
      <w:r w:rsidR="00973416" w:rsidRPr="008B4E74">
        <w:t xml:space="preserve"> </w:t>
      </w:r>
      <w:r w:rsidRPr="008B4E74">
        <w:t>below:</w:t>
      </w:r>
    </w:p>
    <w:p w:rsidR="004303CD" w:rsidRPr="008B4E74" w:rsidRDefault="003D3DF2" w:rsidP="009455A3">
      <w:pPr>
        <w:keepNext/>
        <w:spacing w:after="240"/>
        <w:jc w:val="center"/>
      </w:pPr>
      <w:r w:rsidRPr="008B4E74">
        <w:rPr>
          <w:noProof/>
          <w:lang w:val="da-DK" w:eastAsia="da-DK"/>
        </w:rPr>
        <w:drawing>
          <wp:inline distT="0" distB="0" distL="0" distR="0" wp14:anchorId="2A110972" wp14:editId="6AA412FC">
            <wp:extent cx="6120765" cy="2372199"/>
            <wp:effectExtent l="0" t="0" r="0" b="9525"/>
            <wp:docPr id="83" name="Bildobjek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372199"/>
                    </a:xfrm>
                    <a:prstGeom prst="rect">
                      <a:avLst/>
                    </a:prstGeom>
                    <a:noFill/>
                    <a:ln>
                      <a:noFill/>
                    </a:ln>
                  </pic:spPr>
                </pic:pic>
              </a:graphicData>
            </a:graphic>
          </wp:inline>
        </w:drawing>
      </w:r>
    </w:p>
    <w:p w:rsidR="00297B96" w:rsidRPr="008B4E74" w:rsidRDefault="004303CD" w:rsidP="009455A3">
      <w:pPr>
        <w:pStyle w:val="Caption"/>
      </w:pPr>
      <w:bookmarkStart w:id="438" w:name="_Ref40486941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17</w:t>
      </w:r>
      <w:r w:rsidRPr="008B4E74">
        <w:fldChar w:fldCharType="end"/>
      </w:r>
      <w:bookmarkEnd w:id="438"/>
      <w:r w:rsidR="00240F31" w:rsidRPr="008B4E74">
        <w:t>:</w:t>
      </w:r>
      <w:r w:rsidRPr="008B4E74">
        <w:t xml:space="preserve"> Threshold degradation as a function of combined antenna angle and frequency separation from two antennas</w:t>
      </w:r>
    </w:p>
    <w:p w:rsidR="003D3DF2" w:rsidRPr="008B4E74" w:rsidRDefault="003D3DF2" w:rsidP="009455A3">
      <w:pPr>
        <w:pStyle w:val="ECCParagraph"/>
      </w:pPr>
      <w:r w:rsidRPr="008B4E74">
        <w:t>In the situation without any antenna angle separation, when the two radio systems share the same path, the threshold degradation is around 10 dB at 80 MHz frequency separation.</w:t>
      </w:r>
    </w:p>
    <w:p w:rsidR="003D3DF2" w:rsidRPr="008B4E74" w:rsidRDefault="003D3DF2" w:rsidP="009455A3">
      <w:pPr>
        <w:pStyle w:val="ECCParagraph"/>
      </w:pPr>
      <w:r w:rsidRPr="008B4E74">
        <w:t>Given an antenna angle separation of 3 degrees, when both the transmitter and the receiver antenna is pointing 3 degrees off-axis of each other, the threshold degradation will be less than 1 dB at 40 MHz frequency separation in co-polar operation.</w:t>
      </w:r>
    </w:p>
    <w:p w:rsidR="003D3DF2" w:rsidRPr="008B4E74" w:rsidRDefault="003D3DF2" w:rsidP="009455A3">
      <w:pPr>
        <w:pStyle w:val="ECCParagraph"/>
        <w:rPr>
          <w:rFonts w:cs="Arial"/>
          <w:szCs w:val="20"/>
          <w:lang w:eastAsia="sv-SE"/>
        </w:rPr>
      </w:pPr>
      <w:r w:rsidRPr="008B4E74">
        <w:rPr>
          <w:rFonts w:cs="Arial"/>
          <w:szCs w:val="20"/>
          <w:lang w:eastAsia="sv-SE"/>
        </w:rPr>
        <w:t xml:space="preserve">In order to obtain a 3 degree antenna angle separation between two parallel radio system operating over </w:t>
      </w:r>
      <w:r w:rsidR="00976F9E" w:rsidRPr="008B4E74">
        <w:rPr>
          <w:rFonts w:cs="Arial"/>
          <w:szCs w:val="20"/>
          <w:lang w:eastAsia="sv-SE"/>
        </w:rPr>
        <w:t>a 40 km link distance, the sites</w:t>
      </w:r>
      <w:r w:rsidRPr="008B4E74">
        <w:rPr>
          <w:rFonts w:cs="Arial"/>
          <w:szCs w:val="20"/>
          <w:lang w:eastAsia="sv-SE"/>
        </w:rPr>
        <w:t xml:space="preserve"> needs to have a geographical separation of a</w:t>
      </w:r>
      <w:r w:rsidR="00462C3A" w:rsidRPr="008B4E74">
        <w:rPr>
          <w:rFonts w:cs="Arial"/>
          <w:szCs w:val="20"/>
          <w:lang w:eastAsia="sv-SE"/>
        </w:rPr>
        <w:t>t least</w:t>
      </w:r>
      <w:r w:rsidRPr="008B4E74">
        <w:rPr>
          <w:rFonts w:cs="Arial"/>
          <w:szCs w:val="20"/>
          <w:lang w:eastAsia="sv-SE"/>
        </w:rPr>
        <w:t xml:space="preserve"> 2 km.</w:t>
      </w:r>
    </w:p>
    <w:p w:rsidR="003D3DF2" w:rsidRPr="008B4E74" w:rsidRDefault="003D3DF2" w:rsidP="009A5C4F">
      <w:pPr>
        <w:pStyle w:val="ECCParagraph"/>
      </w:pPr>
    </w:p>
    <w:p w:rsidR="00C4134C" w:rsidRPr="008B4E74" w:rsidRDefault="0056401E" w:rsidP="00DA12D8">
      <w:pPr>
        <w:pStyle w:val="Heading1"/>
      </w:pPr>
      <w:bookmarkStart w:id="439" w:name="_Toc393400657"/>
      <w:bookmarkStart w:id="440" w:name="_Toc393402638"/>
      <w:bookmarkStart w:id="441" w:name="_Toc393403194"/>
      <w:bookmarkStart w:id="442" w:name="_Toc393407389"/>
      <w:bookmarkStart w:id="443" w:name="_Toc393655497"/>
      <w:bookmarkStart w:id="444" w:name="_Toc396389573"/>
      <w:bookmarkStart w:id="445" w:name="_Toc396389745"/>
      <w:bookmarkStart w:id="446" w:name="_Toc396899528"/>
      <w:bookmarkStart w:id="447" w:name="_Toc396899703"/>
      <w:bookmarkStart w:id="448" w:name="_Toc396899878"/>
      <w:bookmarkStart w:id="449" w:name="_Toc393400658"/>
      <w:bookmarkStart w:id="450" w:name="_Toc393402639"/>
      <w:bookmarkStart w:id="451" w:name="_Toc393403195"/>
      <w:bookmarkStart w:id="452" w:name="_Toc393407390"/>
      <w:bookmarkStart w:id="453" w:name="_Toc393655498"/>
      <w:bookmarkStart w:id="454" w:name="_Toc396389574"/>
      <w:bookmarkStart w:id="455" w:name="_Toc396389746"/>
      <w:bookmarkStart w:id="456" w:name="_Toc396899529"/>
      <w:bookmarkStart w:id="457" w:name="_Toc396899704"/>
      <w:bookmarkStart w:id="458" w:name="_Toc396899879"/>
      <w:bookmarkStart w:id="459" w:name="_Toc393400659"/>
      <w:bookmarkStart w:id="460" w:name="_Toc393402640"/>
      <w:bookmarkStart w:id="461" w:name="_Toc393403196"/>
      <w:bookmarkStart w:id="462" w:name="_Toc393407391"/>
      <w:bookmarkStart w:id="463" w:name="_Toc393655499"/>
      <w:bookmarkStart w:id="464" w:name="_Toc396389575"/>
      <w:bookmarkStart w:id="465" w:name="_Toc396389747"/>
      <w:bookmarkStart w:id="466" w:name="_Toc396899530"/>
      <w:bookmarkStart w:id="467" w:name="_Toc396899705"/>
      <w:bookmarkStart w:id="468" w:name="_Toc396899880"/>
      <w:bookmarkStart w:id="469" w:name="_Toc393400660"/>
      <w:bookmarkStart w:id="470" w:name="_Toc393402641"/>
      <w:bookmarkStart w:id="471" w:name="_Toc393403197"/>
      <w:bookmarkStart w:id="472" w:name="_Toc393407392"/>
      <w:bookmarkStart w:id="473" w:name="_Toc393655500"/>
      <w:bookmarkStart w:id="474" w:name="_Toc396389576"/>
      <w:bookmarkStart w:id="475" w:name="_Toc396389748"/>
      <w:bookmarkStart w:id="476" w:name="_Toc396899531"/>
      <w:bookmarkStart w:id="477" w:name="_Toc396899706"/>
      <w:bookmarkStart w:id="478" w:name="_Toc396899881"/>
      <w:bookmarkStart w:id="479" w:name="_Toc393400661"/>
      <w:bookmarkStart w:id="480" w:name="_Toc393402642"/>
      <w:bookmarkStart w:id="481" w:name="_Toc393403198"/>
      <w:bookmarkStart w:id="482" w:name="_Toc393407393"/>
      <w:bookmarkStart w:id="483" w:name="_Toc393655501"/>
      <w:bookmarkStart w:id="484" w:name="_Toc396389577"/>
      <w:bookmarkStart w:id="485" w:name="_Toc396389749"/>
      <w:bookmarkStart w:id="486" w:name="_Toc396899532"/>
      <w:bookmarkStart w:id="487" w:name="_Toc396899707"/>
      <w:bookmarkStart w:id="488" w:name="_Toc396899882"/>
      <w:bookmarkStart w:id="489" w:name="_Toc393400662"/>
      <w:bookmarkStart w:id="490" w:name="_Toc393402643"/>
      <w:bookmarkStart w:id="491" w:name="_Toc393403199"/>
      <w:bookmarkStart w:id="492" w:name="_Toc393407394"/>
      <w:bookmarkStart w:id="493" w:name="_Toc393655502"/>
      <w:bookmarkStart w:id="494" w:name="_Toc396389578"/>
      <w:bookmarkStart w:id="495" w:name="_Toc396389750"/>
      <w:bookmarkStart w:id="496" w:name="_Toc396899533"/>
      <w:bookmarkStart w:id="497" w:name="_Toc396899708"/>
      <w:bookmarkStart w:id="498" w:name="_Toc396899883"/>
      <w:bookmarkStart w:id="499" w:name="_Toc393400663"/>
      <w:bookmarkStart w:id="500" w:name="_Toc393402644"/>
      <w:bookmarkStart w:id="501" w:name="_Toc393403200"/>
      <w:bookmarkStart w:id="502" w:name="_Toc393407395"/>
      <w:bookmarkStart w:id="503" w:name="_Toc393655503"/>
      <w:bookmarkStart w:id="504" w:name="_Toc396389579"/>
      <w:bookmarkStart w:id="505" w:name="_Toc396389751"/>
      <w:bookmarkStart w:id="506" w:name="_Toc396899534"/>
      <w:bookmarkStart w:id="507" w:name="_Toc396899709"/>
      <w:bookmarkStart w:id="508" w:name="_Toc396899884"/>
      <w:bookmarkStart w:id="509" w:name="_Toc393400664"/>
      <w:bookmarkStart w:id="510" w:name="_Toc393402645"/>
      <w:bookmarkStart w:id="511" w:name="_Toc393403201"/>
      <w:bookmarkStart w:id="512" w:name="_Toc393407396"/>
      <w:bookmarkStart w:id="513" w:name="_Toc393655504"/>
      <w:bookmarkStart w:id="514" w:name="_Toc396389580"/>
      <w:bookmarkStart w:id="515" w:name="_Toc396389752"/>
      <w:bookmarkStart w:id="516" w:name="_Toc396899535"/>
      <w:bookmarkStart w:id="517" w:name="_Toc396899710"/>
      <w:bookmarkStart w:id="518" w:name="_Toc396899885"/>
      <w:bookmarkStart w:id="519" w:name="_Toc393400665"/>
      <w:bookmarkStart w:id="520" w:name="_Toc393402646"/>
      <w:bookmarkStart w:id="521" w:name="_Toc393403202"/>
      <w:bookmarkStart w:id="522" w:name="_Toc393407397"/>
      <w:bookmarkStart w:id="523" w:name="_Toc393655505"/>
      <w:bookmarkStart w:id="524" w:name="_Toc396389581"/>
      <w:bookmarkStart w:id="525" w:name="_Toc396389753"/>
      <w:bookmarkStart w:id="526" w:name="_Toc396899536"/>
      <w:bookmarkStart w:id="527" w:name="_Toc396899711"/>
      <w:bookmarkStart w:id="528" w:name="_Toc396899886"/>
      <w:bookmarkStart w:id="529" w:name="_Toc393400666"/>
      <w:bookmarkStart w:id="530" w:name="_Toc393402647"/>
      <w:bookmarkStart w:id="531" w:name="_Toc393403203"/>
      <w:bookmarkStart w:id="532" w:name="_Toc393407398"/>
      <w:bookmarkStart w:id="533" w:name="_Toc393655506"/>
      <w:bookmarkStart w:id="534" w:name="_Toc396389582"/>
      <w:bookmarkStart w:id="535" w:name="_Toc396389754"/>
      <w:bookmarkStart w:id="536" w:name="_Toc396899537"/>
      <w:bookmarkStart w:id="537" w:name="_Toc396899712"/>
      <w:bookmarkStart w:id="538" w:name="_Toc396899887"/>
      <w:bookmarkStart w:id="539" w:name="_Toc393400667"/>
      <w:bookmarkStart w:id="540" w:name="_Toc393402648"/>
      <w:bookmarkStart w:id="541" w:name="_Toc393403204"/>
      <w:bookmarkStart w:id="542" w:name="_Toc393407399"/>
      <w:bookmarkStart w:id="543" w:name="_Toc393655507"/>
      <w:bookmarkStart w:id="544" w:name="_Toc396389583"/>
      <w:bookmarkStart w:id="545" w:name="_Toc396389755"/>
      <w:bookmarkStart w:id="546" w:name="_Toc396899538"/>
      <w:bookmarkStart w:id="547" w:name="_Toc396899713"/>
      <w:bookmarkStart w:id="548" w:name="_Toc396899888"/>
      <w:bookmarkStart w:id="549" w:name="_Toc393400668"/>
      <w:bookmarkStart w:id="550" w:name="_Toc393402649"/>
      <w:bookmarkStart w:id="551" w:name="_Toc393403205"/>
      <w:bookmarkStart w:id="552" w:name="_Toc393407400"/>
      <w:bookmarkStart w:id="553" w:name="_Toc393655508"/>
      <w:bookmarkStart w:id="554" w:name="_Toc396389584"/>
      <w:bookmarkStart w:id="555" w:name="_Toc396389756"/>
      <w:bookmarkStart w:id="556" w:name="_Toc396899539"/>
      <w:bookmarkStart w:id="557" w:name="_Toc396899714"/>
      <w:bookmarkStart w:id="558" w:name="_Toc396899889"/>
      <w:bookmarkStart w:id="559" w:name="_Toc393400669"/>
      <w:bookmarkStart w:id="560" w:name="_Toc393402650"/>
      <w:bookmarkStart w:id="561" w:name="_Toc393403206"/>
      <w:bookmarkStart w:id="562" w:name="_Toc393407401"/>
      <w:bookmarkStart w:id="563" w:name="_Toc393655509"/>
      <w:bookmarkStart w:id="564" w:name="_Toc396389585"/>
      <w:bookmarkStart w:id="565" w:name="_Toc396389757"/>
      <w:bookmarkStart w:id="566" w:name="_Toc396899540"/>
      <w:bookmarkStart w:id="567" w:name="_Toc396899715"/>
      <w:bookmarkStart w:id="568" w:name="_Toc396899890"/>
      <w:bookmarkStart w:id="569" w:name="_Toc393400670"/>
      <w:bookmarkStart w:id="570" w:name="_Toc393402651"/>
      <w:bookmarkStart w:id="571" w:name="_Toc393403207"/>
      <w:bookmarkStart w:id="572" w:name="_Toc393407402"/>
      <w:bookmarkStart w:id="573" w:name="_Toc393655510"/>
      <w:bookmarkStart w:id="574" w:name="_Toc396389586"/>
      <w:bookmarkStart w:id="575" w:name="_Toc396389758"/>
      <w:bookmarkStart w:id="576" w:name="_Toc396899541"/>
      <w:bookmarkStart w:id="577" w:name="_Toc396899716"/>
      <w:bookmarkStart w:id="578" w:name="_Toc396899891"/>
      <w:bookmarkStart w:id="579" w:name="_Toc393400671"/>
      <w:bookmarkStart w:id="580" w:name="_Toc393402652"/>
      <w:bookmarkStart w:id="581" w:name="_Toc393403208"/>
      <w:bookmarkStart w:id="582" w:name="_Toc393407403"/>
      <w:bookmarkStart w:id="583" w:name="_Toc393655511"/>
      <w:bookmarkStart w:id="584" w:name="_Toc396389587"/>
      <w:bookmarkStart w:id="585" w:name="_Toc396389759"/>
      <w:bookmarkStart w:id="586" w:name="_Toc396899542"/>
      <w:bookmarkStart w:id="587" w:name="_Toc396899717"/>
      <w:bookmarkStart w:id="588" w:name="_Toc396899892"/>
      <w:bookmarkStart w:id="589" w:name="_Toc393400672"/>
      <w:bookmarkStart w:id="590" w:name="_Toc393402653"/>
      <w:bookmarkStart w:id="591" w:name="_Toc393403209"/>
      <w:bookmarkStart w:id="592" w:name="_Toc393407404"/>
      <w:bookmarkStart w:id="593" w:name="_Toc393655512"/>
      <w:bookmarkStart w:id="594" w:name="_Toc396389588"/>
      <w:bookmarkStart w:id="595" w:name="_Toc396389760"/>
      <w:bookmarkStart w:id="596" w:name="_Toc396899543"/>
      <w:bookmarkStart w:id="597" w:name="_Toc396899718"/>
      <w:bookmarkStart w:id="598" w:name="_Toc396899893"/>
      <w:bookmarkStart w:id="599" w:name="_Toc393400673"/>
      <w:bookmarkStart w:id="600" w:name="_Toc393402654"/>
      <w:bookmarkStart w:id="601" w:name="_Toc393403210"/>
      <w:bookmarkStart w:id="602" w:name="_Toc393407405"/>
      <w:bookmarkStart w:id="603" w:name="_Toc393655513"/>
      <w:bookmarkStart w:id="604" w:name="_Toc396389589"/>
      <w:bookmarkStart w:id="605" w:name="_Toc396389761"/>
      <w:bookmarkStart w:id="606" w:name="_Toc396899544"/>
      <w:bookmarkStart w:id="607" w:name="_Toc396899719"/>
      <w:bookmarkStart w:id="608" w:name="_Toc396899894"/>
      <w:bookmarkStart w:id="609" w:name="_Toc393400674"/>
      <w:bookmarkStart w:id="610" w:name="_Toc393402655"/>
      <w:bookmarkStart w:id="611" w:name="_Toc393403211"/>
      <w:bookmarkStart w:id="612" w:name="_Toc393407406"/>
      <w:bookmarkStart w:id="613" w:name="_Toc393655514"/>
      <w:bookmarkStart w:id="614" w:name="_Toc396389590"/>
      <w:bookmarkStart w:id="615" w:name="_Toc396389762"/>
      <w:bookmarkStart w:id="616" w:name="_Toc396899545"/>
      <w:bookmarkStart w:id="617" w:name="_Toc396899720"/>
      <w:bookmarkStart w:id="618" w:name="_Toc396899895"/>
      <w:bookmarkStart w:id="619" w:name="_Toc393400675"/>
      <w:bookmarkStart w:id="620" w:name="_Toc393402656"/>
      <w:bookmarkStart w:id="621" w:name="_Toc393403212"/>
      <w:bookmarkStart w:id="622" w:name="_Toc393407407"/>
      <w:bookmarkStart w:id="623" w:name="_Toc393655515"/>
      <w:bookmarkStart w:id="624" w:name="_Toc396389591"/>
      <w:bookmarkStart w:id="625" w:name="_Toc396389763"/>
      <w:bookmarkStart w:id="626" w:name="_Toc396899546"/>
      <w:bookmarkStart w:id="627" w:name="_Toc396899721"/>
      <w:bookmarkStart w:id="628" w:name="_Toc396899896"/>
      <w:bookmarkStart w:id="629" w:name="_Toc393400676"/>
      <w:bookmarkStart w:id="630" w:name="_Toc393402657"/>
      <w:bookmarkStart w:id="631" w:name="_Toc393403213"/>
      <w:bookmarkStart w:id="632" w:name="_Toc393407408"/>
      <w:bookmarkStart w:id="633" w:name="_Toc393655516"/>
      <w:bookmarkStart w:id="634" w:name="_Toc396389592"/>
      <w:bookmarkStart w:id="635" w:name="_Toc396389764"/>
      <w:bookmarkStart w:id="636" w:name="_Toc396899547"/>
      <w:bookmarkStart w:id="637" w:name="_Toc396899722"/>
      <w:bookmarkStart w:id="638" w:name="_Toc396899897"/>
      <w:bookmarkStart w:id="639" w:name="_Toc393400677"/>
      <w:bookmarkStart w:id="640" w:name="_Toc393402658"/>
      <w:bookmarkStart w:id="641" w:name="_Toc393403214"/>
      <w:bookmarkStart w:id="642" w:name="_Toc393407409"/>
      <w:bookmarkStart w:id="643" w:name="_Toc393655517"/>
      <w:bookmarkStart w:id="644" w:name="_Toc396389593"/>
      <w:bookmarkStart w:id="645" w:name="_Toc396389765"/>
      <w:bookmarkStart w:id="646" w:name="_Toc396899548"/>
      <w:bookmarkStart w:id="647" w:name="_Toc396899723"/>
      <w:bookmarkStart w:id="648" w:name="_Toc396899898"/>
      <w:bookmarkStart w:id="649" w:name="_Toc393400678"/>
      <w:bookmarkStart w:id="650" w:name="_Toc393402659"/>
      <w:bookmarkStart w:id="651" w:name="_Toc393403215"/>
      <w:bookmarkStart w:id="652" w:name="_Toc393407410"/>
      <w:bookmarkStart w:id="653" w:name="_Toc393655518"/>
      <w:bookmarkStart w:id="654" w:name="_Toc396389594"/>
      <w:bookmarkStart w:id="655" w:name="_Toc396389766"/>
      <w:bookmarkStart w:id="656" w:name="_Toc396899549"/>
      <w:bookmarkStart w:id="657" w:name="_Toc396899724"/>
      <w:bookmarkStart w:id="658" w:name="_Toc396899899"/>
      <w:bookmarkStart w:id="659" w:name="_Toc393400679"/>
      <w:bookmarkStart w:id="660" w:name="_Toc393402660"/>
      <w:bookmarkStart w:id="661" w:name="_Toc393403216"/>
      <w:bookmarkStart w:id="662" w:name="_Toc393407411"/>
      <w:bookmarkStart w:id="663" w:name="_Toc393655519"/>
      <w:bookmarkStart w:id="664" w:name="_Toc396389595"/>
      <w:bookmarkStart w:id="665" w:name="_Toc396389767"/>
      <w:bookmarkStart w:id="666" w:name="_Toc396899550"/>
      <w:bookmarkStart w:id="667" w:name="_Toc396899725"/>
      <w:bookmarkStart w:id="668" w:name="_Toc396899900"/>
      <w:bookmarkStart w:id="669" w:name="_Toc393400680"/>
      <w:bookmarkStart w:id="670" w:name="_Toc393402661"/>
      <w:bookmarkStart w:id="671" w:name="_Toc393403217"/>
      <w:bookmarkStart w:id="672" w:name="_Toc393407412"/>
      <w:bookmarkStart w:id="673" w:name="_Toc393655520"/>
      <w:bookmarkStart w:id="674" w:name="_Toc396389596"/>
      <w:bookmarkStart w:id="675" w:name="_Toc396389768"/>
      <w:bookmarkStart w:id="676" w:name="_Toc396899551"/>
      <w:bookmarkStart w:id="677" w:name="_Toc396899726"/>
      <w:bookmarkStart w:id="678" w:name="_Toc396899901"/>
      <w:bookmarkStart w:id="679" w:name="_Toc393400681"/>
      <w:bookmarkStart w:id="680" w:name="_Toc393402662"/>
      <w:bookmarkStart w:id="681" w:name="_Toc393403218"/>
      <w:bookmarkStart w:id="682" w:name="_Toc393407413"/>
      <w:bookmarkStart w:id="683" w:name="_Toc393655521"/>
      <w:bookmarkStart w:id="684" w:name="_Toc396389597"/>
      <w:bookmarkStart w:id="685" w:name="_Toc396389769"/>
      <w:bookmarkStart w:id="686" w:name="_Toc396899552"/>
      <w:bookmarkStart w:id="687" w:name="_Toc396899727"/>
      <w:bookmarkStart w:id="688" w:name="_Toc396899902"/>
      <w:bookmarkStart w:id="689" w:name="_Toc393400682"/>
      <w:bookmarkStart w:id="690" w:name="_Toc393402663"/>
      <w:bookmarkStart w:id="691" w:name="_Toc393403219"/>
      <w:bookmarkStart w:id="692" w:name="_Toc393407414"/>
      <w:bookmarkStart w:id="693" w:name="_Toc393655522"/>
      <w:bookmarkStart w:id="694" w:name="_Toc396389598"/>
      <w:bookmarkStart w:id="695" w:name="_Toc396389770"/>
      <w:bookmarkStart w:id="696" w:name="_Toc396899553"/>
      <w:bookmarkStart w:id="697" w:name="_Toc396899728"/>
      <w:bookmarkStart w:id="698" w:name="_Toc396899903"/>
      <w:bookmarkStart w:id="699" w:name="_Toc393400683"/>
      <w:bookmarkStart w:id="700" w:name="_Toc393402664"/>
      <w:bookmarkStart w:id="701" w:name="_Toc393403220"/>
      <w:bookmarkStart w:id="702" w:name="_Toc393407415"/>
      <w:bookmarkStart w:id="703" w:name="_Toc393655523"/>
      <w:bookmarkStart w:id="704" w:name="_Toc396389599"/>
      <w:bookmarkStart w:id="705" w:name="_Toc396389771"/>
      <w:bookmarkStart w:id="706" w:name="_Toc396899554"/>
      <w:bookmarkStart w:id="707" w:name="_Toc396899729"/>
      <w:bookmarkStart w:id="708" w:name="_Toc396899904"/>
      <w:bookmarkStart w:id="709" w:name="_Toc393400684"/>
      <w:bookmarkStart w:id="710" w:name="_Toc393402665"/>
      <w:bookmarkStart w:id="711" w:name="_Toc393403221"/>
      <w:bookmarkStart w:id="712" w:name="_Toc393407416"/>
      <w:bookmarkStart w:id="713" w:name="_Toc393655524"/>
      <w:bookmarkStart w:id="714" w:name="_Toc396389600"/>
      <w:bookmarkStart w:id="715" w:name="_Toc396389772"/>
      <w:bookmarkStart w:id="716" w:name="_Toc396899555"/>
      <w:bookmarkStart w:id="717" w:name="_Toc396899730"/>
      <w:bookmarkStart w:id="718" w:name="_Toc396899905"/>
      <w:bookmarkStart w:id="719" w:name="_Toc393400685"/>
      <w:bookmarkStart w:id="720" w:name="_Toc393402666"/>
      <w:bookmarkStart w:id="721" w:name="_Toc393403222"/>
      <w:bookmarkStart w:id="722" w:name="_Toc393407417"/>
      <w:bookmarkStart w:id="723" w:name="_Toc393655525"/>
      <w:bookmarkStart w:id="724" w:name="_Toc396389601"/>
      <w:bookmarkStart w:id="725" w:name="_Toc396389773"/>
      <w:bookmarkStart w:id="726" w:name="_Toc396899556"/>
      <w:bookmarkStart w:id="727" w:name="_Toc396899731"/>
      <w:bookmarkStart w:id="728" w:name="_Toc396899906"/>
      <w:bookmarkStart w:id="729" w:name="_Toc393400686"/>
      <w:bookmarkStart w:id="730" w:name="_Toc393402667"/>
      <w:bookmarkStart w:id="731" w:name="_Toc393403223"/>
      <w:bookmarkStart w:id="732" w:name="_Toc393407418"/>
      <w:bookmarkStart w:id="733" w:name="_Toc393655526"/>
      <w:bookmarkStart w:id="734" w:name="_Toc396389602"/>
      <w:bookmarkStart w:id="735" w:name="_Toc396389774"/>
      <w:bookmarkStart w:id="736" w:name="_Toc396899557"/>
      <w:bookmarkStart w:id="737" w:name="_Toc396899732"/>
      <w:bookmarkStart w:id="738" w:name="_Toc396899907"/>
      <w:bookmarkStart w:id="739" w:name="_Toc393400687"/>
      <w:bookmarkStart w:id="740" w:name="_Toc393402668"/>
      <w:bookmarkStart w:id="741" w:name="_Toc393403224"/>
      <w:bookmarkStart w:id="742" w:name="_Toc393407419"/>
      <w:bookmarkStart w:id="743" w:name="_Toc393655527"/>
      <w:bookmarkStart w:id="744" w:name="_Toc396389603"/>
      <w:bookmarkStart w:id="745" w:name="_Toc396389775"/>
      <w:bookmarkStart w:id="746" w:name="_Toc396899558"/>
      <w:bookmarkStart w:id="747" w:name="_Toc396899733"/>
      <w:bookmarkStart w:id="748" w:name="_Toc396899908"/>
      <w:bookmarkStart w:id="749" w:name="_Toc393400688"/>
      <w:bookmarkStart w:id="750" w:name="_Toc393402669"/>
      <w:bookmarkStart w:id="751" w:name="_Toc393403225"/>
      <w:bookmarkStart w:id="752" w:name="_Toc393407420"/>
      <w:bookmarkStart w:id="753" w:name="_Toc393655528"/>
      <w:bookmarkStart w:id="754" w:name="_Toc396389604"/>
      <w:bookmarkStart w:id="755" w:name="_Toc396389776"/>
      <w:bookmarkStart w:id="756" w:name="_Toc396899559"/>
      <w:bookmarkStart w:id="757" w:name="_Toc396899734"/>
      <w:bookmarkStart w:id="758" w:name="_Toc396899909"/>
      <w:bookmarkStart w:id="759" w:name="_Toc393400689"/>
      <w:bookmarkStart w:id="760" w:name="_Toc393402670"/>
      <w:bookmarkStart w:id="761" w:name="_Toc393403226"/>
      <w:bookmarkStart w:id="762" w:name="_Toc393407421"/>
      <w:bookmarkStart w:id="763" w:name="_Toc393655529"/>
      <w:bookmarkStart w:id="764" w:name="_Toc396389605"/>
      <w:bookmarkStart w:id="765" w:name="_Toc396389777"/>
      <w:bookmarkStart w:id="766" w:name="_Toc396899560"/>
      <w:bookmarkStart w:id="767" w:name="_Toc396899735"/>
      <w:bookmarkStart w:id="768" w:name="_Toc396899910"/>
      <w:bookmarkStart w:id="769" w:name="_Toc393400690"/>
      <w:bookmarkStart w:id="770" w:name="_Toc393402671"/>
      <w:bookmarkStart w:id="771" w:name="_Toc393403227"/>
      <w:bookmarkStart w:id="772" w:name="_Toc393407422"/>
      <w:bookmarkStart w:id="773" w:name="_Toc393655530"/>
      <w:bookmarkStart w:id="774" w:name="_Toc396389606"/>
      <w:bookmarkStart w:id="775" w:name="_Toc396389778"/>
      <w:bookmarkStart w:id="776" w:name="_Toc396899561"/>
      <w:bookmarkStart w:id="777" w:name="_Toc396899736"/>
      <w:bookmarkStart w:id="778" w:name="_Toc396899911"/>
      <w:bookmarkStart w:id="779" w:name="_Toc393400691"/>
      <w:bookmarkStart w:id="780" w:name="_Toc393402672"/>
      <w:bookmarkStart w:id="781" w:name="_Toc393403228"/>
      <w:bookmarkStart w:id="782" w:name="_Toc393407423"/>
      <w:bookmarkStart w:id="783" w:name="_Toc393655531"/>
      <w:bookmarkStart w:id="784" w:name="_Toc396389607"/>
      <w:bookmarkStart w:id="785" w:name="_Toc396389779"/>
      <w:bookmarkStart w:id="786" w:name="_Toc396899562"/>
      <w:bookmarkStart w:id="787" w:name="_Toc396899737"/>
      <w:bookmarkStart w:id="788" w:name="_Toc396899912"/>
      <w:bookmarkStart w:id="789" w:name="_Toc393400692"/>
      <w:bookmarkStart w:id="790" w:name="_Toc393402673"/>
      <w:bookmarkStart w:id="791" w:name="_Toc393403229"/>
      <w:bookmarkStart w:id="792" w:name="_Toc393407424"/>
      <w:bookmarkStart w:id="793" w:name="_Toc393655532"/>
      <w:bookmarkStart w:id="794" w:name="_Toc396389608"/>
      <w:bookmarkStart w:id="795" w:name="_Toc396389780"/>
      <w:bookmarkStart w:id="796" w:name="_Toc396899563"/>
      <w:bookmarkStart w:id="797" w:name="_Toc396899738"/>
      <w:bookmarkStart w:id="798" w:name="_Toc396899913"/>
      <w:bookmarkStart w:id="799" w:name="_Toc393400693"/>
      <w:bookmarkStart w:id="800" w:name="_Toc393402674"/>
      <w:bookmarkStart w:id="801" w:name="_Toc393403230"/>
      <w:bookmarkStart w:id="802" w:name="_Toc393407425"/>
      <w:bookmarkStart w:id="803" w:name="_Toc393655533"/>
      <w:bookmarkStart w:id="804" w:name="_Toc396389609"/>
      <w:bookmarkStart w:id="805" w:name="_Toc396389781"/>
      <w:bookmarkStart w:id="806" w:name="_Toc396899564"/>
      <w:bookmarkStart w:id="807" w:name="_Toc396899739"/>
      <w:bookmarkStart w:id="808" w:name="_Toc396899914"/>
      <w:bookmarkStart w:id="809" w:name="_Toc393400694"/>
      <w:bookmarkStart w:id="810" w:name="_Toc393402675"/>
      <w:bookmarkStart w:id="811" w:name="_Toc393403231"/>
      <w:bookmarkStart w:id="812" w:name="_Toc393407426"/>
      <w:bookmarkStart w:id="813" w:name="_Toc393655534"/>
      <w:bookmarkStart w:id="814" w:name="_Toc396389610"/>
      <w:bookmarkStart w:id="815" w:name="_Toc396389782"/>
      <w:bookmarkStart w:id="816" w:name="_Toc396899565"/>
      <w:bookmarkStart w:id="817" w:name="_Toc396899740"/>
      <w:bookmarkStart w:id="818" w:name="_Toc396899915"/>
      <w:bookmarkStart w:id="819" w:name="_Toc393400695"/>
      <w:bookmarkStart w:id="820" w:name="_Toc393402676"/>
      <w:bookmarkStart w:id="821" w:name="_Toc393403232"/>
      <w:bookmarkStart w:id="822" w:name="_Toc393407427"/>
      <w:bookmarkStart w:id="823" w:name="_Toc393655535"/>
      <w:bookmarkStart w:id="824" w:name="_Toc396389611"/>
      <w:bookmarkStart w:id="825" w:name="_Toc396389783"/>
      <w:bookmarkStart w:id="826" w:name="_Toc396899566"/>
      <w:bookmarkStart w:id="827" w:name="_Toc396899741"/>
      <w:bookmarkStart w:id="828" w:name="_Toc396899916"/>
      <w:bookmarkStart w:id="829" w:name="_Toc393400696"/>
      <w:bookmarkStart w:id="830" w:name="_Toc393402677"/>
      <w:bookmarkStart w:id="831" w:name="_Toc393403233"/>
      <w:bookmarkStart w:id="832" w:name="_Toc393407428"/>
      <w:bookmarkStart w:id="833" w:name="_Toc393655536"/>
      <w:bookmarkStart w:id="834" w:name="_Toc396389612"/>
      <w:bookmarkStart w:id="835" w:name="_Toc396389784"/>
      <w:bookmarkStart w:id="836" w:name="_Toc396899567"/>
      <w:bookmarkStart w:id="837" w:name="_Toc396899742"/>
      <w:bookmarkStart w:id="838" w:name="_Toc396899917"/>
      <w:bookmarkStart w:id="839" w:name="_Toc393400697"/>
      <w:bookmarkStart w:id="840" w:name="_Toc393402678"/>
      <w:bookmarkStart w:id="841" w:name="_Toc393403234"/>
      <w:bookmarkStart w:id="842" w:name="_Toc393407429"/>
      <w:bookmarkStart w:id="843" w:name="_Toc393655537"/>
      <w:bookmarkStart w:id="844" w:name="_Toc396389613"/>
      <w:bookmarkStart w:id="845" w:name="_Toc396389785"/>
      <w:bookmarkStart w:id="846" w:name="_Toc396899568"/>
      <w:bookmarkStart w:id="847" w:name="_Toc396899743"/>
      <w:bookmarkStart w:id="848" w:name="_Toc396899918"/>
      <w:bookmarkStart w:id="849" w:name="_Toc393400698"/>
      <w:bookmarkStart w:id="850" w:name="_Toc393402679"/>
      <w:bookmarkStart w:id="851" w:name="_Toc393403235"/>
      <w:bookmarkStart w:id="852" w:name="_Toc393407430"/>
      <w:bookmarkStart w:id="853" w:name="_Toc393655538"/>
      <w:bookmarkStart w:id="854" w:name="_Toc396389614"/>
      <w:bookmarkStart w:id="855" w:name="_Toc396389786"/>
      <w:bookmarkStart w:id="856" w:name="_Toc396899569"/>
      <w:bookmarkStart w:id="857" w:name="_Toc396899744"/>
      <w:bookmarkStart w:id="858" w:name="_Toc396899919"/>
      <w:bookmarkStart w:id="859" w:name="_Toc393400699"/>
      <w:bookmarkStart w:id="860" w:name="_Toc393402680"/>
      <w:bookmarkStart w:id="861" w:name="_Toc393403236"/>
      <w:bookmarkStart w:id="862" w:name="_Toc393407431"/>
      <w:bookmarkStart w:id="863" w:name="_Toc393655539"/>
      <w:bookmarkStart w:id="864" w:name="_Toc396389615"/>
      <w:bookmarkStart w:id="865" w:name="_Toc396389787"/>
      <w:bookmarkStart w:id="866" w:name="_Toc396899570"/>
      <w:bookmarkStart w:id="867" w:name="_Toc396899745"/>
      <w:bookmarkStart w:id="868" w:name="_Toc396899920"/>
      <w:bookmarkStart w:id="869" w:name="_Toc393400700"/>
      <w:bookmarkStart w:id="870" w:name="_Toc393402681"/>
      <w:bookmarkStart w:id="871" w:name="_Toc393403237"/>
      <w:bookmarkStart w:id="872" w:name="_Toc393407432"/>
      <w:bookmarkStart w:id="873" w:name="_Toc393655540"/>
      <w:bookmarkStart w:id="874" w:name="_Toc396389616"/>
      <w:bookmarkStart w:id="875" w:name="_Toc396389788"/>
      <w:bookmarkStart w:id="876" w:name="_Toc396899571"/>
      <w:bookmarkStart w:id="877" w:name="_Toc396899746"/>
      <w:bookmarkStart w:id="878" w:name="_Toc396899921"/>
      <w:bookmarkStart w:id="879" w:name="_Toc393400701"/>
      <w:bookmarkStart w:id="880" w:name="_Toc393402682"/>
      <w:bookmarkStart w:id="881" w:name="_Toc393403238"/>
      <w:bookmarkStart w:id="882" w:name="_Toc393407433"/>
      <w:bookmarkStart w:id="883" w:name="_Toc393655541"/>
      <w:bookmarkStart w:id="884" w:name="_Toc396389617"/>
      <w:bookmarkStart w:id="885" w:name="_Toc396389789"/>
      <w:bookmarkStart w:id="886" w:name="_Toc396899572"/>
      <w:bookmarkStart w:id="887" w:name="_Toc396899747"/>
      <w:bookmarkStart w:id="888" w:name="_Toc396899922"/>
      <w:bookmarkStart w:id="889" w:name="_Toc393400702"/>
      <w:bookmarkStart w:id="890" w:name="_Toc393402683"/>
      <w:bookmarkStart w:id="891" w:name="_Toc393403239"/>
      <w:bookmarkStart w:id="892" w:name="_Toc393407434"/>
      <w:bookmarkStart w:id="893" w:name="_Toc393655542"/>
      <w:bookmarkStart w:id="894" w:name="_Toc396389618"/>
      <w:bookmarkStart w:id="895" w:name="_Toc396389790"/>
      <w:bookmarkStart w:id="896" w:name="_Toc396899573"/>
      <w:bookmarkStart w:id="897" w:name="_Toc396899748"/>
      <w:bookmarkStart w:id="898" w:name="_Toc396899923"/>
      <w:bookmarkStart w:id="899" w:name="_Toc393400703"/>
      <w:bookmarkStart w:id="900" w:name="_Toc393402684"/>
      <w:bookmarkStart w:id="901" w:name="_Toc393403240"/>
      <w:bookmarkStart w:id="902" w:name="_Toc393407435"/>
      <w:bookmarkStart w:id="903" w:name="_Toc393655543"/>
      <w:bookmarkStart w:id="904" w:name="_Toc396389619"/>
      <w:bookmarkStart w:id="905" w:name="_Toc396389791"/>
      <w:bookmarkStart w:id="906" w:name="_Toc396899574"/>
      <w:bookmarkStart w:id="907" w:name="_Toc396899749"/>
      <w:bookmarkStart w:id="908" w:name="_Toc396899924"/>
      <w:bookmarkStart w:id="909" w:name="_Toc393400704"/>
      <w:bookmarkStart w:id="910" w:name="_Toc393402685"/>
      <w:bookmarkStart w:id="911" w:name="_Toc393403241"/>
      <w:bookmarkStart w:id="912" w:name="_Toc393407436"/>
      <w:bookmarkStart w:id="913" w:name="_Toc393655544"/>
      <w:bookmarkStart w:id="914" w:name="_Toc396389620"/>
      <w:bookmarkStart w:id="915" w:name="_Toc396389792"/>
      <w:bookmarkStart w:id="916" w:name="_Toc396899575"/>
      <w:bookmarkStart w:id="917" w:name="_Toc396899750"/>
      <w:bookmarkStart w:id="918" w:name="_Toc396899925"/>
      <w:bookmarkStart w:id="919" w:name="_Toc393400705"/>
      <w:bookmarkStart w:id="920" w:name="_Toc393402686"/>
      <w:bookmarkStart w:id="921" w:name="_Toc393403242"/>
      <w:bookmarkStart w:id="922" w:name="_Toc393407437"/>
      <w:bookmarkStart w:id="923" w:name="_Toc393655545"/>
      <w:bookmarkStart w:id="924" w:name="_Toc396389621"/>
      <w:bookmarkStart w:id="925" w:name="_Toc396389793"/>
      <w:bookmarkStart w:id="926" w:name="_Toc396899576"/>
      <w:bookmarkStart w:id="927" w:name="_Toc396899751"/>
      <w:bookmarkStart w:id="928" w:name="_Toc396899926"/>
      <w:bookmarkStart w:id="929" w:name="_Toc393400706"/>
      <w:bookmarkStart w:id="930" w:name="_Toc393402687"/>
      <w:bookmarkStart w:id="931" w:name="_Toc393403243"/>
      <w:bookmarkStart w:id="932" w:name="_Toc393407438"/>
      <w:bookmarkStart w:id="933" w:name="_Toc393655546"/>
      <w:bookmarkStart w:id="934" w:name="_Toc396389622"/>
      <w:bookmarkStart w:id="935" w:name="_Toc396389794"/>
      <w:bookmarkStart w:id="936" w:name="_Toc396899577"/>
      <w:bookmarkStart w:id="937" w:name="_Toc396899752"/>
      <w:bookmarkStart w:id="938" w:name="_Toc396899927"/>
      <w:bookmarkStart w:id="939" w:name="_Toc393400707"/>
      <w:bookmarkStart w:id="940" w:name="_Toc393402688"/>
      <w:bookmarkStart w:id="941" w:name="_Toc393403244"/>
      <w:bookmarkStart w:id="942" w:name="_Toc393407439"/>
      <w:bookmarkStart w:id="943" w:name="_Toc393655547"/>
      <w:bookmarkStart w:id="944" w:name="_Toc396389623"/>
      <w:bookmarkStart w:id="945" w:name="_Toc396389795"/>
      <w:bookmarkStart w:id="946" w:name="_Toc396899578"/>
      <w:bookmarkStart w:id="947" w:name="_Toc396899753"/>
      <w:bookmarkStart w:id="948" w:name="_Toc396899928"/>
      <w:bookmarkStart w:id="949" w:name="_Toc393400708"/>
      <w:bookmarkStart w:id="950" w:name="_Toc393402689"/>
      <w:bookmarkStart w:id="951" w:name="_Toc393403245"/>
      <w:bookmarkStart w:id="952" w:name="_Toc393407440"/>
      <w:bookmarkStart w:id="953" w:name="_Toc393655548"/>
      <w:bookmarkStart w:id="954" w:name="_Toc396389624"/>
      <w:bookmarkStart w:id="955" w:name="_Toc396389796"/>
      <w:bookmarkStart w:id="956" w:name="_Toc396899579"/>
      <w:bookmarkStart w:id="957" w:name="_Toc396899754"/>
      <w:bookmarkStart w:id="958" w:name="_Toc396899929"/>
      <w:bookmarkStart w:id="959" w:name="_Toc393400709"/>
      <w:bookmarkStart w:id="960" w:name="_Toc393402690"/>
      <w:bookmarkStart w:id="961" w:name="_Toc393403246"/>
      <w:bookmarkStart w:id="962" w:name="_Toc393407441"/>
      <w:bookmarkStart w:id="963" w:name="_Toc393655549"/>
      <w:bookmarkStart w:id="964" w:name="_Toc396389625"/>
      <w:bookmarkStart w:id="965" w:name="_Toc396389797"/>
      <w:bookmarkStart w:id="966" w:name="_Toc396899580"/>
      <w:bookmarkStart w:id="967" w:name="_Toc396899755"/>
      <w:bookmarkStart w:id="968" w:name="_Toc396899930"/>
      <w:bookmarkStart w:id="969" w:name="_Toc393400710"/>
      <w:bookmarkStart w:id="970" w:name="_Toc393402691"/>
      <w:bookmarkStart w:id="971" w:name="_Toc393403247"/>
      <w:bookmarkStart w:id="972" w:name="_Toc393407442"/>
      <w:bookmarkStart w:id="973" w:name="_Toc393655550"/>
      <w:bookmarkStart w:id="974" w:name="_Toc396389626"/>
      <w:bookmarkStart w:id="975" w:name="_Toc396389798"/>
      <w:bookmarkStart w:id="976" w:name="_Toc396899581"/>
      <w:bookmarkStart w:id="977" w:name="_Toc396899756"/>
      <w:bookmarkStart w:id="978" w:name="_Toc396899931"/>
      <w:bookmarkStart w:id="979" w:name="_Toc393400711"/>
      <w:bookmarkStart w:id="980" w:name="_Toc393402692"/>
      <w:bookmarkStart w:id="981" w:name="_Toc393403248"/>
      <w:bookmarkStart w:id="982" w:name="_Toc393407443"/>
      <w:bookmarkStart w:id="983" w:name="_Toc393655551"/>
      <w:bookmarkStart w:id="984" w:name="_Toc396389627"/>
      <w:bookmarkStart w:id="985" w:name="_Toc396389799"/>
      <w:bookmarkStart w:id="986" w:name="_Toc396899582"/>
      <w:bookmarkStart w:id="987" w:name="_Toc396899757"/>
      <w:bookmarkStart w:id="988" w:name="_Toc396899932"/>
      <w:bookmarkStart w:id="989" w:name="_Toc393400712"/>
      <w:bookmarkStart w:id="990" w:name="_Toc393402693"/>
      <w:bookmarkStart w:id="991" w:name="_Toc393403249"/>
      <w:bookmarkStart w:id="992" w:name="_Toc393407444"/>
      <w:bookmarkStart w:id="993" w:name="_Toc393655552"/>
      <w:bookmarkStart w:id="994" w:name="_Toc396389628"/>
      <w:bookmarkStart w:id="995" w:name="_Toc396389800"/>
      <w:bookmarkStart w:id="996" w:name="_Toc396899583"/>
      <w:bookmarkStart w:id="997" w:name="_Toc396899758"/>
      <w:bookmarkStart w:id="998" w:name="_Toc396899933"/>
      <w:bookmarkStart w:id="999" w:name="_Toc393400713"/>
      <w:bookmarkStart w:id="1000" w:name="_Toc393402694"/>
      <w:bookmarkStart w:id="1001" w:name="_Toc393403250"/>
      <w:bookmarkStart w:id="1002" w:name="_Toc393407445"/>
      <w:bookmarkStart w:id="1003" w:name="_Toc393655553"/>
      <w:bookmarkStart w:id="1004" w:name="_Toc396389629"/>
      <w:bookmarkStart w:id="1005" w:name="_Toc396389801"/>
      <w:bookmarkStart w:id="1006" w:name="_Toc396899584"/>
      <w:bookmarkStart w:id="1007" w:name="_Toc396899759"/>
      <w:bookmarkStart w:id="1008" w:name="_Toc396899934"/>
      <w:bookmarkStart w:id="1009" w:name="_Toc393400714"/>
      <w:bookmarkStart w:id="1010" w:name="_Toc393402695"/>
      <w:bookmarkStart w:id="1011" w:name="_Toc393403251"/>
      <w:bookmarkStart w:id="1012" w:name="_Toc393407446"/>
      <w:bookmarkStart w:id="1013" w:name="_Toc393655554"/>
      <w:bookmarkStart w:id="1014" w:name="_Toc396389630"/>
      <w:bookmarkStart w:id="1015" w:name="_Toc396389802"/>
      <w:bookmarkStart w:id="1016" w:name="_Toc396899585"/>
      <w:bookmarkStart w:id="1017" w:name="_Toc396899760"/>
      <w:bookmarkStart w:id="1018" w:name="_Toc396899935"/>
      <w:bookmarkStart w:id="1019" w:name="_Toc393400715"/>
      <w:bookmarkStart w:id="1020" w:name="_Toc393402696"/>
      <w:bookmarkStart w:id="1021" w:name="_Toc393403252"/>
      <w:bookmarkStart w:id="1022" w:name="_Toc393407447"/>
      <w:bookmarkStart w:id="1023" w:name="_Toc393655555"/>
      <w:bookmarkStart w:id="1024" w:name="_Toc396389631"/>
      <w:bookmarkStart w:id="1025" w:name="_Toc396389803"/>
      <w:bookmarkStart w:id="1026" w:name="_Toc396899586"/>
      <w:bookmarkStart w:id="1027" w:name="_Toc396899761"/>
      <w:bookmarkStart w:id="1028" w:name="_Toc396899936"/>
      <w:bookmarkStart w:id="1029" w:name="_Toc393400716"/>
      <w:bookmarkStart w:id="1030" w:name="_Toc393402697"/>
      <w:bookmarkStart w:id="1031" w:name="_Toc393403253"/>
      <w:bookmarkStart w:id="1032" w:name="_Toc393407448"/>
      <w:bookmarkStart w:id="1033" w:name="_Toc393655556"/>
      <w:bookmarkStart w:id="1034" w:name="_Toc396389632"/>
      <w:bookmarkStart w:id="1035" w:name="_Toc396389804"/>
      <w:bookmarkStart w:id="1036" w:name="_Toc396899587"/>
      <w:bookmarkStart w:id="1037" w:name="_Toc396899762"/>
      <w:bookmarkStart w:id="1038" w:name="_Toc396899937"/>
      <w:bookmarkStart w:id="1039" w:name="_Toc393400717"/>
      <w:bookmarkStart w:id="1040" w:name="_Toc393402698"/>
      <w:bookmarkStart w:id="1041" w:name="_Toc393403254"/>
      <w:bookmarkStart w:id="1042" w:name="_Toc393407449"/>
      <w:bookmarkStart w:id="1043" w:name="_Toc393655557"/>
      <w:bookmarkStart w:id="1044" w:name="_Toc396389633"/>
      <w:bookmarkStart w:id="1045" w:name="_Toc396389805"/>
      <w:bookmarkStart w:id="1046" w:name="_Toc396899588"/>
      <w:bookmarkStart w:id="1047" w:name="_Toc396899763"/>
      <w:bookmarkStart w:id="1048" w:name="_Toc396899938"/>
      <w:bookmarkStart w:id="1049" w:name="_Toc393400718"/>
      <w:bookmarkStart w:id="1050" w:name="_Toc393402699"/>
      <w:bookmarkStart w:id="1051" w:name="_Toc393403255"/>
      <w:bookmarkStart w:id="1052" w:name="_Toc393407450"/>
      <w:bookmarkStart w:id="1053" w:name="_Toc393655558"/>
      <w:bookmarkStart w:id="1054" w:name="_Toc396389634"/>
      <w:bookmarkStart w:id="1055" w:name="_Toc396389806"/>
      <w:bookmarkStart w:id="1056" w:name="_Toc396899589"/>
      <w:bookmarkStart w:id="1057" w:name="_Toc396899764"/>
      <w:bookmarkStart w:id="1058" w:name="_Toc396899939"/>
      <w:bookmarkStart w:id="1059" w:name="_Toc393400719"/>
      <w:bookmarkStart w:id="1060" w:name="_Toc393402700"/>
      <w:bookmarkStart w:id="1061" w:name="_Toc393403256"/>
      <w:bookmarkStart w:id="1062" w:name="_Toc393407451"/>
      <w:bookmarkStart w:id="1063" w:name="_Toc393655559"/>
      <w:bookmarkStart w:id="1064" w:name="_Toc396389635"/>
      <w:bookmarkStart w:id="1065" w:name="_Toc396389807"/>
      <w:bookmarkStart w:id="1066" w:name="_Toc396899590"/>
      <w:bookmarkStart w:id="1067" w:name="_Toc396899765"/>
      <w:bookmarkStart w:id="1068" w:name="_Toc396899940"/>
      <w:bookmarkStart w:id="1069" w:name="_Toc393400720"/>
      <w:bookmarkStart w:id="1070" w:name="_Toc393402701"/>
      <w:bookmarkStart w:id="1071" w:name="_Toc393403257"/>
      <w:bookmarkStart w:id="1072" w:name="_Toc393407452"/>
      <w:bookmarkStart w:id="1073" w:name="_Toc393655560"/>
      <w:bookmarkStart w:id="1074" w:name="_Toc396389636"/>
      <w:bookmarkStart w:id="1075" w:name="_Toc396389808"/>
      <w:bookmarkStart w:id="1076" w:name="_Toc396899591"/>
      <w:bookmarkStart w:id="1077" w:name="_Toc396899766"/>
      <w:bookmarkStart w:id="1078" w:name="_Toc396899941"/>
      <w:bookmarkStart w:id="1079" w:name="_Toc393400721"/>
      <w:bookmarkStart w:id="1080" w:name="_Toc393402702"/>
      <w:bookmarkStart w:id="1081" w:name="_Toc393403258"/>
      <w:bookmarkStart w:id="1082" w:name="_Toc393407453"/>
      <w:bookmarkStart w:id="1083" w:name="_Toc393655561"/>
      <w:bookmarkStart w:id="1084" w:name="_Toc396389637"/>
      <w:bookmarkStart w:id="1085" w:name="_Toc396389809"/>
      <w:bookmarkStart w:id="1086" w:name="_Toc396899592"/>
      <w:bookmarkStart w:id="1087" w:name="_Toc396899767"/>
      <w:bookmarkStart w:id="1088" w:name="_Toc396899942"/>
      <w:bookmarkStart w:id="1089" w:name="_Toc393400722"/>
      <w:bookmarkStart w:id="1090" w:name="_Toc393402703"/>
      <w:bookmarkStart w:id="1091" w:name="_Toc393403259"/>
      <w:bookmarkStart w:id="1092" w:name="_Toc393407454"/>
      <w:bookmarkStart w:id="1093" w:name="_Toc393655562"/>
      <w:bookmarkStart w:id="1094" w:name="_Toc396389638"/>
      <w:bookmarkStart w:id="1095" w:name="_Toc396389810"/>
      <w:bookmarkStart w:id="1096" w:name="_Toc396899593"/>
      <w:bookmarkStart w:id="1097" w:name="_Toc396899768"/>
      <w:bookmarkStart w:id="1098" w:name="_Toc396899943"/>
      <w:bookmarkStart w:id="1099" w:name="_Toc393400723"/>
      <w:bookmarkStart w:id="1100" w:name="_Toc393402704"/>
      <w:bookmarkStart w:id="1101" w:name="_Toc393403260"/>
      <w:bookmarkStart w:id="1102" w:name="_Toc393407455"/>
      <w:bookmarkStart w:id="1103" w:name="_Toc393655563"/>
      <w:bookmarkStart w:id="1104" w:name="_Toc396389639"/>
      <w:bookmarkStart w:id="1105" w:name="_Toc396389811"/>
      <w:bookmarkStart w:id="1106" w:name="_Toc396899594"/>
      <w:bookmarkStart w:id="1107" w:name="_Toc396899769"/>
      <w:bookmarkStart w:id="1108" w:name="_Toc396899944"/>
      <w:bookmarkStart w:id="1109" w:name="_Toc393400724"/>
      <w:bookmarkStart w:id="1110" w:name="_Toc393402705"/>
      <w:bookmarkStart w:id="1111" w:name="_Toc393403261"/>
      <w:bookmarkStart w:id="1112" w:name="_Toc393407456"/>
      <w:bookmarkStart w:id="1113" w:name="_Toc393655564"/>
      <w:bookmarkStart w:id="1114" w:name="_Toc396389640"/>
      <w:bookmarkStart w:id="1115" w:name="_Toc396389812"/>
      <w:bookmarkStart w:id="1116" w:name="_Toc396899595"/>
      <w:bookmarkStart w:id="1117" w:name="_Toc396899770"/>
      <w:bookmarkStart w:id="1118" w:name="_Toc396899945"/>
      <w:bookmarkStart w:id="1119" w:name="_Toc393400725"/>
      <w:bookmarkStart w:id="1120" w:name="_Toc393402706"/>
      <w:bookmarkStart w:id="1121" w:name="_Toc393403262"/>
      <w:bookmarkStart w:id="1122" w:name="_Toc393407457"/>
      <w:bookmarkStart w:id="1123" w:name="_Toc393655565"/>
      <w:bookmarkStart w:id="1124" w:name="_Toc396389641"/>
      <w:bookmarkStart w:id="1125" w:name="_Toc396389813"/>
      <w:bookmarkStart w:id="1126" w:name="_Toc396899596"/>
      <w:bookmarkStart w:id="1127" w:name="_Toc396899771"/>
      <w:bookmarkStart w:id="1128" w:name="_Toc396899946"/>
      <w:bookmarkStart w:id="1129" w:name="_Toc393400726"/>
      <w:bookmarkStart w:id="1130" w:name="_Toc393402707"/>
      <w:bookmarkStart w:id="1131" w:name="_Toc393403263"/>
      <w:bookmarkStart w:id="1132" w:name="_Toc393407458"/>
      <w:bookmarkStart w:id="1133" w:name="_Toc393655566"/>
      <w:bookmarkStart w:id="1134" w:name="_Toc396389642"/>
      <w:bookmarkStart w:id="1135" w:name="_Toc396389814"/>
      <w:bookmarkStart w:id="1136" w:name="_Toc396899597"/>
      <w:bookmarkStart w:id="1137" w:name="_Toc396899772"/>
      <w:bookmarkStart w:id="1138" w:name="_Toc396899947"/>
      <w:bookmarkStart w:id="1139" w:name="_Toc393400727"/>
      <w:bookmarkStart w:id="1140" w:name="_Toc393402708"/>
      <w:bookmarkStart w:id="1141" w:name="_Toc393403264"/>
      <w:bookmarkStart w:id="1142" w:name="_Toc393407459"/>
      <w:bookmarkStart w:id="1143" w:name="_Toc393655567"/>
      <w:bookmarkStart w:id="1144" w:name="_Toc396389643"/>
      <w:bookmarkStart w:id="1145" w:name="_Toc396389815"/>
      <w:bookmarkStart w:id="1146" w:name="_Toc396899598"/>
      <w:bookmarkStart w:id="1147" w:name="_Toc396899773"/>
      <w:bookmarkStart w:id="1148" w:name="_Toc396899948"/>
      <w:bookmarkStart w:id="1149" w:name="_Toc393400728"/>
      <w:bookmarkStart w:id="1150" w:name="_Toc393402709"/>
      <w:bookmarkStart w:id="1151" w:name="_Toc393403265"/>
      <w:bookmarkStart w:id="1152" w:name="_Toc393407460"/>
      <w:bookmarkStart w:id="1153" w:name="_Toc393655568"/>
      <w:bookmarkStart w:id="1154" w:name="_Toc396389644"/>
      <w:bookmarkStart w:id="1155" w:name="_Toc396389816"/>
      <w:bookmarkStart w:id="1156" w:name="_Toc396899599"/>
      <w:bookmarkStart w:id="1157" w:name="_Toc396899774"/>
      <w:bookmarkStart w:id="1158" w:name="_Toc396899949"/>
      <w:bookmarkStart w:id="1159" w:name="_Toc393400729"/>
      <w:bookmarkStart w:id="1160" w:name="_Toc393402710"/>
      <w:bookmarkStart w:id="1161" w:name="_Toc393403266"/>
      <w:bookmarkStart w:id="1162" w:name="_Toc393407461"/>
      <w:bookmarkStart w:id="1163" w:name="_Toc393655569"/>
      <w:bookmarkStart w:id="1164" w:name="_Toc396389645"/>
      <w:bookmarkStart w:id="1165" w:name="_Toc396389817"/>
      <w:bookmarkStart w:id="1166" w:name="_Toc396899600"/>
      <w:bookmarkStart w:id="1167" w:name="_Toc396899775"/>
      <w:bookmarkStart w:id="1168" w:name="_Toc396899950"/>
      <w:bookmarkStart w:id="1169" w:name="_Toc393400730"/>
      <w:bookmarkStart w:id="1170" w:name="_Toc393402711"/>
      <w:bookmarkStart w:id="1171" w:name="_Toc393403267"/>
      <w:bookmarkStart w:id="1172" w:name="_Toc393407462"/>
      <w:bookmarkStart w:id="1173" w:name="_Toc393655570"/>
      <w:bookmarkStart w:id="1174" w:name="_Toc396389646"/>
      <w:bookmarkStart w:id="1175" w:name="_Toc396389818"/>
      <w:bookmarkStart w:id="1176" w:name="_Toc396899601"/>
      <w:bookmarkStart w:id="1177" w:name="_Toc396899776"/>
      <w:bookmarkStart w:id="1178" w:name="_Toc396899951"/>
      <w:bookmarkStart w:id="1179" w:name="_Toc393400731"/>
      <w:bookmarkStart w:id="1180" w:name="_Toc393402712"/>
      <w:bookmarkStart w:id="1181" w:name="_Toc393403268"/>
      <w:bookmarkStart w:id="1182" w:name="_Toc393407463"/>
      <w:bookmarkStart w:id="1183" w:name="_Toc393655571"/>
      <w:bookmarkStart w:id="1184" w:name="_Toc396389647"/>
      <w:bookmarkStart w:id="1185" w:name="_Toc396389819"/>
      <w:bookmarkStart w:id="1186" w:name="_Toc396899602"/>
      <w:bookmarkStart w:id="1187" w:name="_Toc396899777"/>
      <w:bookmarkStart w:id="1188" w:name="_Toc396899952"/>
      <w:bookmarkStart w:id="1189" w:name="_Toc393400732"/>
      <w:bookmarkStart w:id="1190" w:name="_Toc393402713"/>
      <w:bookmarkStart w:id="1191" w:name="_Toc393403269"/>
      <w:bookmarkStart w:id="1192" w:name="_Toc393407464"/>
      <w:bookmarkStart w:id="1193" w:name="_Toc393655572"/>
      <w:bookmarkStart w:id="1194" w:name="_Toc396389648"/>
      <w:bookmarkStart w:id="1195" w:name="_Toc396389820"/>
      <w:bookmarkStart w:id="1196" w:name="_Toc396899603"/>
      <w:bookmarkStart w:id="1197" w:name="_Toc396899778"/>
      <w:bookmarkStart w:id="1198" w:name="_Toc396899953"/>
      <w:bookmarkStart w:id="1199" w:name="_Toc393400733"/>
      <w:bookmarkStart w:id="1200" w:name="_Toc393402714"/>
      <w:bookmarkStart w:id="1201" w:name="_Toc393403270"/>
      <w:bookmarkStart w:id="1202" w:name="_Toc393407465"/>
      <w:bookmarkStart w:id="1203" w:name="_Toc393655573"/>
      <w:bookmarkStart w:id="1204" w:name="_Toc396389649"/>
      <w:bookmarkStart w:id="1205" w:name="_Toc396389821"/>
      <w:bookmarkStart w:id="1206" w:name="_Toc396899604"/>
      <w:bookmarkStart w:id="1207" w:name="_Toc396899779"/>
      <w:bookmarkStart w:id="1208" w:name="_Toc396899954"/>
      <w:bookmarkStart w:id="1209" w:name="_Toc393400734"/>
      <w:bookmarkStart w:id="1210" w:name="_Toc393402715"/>
      <w:bookmarkStart w:id="1211" w:name="_Toc393403271"/>
      <w:bookmarkStart w:id="1212" w:name="_Toc393407466"/>
      <w:bookmarkStart w:id="1213" w:name="_Toc393655574"/>
      <w:bookmarkStart w:id="1214" w:name="_Toc396389650"/>
      <w:bookmarkStart w:id="1215" w:name="_Toc396389822"/>
      <w:bookmarkStart w:id="1216" w:name="_Toc396899605"/>
      <w:bookmarkStart w:id="1217" w:name="_Toc396899780"/>
      <w:bookmarkStart w:id="1218" w:name="_Toc396899955"/>
      <w:bookmarkStart w:id="1219" w:name="_Toc393400735"/>
      <w:bookmarkStart w:id="1220" w:name="_Toc393402716"/>
      <w:bookmarkStart w:id="1221" w:name="_Toc393403272"/>
      <w:bookmarkStart w:id="1222" w:name="_Toc393407467"/>
      <w:bookmarkStart w:id="1223" w:name="_Toc393655575"/>
      <w:bookmarkStart w:id="1224" w:name="_Toc396389651"/>
      <w:bookmarkStart w:id="1225" w:name="_Toc396389823"/>
      <w:bookmarkStart w:id="1226" w:name="_Toc396899606"/>
      <w:bookmarkStart w:id="1227" w:name="_Toc396899781"/>
      <w:bookmarkStart w:id="1228" w:name="_Toc396899956"/>
      <w:bookmarkStart w:id="1229" w:name="_Toc393400736"/>
      <w:bookmarkStart w:id="1230" w:name="_Toc393402717"/>
      <w:bookmarkStart w:id="1231" w:name="_Toc393403273"/>
      <w:bookmarkStart w:id="1232" w:name="_Toc393407468"/>
      <w:bookmarkStart w:id="1233" w:name="_Toc393655576"/>
      <w:bookmarkStart w:id="1234" w:name="_Toc396389652"/>
      <w:bookmarkStart w:id="1235" w:name="_Toc396389824"/>
      <w:bookmarkStart w:id="1236" w:name="_Toc396899607"/>
      <w:bookmarkStart w:id="1237" w:name="_Toc396899782"/>
      <w:bookmarkStart w:id="1238" w:name="_Toc396899957"/>
      <w:bookmarkStart w:id="1239" w:name="_Toc393400737"/>
      <w:bookmarkStart w:id="1240" w:name="_Toc393402718"/>
      <w:bookmarkStart w:id="1241" w:name="_Toc393403274"/>
      <w:bookmarkStart w:id="1242" w:name="_Toc393407469"/>
      <w:bookmarkStart w:id="1243" w:name="_Toc393655577"/>
      <w:bookmarkStart w:id="1244" w:name="_Toc396389653"/>
      <w:bookmarkStart w:id="1245" w:name="_Toc396389825"/>
      <w:bookmarkStart w:id="1246" w:name="_Toc396899608"/>
      <w:bookmarkStart w:id="1247" w:name="_Toc396899783"/>
      <w:bookmarkStart w:id="1248" w:name="_Toc396899958"/>
      <w:bookmarkStart w:id="1249" w:name="_Toc393400738"/>
      <w:bookmarkStart w:id="1250" w:name="_Toc393402719"/>
      <w:bookmarkStart w:id="1251" w:name="_Toc393403275"/>
      <w:bookmarkStart w:id="1252" w:name="_Toc393407470"/>
      <w:bookmarkStart w:id="1253" w:name="_Toc393655578"/>
      <w:bookmarkStart w:id="1254" w:name="_Toc396389654"/>
      <w:bookmarkStart w:id="1255" w:name="_Toc396389826"/>
      <w:bookmarkStart w:id="1256" w:name="_Toc396899609"/>
      <w:bookmarkStart w:id="1257" w:name="_Toc396899784"/>
      <w:bookmarkStart w:id="1258" w:name="_Toc396899959"/>
      <w:bookmarkStart w:id="1259" w:name="_Toc393400739"/>
      <w:bookmarkStart w:id="1260" w:name="_Toc393402720"/>
      <w:bookmarkStart w:id="1261" w:name="_Toc393403276"/>
      <w:bookmarkStart w:id="1262" w:name="_Toc393407471"/>
      <w:bookmarkStart w:id="1263" w:name="_Toc393655579"/>
      <w:bookmarkStart w:id="1264" w:name="_Toc396389655"/>
      <w:bookmarkStart w:id="1265" w:name="_Toc396389827"/>
      <w:bookmarkStart w:id="1266" w:name="_Toc396899610"/>
      <w:bookmarkStart w:id="1267" w:name="_Toc396899785"/>
      <w:bookmarkStart w:id="1268" w:name="_Toc396899960"/>
      <w:bookmarkStart w:id="1269" w:name="_Toc393400740"/>
      <w:bookmarkStart w:id="1270" w:name="_Toc393402721"/>
      <w:bookmarkStart w:id="1271" w:name="_Toc393403277"/>
      <w:bookmarkStart w:id="1272" w:name="_Toc393407472"/>
      <w:bookmarkStart w:id="1273" w:name="_Toc393655580"/>
      <w:bookmarkStart w:id="1274" w:name="_Toc396389656"/>
      <w:bookmarkStart w:id="1275" w:name="_Toc396389828"/>
      <w:bookmarkStart w:id="1276" w:name="_Toc396899611"/>
      <w:bookmarkStart w:id="1277" w:name="_Toc396899786"/>
      <w:bookmarkStart w:id="1278" w:name="_Toc396899961"/>
      <w:bookmarkStart w:id="1279" w:name="_Toc393400741"/>
      <w:bookmarkStart w:id="1280" w:name="_Toc393402722"/>
      <w:bookmarkStart w:id="1281" w:name="_Toc393403278"/>
      <w:bookmarkStart w:id="1282" w:name="_Toc393407473"/>
      <w:bookmarkStart w:id="1283" w:name="_Toc393655581"/>
      <w:bookmarkStart w:id="1284" w:name="_Toc396389657"/>
      <w:bookmarkStart w:id="1285" w:name="_Toc396389829"/>
      <w:bookmarkStart w:id="1286" w:name="_Toc396899612"/>
      <w:bookmarkStart w:id="1287" w:name="_Toc396899787"/>
      <w:bookmarkStart w:id="1288" w:name="_Toc396899962"/>
      <w:bookmarkStart w:id="1289" w:name="_Toc393400742"/>
      <w:bookmarkStart w:id="1290" w:name="_Toc393402723"/>
      <w:bookmarkStart w:id="1291" w:name="_Toc393403279"/>
      <w:bookmarkStart w:id="1292" w:name="_Toc393407474"/>
      <w:bookmarkStart w:id="1293" w:name="_Toc393655582"/>
      <w:bookmarkStart w:id="1294" w:name="_Toc396389658"/>
      <w:bookmarkStart w:id="1295" w:name="_Toc396389830"/>
      <w:bookmarkStart w:id="1296" w:name="_Toc396899613"/>
      <w:bookmarkStart w:id="1297" w:name="_Toc396899788"/>
      <w:bookmarkStart w:id="1298" w:name="_Toc396899963"/>
      <w:bookmarkStart w:id="1299" w:name="_Toc393400743"/>
      <w:bookmarkStart w:id="1300" w:name="_Toc393402724"/>
      <w:bookmarkStart w:id="1301" w:name="_Toc393403280"/>
      <w:bookmarkStart w:id="1302" w:name="_Toc393407475"/>
      <w:bookmarkStart w:id="1303" w:name="_Toc393655583"/>
      <w:bookmarkStart w:id="1304" w:name="_Toc396389659"/>
      <w:bookmarkStart w:id="1305" w:name="_Toc396389831"/>
      <w:bookmarkStart w:id="1306" w:name="_Toc396899614"/>
      <w:bookmarkStart w:id="1307" w:name="_Toc396899789"/>
      <w:bookmarkStart w:id="1308" w:name="_Toc396899964"/>
      <w:bookmarkStart w:id="1309" w:name="_Toc393400744"/>
      <w:bookmarkStart w:id="1310" w:name="_Toc393402725"/>
      <w:bookmarkStart w:id="1311" w:name="_Toc393403281"/>
      <w:bookmarkStart w:id="1312" w:name="_Toc393407476"/>
      <w:bookmarkStart w:id="1313" w:name="_Toc393655584"/>
      <w:bookmarkStart w:id="1314" w:name="_Toc396389660"/>
      <w:bookmarkStart w:id="1315" w:name="_Toc396389832"/>
      <w:bookmarkStart w:id="1316" w:name="_Toc396899615"/>
      <w:bookmarkStart w:id="1317" w:name="_Toc396899790"/>
      <w:bookmarkStart w:id="1318" w:name="_Toc396899965"/>
      <w:bookmarkStart w:id="1319" w:name="_Toc393400745"/>
      <w:bookmarkStart w:id="1320" w:name="_Toc393402726"/>
      <w:bookmarkStart w:id="1321" w:name="_Toc393403282"/>
      <w:bookmarkStart w:id="1322" w:name="_Toc393407477"/>
      <w:bookmarkStart w:id="1323" w:name="_Toc393655585"/>
      <w:bookmarkStart w:id="1324" w:name="_Toc396389661"/>
      <w:bookmarkStart w:id="1325" w:name="_Toc396389833"/>
      <w:bookmarkStart w:id="1326" w:name="_Toc396899616"/>
      <w:bookmarkStart w:id="1327" w:name="_Toc396899791"/>
      <w:bookmarkStart w:id="1328" w:name="_Toc396899966"/>
      <w:bookmarkStart w:id="1329" w:name="_Toc393400746"/>
      <w:bookmarkStart w:id="1330" w:name="_Toc393402727"/>
      <w:bookmarkStart w:id="1331" w:name="_Toc393403283"/>
      <w:bookmarkStart w:id="1332" w:name="_Toc393407478"/>
      <w:bookmarkStart w:id="1333" w:name="_Toc393655586"/>
      <w:bookmarkStart w:id="1334" w:name="_Toc396389662"/>
      <w:bookmarkStart w:id="1335" w:name="_Toc396389834"/>
      <w:bookmarkStart w:id="1336" w:name="_Toc396899617"/>
      <w:bookmarkStart w:id="1337" w:name="_Toc396899792"/>
      <w:bookmarkStart w:id="1338" w:name="_Toc396899967"/>
      <w:bookmarkStart w:id="1339" w:name="_Toc393400747"/>
      <w:bookmarkStart w:id="1340" w:name="_Toc393402728"/>
      <w:bookmarkStart w:id="1341" w:name="_Toc393403284"/>
      <w:bookmarkStart w:id="1342" w:name="_Toc393407479"/>
      <w:bookmarkStart w:id="1343" w:name="_Toc393655587"/>
      <w:bookmarkStart w:id="1344" w:name="_Toc396389663"/>
      <w:bookmarkStart w:id="1345" w:name="_Toc396389835"/>
      <w:bookmarkStart w:id="1346" w:name="_Toc396899618"/>
      <w:bookmarkStart w:id="1347" w:name="_Toc396899793"/>
      <w:bookmarkStart w:id="1348" w:name="_Toc396899968"/>
      <w:bookmarkStart w:id="1349" w:name="_Toc393400748"/>
      <w:bookmarkStart w:id="1350" w:name="_Toc393402729"/>
      <w:bookmarkStart w:id="1351" w:name="_Toc393403285"/>
      <w:bookmarkStart w:id="1352" w:name="_Toc393407480"/>
      <w:bookmarkStart w:id="1353" w:name="_Toc393655588"/>
      <w:bookmarkStart w:id="1354" w:name="_Toc396389664"/>
      <w:bookmarkStart w:id="1355" w:name="_Toc396389836"/>
      <w:bookmarkStart w:id="1356" w:name="_Toc396899619"/>
      <w:bookmarkStart w:id="1357" w:name="_Toc396899794"/>
      <w:bookmarkStart w:id="1358" w:name="_Toc396899969"/>
      <w:bookmarkStart w:id="1359" w:name="_Toc393400749"/>
      <w:bookmarkStart w:id="1360" w:name="_Toc393402730"/>
      <w:bookmarkStart w:id="1361" w:name="_Toc393403286"/>
      <w:bookmarkStart w:id="1362" w:name="_Toc393407481"/>
      <w:bookmarkStart w:id="1363" w:name="_Toc393655589"/>
      <w:bookmarkStart w:id="1364" w:name="_Toc396389665"/>
      <w:bookmarkStart w:id="1365" w:name="_Toc396389837"/>
      <w:bookmarkStart w:id="1366" w:name="_Toc396899620"/>
      <w:bookmarkStart w:id="1367" w:name="_Toc396899795"/>
      <w:bookmarkStart w:id="1368" w:name="_Toc396899970"/>
      <w:bookmarkStart w:id="1369" w:name="_Toc393400750"/>
      <w:bookmarkStart w:id="1370" w:name="_Toc393402731"/>
      <w:bookmarkStart w:id="1371" w:name="_Toc393403287"/>
      <w:bookmarkStart w:id="1372" w:name="_Toc393407482"/>
      <w:bookmarkStart w:id="1373" w:name="_Toc393655590"/>
      <w:bookmarkStart w:id="1374" w:name="_Toc396389666"/>
      <w:bookmarkStart w:id="1375" w:name="_Toc396389838"/>
      <w:bookmarkStart w:id="1376" w:name="_Toc396899621"/>
      <w:bookmarkStart w:id="1377" w:name="_Toc396899796"/>
      <w:bookmarkStart w:id="1378" w:name="_Toc396899971"/>
      <w:bookmarkStart w:id="1379" w:name="_Toc393400751"/>
      <w:bookmarkStart w:id="1380" w:name="_Toc393402732"/>
      <w:bookmarkStart w:id="1381" w:name="_Toc393403288"/>
      <w:bookmarkStart w:id="1382" w:name="_Toc393407483"/>
      <w:bookmarkStart w:id="1383" w:name="_Toc393655591"/>
      <w:bookmarkStart w:id="1384" w:name="_Toc396389667"/>
      <w:bookmarkStart w:id="1385" w:name="_Toc396389839"/>
      <w:bookmarkStart w:id="1386" w:name="_Toc396899622"/>
      <w:bookmarkStart w:id="1387" w:name="_Toc396899797"/>
      <w:bookmarkStart w:id="1388" w:name="_Toc396899972"/>
      <w:bookmarkStart w:id="1389" w:name="_Toc393400752"/>
      <w:bookmarkStart w:id="1390" w:name="_Toc393402733"/>
      <w:bookmarkStart w:id="1391" w:name="_Toc393403289"/>
      <w:bookmarkStart w:id="1392" w:name="_Toc393407484"/>
      <w:bookmarkStart w:id="1393" w:name="_Toc393655592"/>
      <w:bookmarkStart w:id="1394" w:name="_Toc396389668"/>
      <w:bookmarkStart w:id="1395" w:name="_Toc396389840"/>
      <w:bookmarkStart w:id="1396" w:name="_Toc396899623"/>
      <w:bookmarkStart w:id="1397" w:name="_Toc396899798"/>
      <w:bookmarkStart w:id="1398" w:name="_Toc396899973"/>
      <w:bookmarkStart w:id="1399" w:name="_Toc393400753"/>
      <w:bookmarkStart w:id="1400" w:name="_Toc393402734"/>
      <w:bookmarkStart w:id="1401" w:name="_Toc393403290"/>
      <w:bookmarkStart w:id="1402" w:name="_Toc393407485"/>
      <w:bookmarkStart w:id="1403" w:name="_Toc393655593"/>
      <w:bookmarkStart w:id="1404" w:name="_Toc396389669"/>
      <w:bookmarkStart w:id="1405" w:name="_Toc396389841"/>
      <w:bookmarkStart w:id="1406" w:name="_Toc396899624"/>
      <w:bookmarkStart w:id="1407" w:name="_Toc396899799"/>
      <w:bookmarkStart w:id="1408" w:name="_Toc396899974"/>
      <w:bookmarkStart w:id="1409" w:name="_Toc393400754"/>
      <w:bookmarkStart w:id="1410" w:name="_Toc393402735"/>
      <w:bookmarkStart w:id="1411" w:name="_Toc393403291"/>
      <w:bookmarkStart w:id="1412" w:name="_Toc393407486"/>
      <w:bookmarkStart w:id="1413" w:name="_Toc393655594"/>
      <w:bookmarkStart w:id="1414" w:name="_Toc396389670"/>
      <w:bookmarkStart w:id="1415" w:name="_Toc396389842"/>
      <w:bookmarkStart w:id="1416" w:name="_Toc396899625"/>
      <w:bookmarkStart w:id="1417" w:name="_Toc396899800"/>
      <w:bookmarkStart w:id="1418" w:name="_Toc396899975"/>
      <w:bookmarkStart w:id="1419" w:name="_Toc393400755"/>
      <w:bookmarkStart w:id="1420" w:name="_Toc393402736"/>
      <w:bookmarkStart w:id="1421" w:name="_Toc393403292"/>
      <w:bookmarkStart w:id="1422" w:name="_Toc393407487"/>
      <w:bookmarkStart w:id="1423" w:name="_Toc393655595"/>
      <w:bookmarkStart w:id="1424" w:name="_Toc396389671"/>
      <w:bookmarkStart w:id="1425" w:name="_Toc396389843"/>
      <w:bookmarkStart w:id="1426" w:name="_Toc396899626"/>
      <w:bookmarkStart w:id="1427" w:name="_Toc396899801"/>
      <w:bookmarkStart w:id="1428" w:name="_Toc396899976"/>
      <w:bookmarkStart w:id="1429" w:name="_Toc385163338"/>
      <w:bookmarkStart w:id="1430" w:name="_Toc385182194"/>
      <w:bookmarkStart w:id="1431" w:name="_Toc385187926"/>
      <w:bookmarkStart w:id="1432" w:name="_Toc385235213"/>
      <w:bookmarkStart w:id="1433" w:name="_Toc385251815"/>
      <w:bookmarkStart w:id="1434" w:name="_Toc385279848"/>
      <w:bookmarkStart w:id="1435" w:name="_Toc385284675"/>
      <w:bookmarkStart w:id="1436" w:name="_Toc385315197"/>
      <w:bookmarkStart w:id="1437" w:name="_Toc385342321"/>
      <w:bookmarkStart w:id="1438" w:name="_Toc385361914"/>
      <w:bookmarkStart w:id="1439" w:name="_Toc385362032"/>
      <w:bookmarkStart w:id="1440" w:name="_Toc385363998"/>
      <w:bookmarkStart w:id="1441" w:name="_Toc385403379"/>
      <w:bookmarkStart w:id="1442" w:name="_Toc385420539"/>
      <w:bookmarkStart w:id="1443" w:name="_Toc385163339"/>
      <w:bookmarkStart w:id="1444" w:name="_Toc385182195"/>
      <w:bookmarkStart w:id="1445" w:name="_Toc385187927"/>
      <w:bookmarkStart w:id="1446" w:name="_Toc385235214"/>
      <w:bookmarkStart w:id="1447" w:name="_Toc385251816"/>
      <w:bookmarkStart w:id="1448" w:name="_Toc385279849"/>
      <w:bookmarkStart w:id="1449" w:name="_Toc385284676"/>
      <w:bookmarkStart w:id="1450" w:name="_Toc385315198"/>
      <w:bookmarkStart w:id="1451" w:name="_Toc385342322"/>
      <w:bookmarkStart w:id="1452" w:name="_Toc385361915"/>
      <w:bookmarkStart w:id="1453" w:name="_Toc385362033"/>
      <w:bookmarkStart w:id="1454" w:name="_Toc385363999"/>
      <w:bookmarkStart w:id="1455" w:name="_Toc385403380"/>
      <w:bookmarkStart w:id="1456" w:name="_Toc385420540"/>
      <w:bookmarkStart w:id="1457" w:name="_Toc385163340"/>
      <w:bookmarkStart w:id="1458" w:name="_Toc385182196"/>
      <w:bookmarkStart w:id="1459" w:name="_Toc385187928"/>
      <w:bookmarkStart w:id="1460" w:name="_Toc385235215"/>
      <w:bookmarkStart w:id="1461" w:name="_Toc385251817"/>
      <w:bookmarkStart w:id="1462" w:name="_Toc385279850"/>
      <w:bookmarkStart w:id="1463" w:name="_Toc385284677"/>
      <w:bookmarkStart w:id="1464" w:name="_Toc385315199"/>
      <w:bookmarkStart w:id="1465" w:name="_Toc385342323"/>
      <w:bookmarkStart w:id="1466" w:name="_Toc385361916"/>
      <w:bookmarkStart w:id="1467" w:name="_Toc385362034"/>
      <w:bookmarkStart w:id="1468" w:name="_Toc385364000"/>
      <w:bookmarkStart w:id="1469" w:name="_Toc385403381"/>
      <w:bookmarkStart w:id="1470" w:name="_Toc385420541"/>
      <w:bookmarkStart w:id="1471" w:name="_Toc384185013"/>
      <w:bookmarkStart w:id="1472" w:name="_Toc385001894"/>
      <w:bookmarkStart w:id="1473" w:name="_Toc385070996"/>
      <w:bookmarkStart w:id="1474" w:name="_Toc385098933"/>
      <w:bookmarkStart w:id="1475" w:name="_Toc385099034"/>
      <w:bookmarkStart w:id="1476" w:name="_Toc385100271"/>
      <w:bookmarkStart w:id="1477" w:name="_Toc385163346"/>
      <w:bookmarkStart w:id="1478" w:name="_Toc385182202"/>
      <w:bookmarkStart w:id="1479" w:name="_Toc385187934"/>
      <w:bookmarkStart w:id="1480" w:name="_Toc385235221"/>
      <w:bookmarkStart w:id="1481" w:name="_Toc385251823"/>
      <w:bookmarkStart w:id="1482" w:name="_Toc385279856"/>
      <w:bookmarkStart w:id="1483" w:name="_Toc385284683"/>
      <w:bookmarkStart w:id="1484" w:name="_Toc385315205"/>
      <w:bookmarkStart w:id="1485" w:name="_Toc385342329"/>
      <w:bookmarkStart w:id="1486" w:name="_Toc385361922"/>
      <w:bookmarkStart w:id="1487" w:name="_Toc385362040"/>
      <w:bookmarkStart w:id="1488" w:name="_Toc385364006"/>
      <w:bookmarkStart w:id="1489" w:name="_Toc385403387"/>
      <w:bookmarkStart w:id="1490" w:name="_Toc385420547"/>
      <w:bookmarkStart w:id="1491" w:name="_Toc384185014"/>
      <w:bookmarkStart w:id="1492" w:name="_Toc385001895"/>
      <w:bookmarkStart w:id="1493" w:name="_Toc385070997"/>
      <w:bookmarkStart w:id="1494" w:name="_Toc385098934"/>
      <w:bookmarkStart w:id="1495" w:name="_Toc385099035"/>
      <w:bookmarkStart w:id="1496" w:name="_Toc385100272"/>
      <w:bookmarkStart w:id="1497" w:name="_Toc385163347"/>
      <w:bookmarkStart w:id="1498" w:name="_Toc385182203"/>
      <w:bookmarkStart w:id="1499" w:name="_Toc385187935"/>
      <w:bookmarkStart w:id="1500" w:name="_Toc385235222"/>
      <w:bookmarkStart w:id="1501" w:name="_Toc385251824"/>
      <w:bookmarkStart w:id="1502" w:name="_Toc385279857"/>
      <w:bookmarkStart w:id="1503" w:name="_Toc385284684"/>
      <w:bookmarkStart w:id="1504" w:name="_Toc385315206"/>
      <w:bookmarkStart w:id="1505" w:name="_Toc385342330"/>
      <w:bookmarkStart w:id="1506" w:name="_Toc385361923"/>
      <w:bookmarkStart w:id="1507" w:name="_Toc385362041"/>
      <w:bookmarkStart w:id="1508" w:name="_Toc385364007"/>
      <w:bookmarkStart w:id="1509" w:name="_Toc385403388"/>
      <w:bookmarkStart w:id="1510" w:name="_Toc385420548"/>
      <w:bookmarkStart w:id="1511" w:name="_Toc384185015"/>
      <w:bookmarkStart w:id="1512" w:name="_Toc385001896"/>
      <w:bookmarkStart w:id="1513" w:name="_Toc385070998"/>
      <w:bookmarkStart w:id="1514" w:name="_Toc385098935"/>
      <w:bookmarkStart w:id="1515" w:name="_Toc385099036"/>
      <w:bookmarkStart w:id="1516" w:name="_Toc385100273"/>
      <w:bookmarkStart w:id="1517" w:name="_Toc385163348"/>
      <w:bookmarkStart w:id="1518" w:name="_Toc385182204"/>
      <w:bookmarkStart w:id="1519" w:name="_Toc385187936"/>
      <w:bookmarkStart w:id="1520" w:name="_Toc385235223"/>
      <w:bookmarkStart w:id="1521" w:name="_Toc385251825"/>
      <w:bookmarkStart w:id="1522" w:name="_Toc385279858"/>
      <w:bookmarkStart w:id="1523" w:name="_Toc385284685"/>
      <w:bookmarkStart w:id="1524" w:name="_Toc385315207"/>
      <w:bookmarkStart w:id="1525" w:name="_Toc385342331"/>
      <w:bookmarkStart w:id="1526" w:name="_Toc385361924"/>
      <w:bookmarkStart w:id="1527" w:name="_Toc385362042"/>
      <w:bookmarkStart w:id="1528" w:name="_Toc385364008"/>
      <w:bookmarkStart w:id="1529" w:name="_Toc385403389"/>
      <w:bookmarkStart w:id="1530" w:name="_Toc385420549"/>
      <w:bookmarkStart w:id="1531" w:name="_Toc384185016"/>
      <w:bookmarkStart w:id="1532" w:name="_Toc385001897"/>
      <w:bookmarkStart w:id="1533" w:name="_Toc385070999"/>
      <w:bookmarkStart w:id="1534" w:name="_Toc385098936"/>
      <w:bookmarkStart w:id="1535" w:name="_Toc385099037"/>
      <w:bookmarkStart w:id="1536" w:name="_Toc385100274"/>
      <w:bookmarkStart w:id="1537" w:name="_Toc385163349"/>
      <w:bookmarkStart w:id="1538" w:name="_Toc385182205"/>
      <w:bookmarkStart w:id="1539" w:name="_Toc385187937"/>
      <w:bookmarkStart w:id="1540" w:name="_Toc385235224"/>
      <w:bookmarkStart w:id="1541" w:name="_Toc385251826"/>
      <w:bookmarkStart w:id="1542" w:name="_Toc385279859"/>
      <w:bookmarkStart w:id="1543" w:name="_Toc385284686"/>
      <w:bookmarkStart w:id="1544" w:name="_Toc385315208"/>
      <w:bookmarkStart w:id="1545" w:name="_Toc385342332"/>
      <w:bookmarkStart w:id="1546" w:name="_Toc385361925"/>
      <w:bookmarkStart w:id="1547" w:name="_Toc385362043"/>
      <w:bookmarkStart w:id="1548" w:name="_Toc385364009"/>
      <w:bookmarkStart w:id="1549" w:name="_Toc385403390"/>
      <w:bookmarkStart w:id="1550" w:name="_Toc385420550"/>
      <w:bookmarkStart w:id="1551" w:name="_Toc384185017"/>
      <w:bookmarkStart w:id="1552" w:name="_Toc385001898"/>
      <w:bookmarkStart w:id="1553" w:name="_Toc385071000"/>
      <w:bookmarkStart w:id="1554" w:name="_Toc385098937"/>
      <w:bookmarkStart w:id="1555" w:name="_Toc385099038"/>
      <w:bookmarkStart w:id="1556" w:name="_Toc385100275"/>
      <w:bookmarkStart w:id="1557" w:name="_Toc385163350"/>
      <w:bookmarkStart w:id="1558" w:name="_Toc385182206"/>
      <w:bookmarkStart w:id="1559" w:name="_Toc385187938"/>
      <w:bookmarkStart w:id="1560" w:name="_Toc385235225"/>
      <w:bookmarkStart w:id="1561" w:name="_Toc385251827"/>
      <w:bookmarkStart w:id="1562" w:name="_Toc385279860"/>
      <w:bookmarkStart w:id="1563" w:name="_Toc385284687"/>
      <w:bookmarkStart w:id="1564" w:name="_Toc385315209"/>
      <w:bookmarkStart w:id="1565" w:name="_Toc385342333"/>
      <w:bookmarkStart w:id="1566" w:name="_Toc385361926"/>
      <w:bookmarkStart w:id="1567" w:name="_Toc385362044"/>
      <w:bookmarkStart w:id="1568" w:name="_Toc385364010"/>
      <w:bookmarkStart w:id="1569" w:name="_Toc385403391"/>
      <w:bookmarkStart w:id="1570" w:name="_Toc385420551"/>
      <w:bookmarkStart w:id="1571" w:name="_Toc384185018"/>
      <w:bookmarkStart w:id="1572" w:name="_Toc385001899"/>
      <w:bookmarkStart w:id="1573" w:name="_Toc385071001"/>
      <w:bookmarkStart w:id="1574" w:name="_Toc385098938"/>
      <w:bookmarkStart w:id="1575" w:name="_Toc385099039"/>
      <w:bookmarkStart w:id="1576" w:name="_Toc385100276"/>
      <w:bookmarkStart w:id="1577" w:name="_Toc385163351"/>
      <w:bookmarkStart w:id="1578" w:name="_Toc385182207"/>
      <w:bookmarkStart w:id="1579" w:name="_Toc385187939"/>
      <w:bookmarkStart w:id="1580" w:name="_Toc385235226"/>
      <w:bookmarkStart w:id="1581" w:name="_Toc385251828"/>
      <w:bookmarkStart w:id="1582" w:name="_Toc385279861"/>
      <w:bookmarkStart w:id="1583" w:name="_Toc385284688"/>
      <w:bookmarkStart w:id="1584" w:name="_Toc385315210"/>
      <w:bookmarkStart w:id="1585" w:name="_Toc385342334"/>
      <w:bookmarkStart w:id="1586" w:name="_Toc385361927"/>
      <w:bookmarkStart w:id="1587" w:name="_Toc385362045"/>
      <w:bookmarkStart w:id="1588" w:name="_Toc385364011"/>
      <w:bookmarkStart w:id="1589" w:name="_Toc385403392"/>
      <w:bookmarkStart w:id="1590" w:name="_Toc385420552"/>
      <w:bookmarkStart w:id="1591" w:name="_Toc384185019"/>
      <w:bookmarkStart w:id="1592" w:name="_Toc385001900"/>
      <w:bookmarkStart w:id="1593" w:name="_Toc385071002"/>
      <w:bookmarkStart w:id="1594" w:name="_Toc385098939"/>
      <w:bookmarkStart w:id="1595" w:name="_Toc385099040"/>
      <w:bookmarkStart w:id="1596" w:name="_Toc385100277"/>
      <w:bookmarkStart w:id="1597" w:name="_Toc385163352"/>
      <w:bookmarkStart w:id="1598" w:name="_Toc385182208"/>
      <w:bookmarkStart w:id="1599" w:name="_Toc385187940"/>
      <w:bookmarkStart w:id="1600" w:name="_Toc385235227"/>
      <w:bookmarkStart w:id="1601" w:name="_Toc385251829"/>
      <w:bookmarkStart w:id="1602" w:name="_Toc385279862"/>
      <w:bookmarkStart w:id="1603" w:name="_Toc385284689"/>
      <w:bookmarkStart w:id="1604" w:name="_Toc385315211"/>
      <w:bookmarkStart w:id="1605" w:name="_Toc385342335"/>
      <w:bookmarkStart w:id="1606" w:name="_Toc385361928"/>
      <w:bookmarkStart w:id="1607" w:name="_Toc385362046"/>
      <w:bookmarkStart w:id="1608" w:name="_Toc385364012"/>
      <w:bookmarkStart w:id="1609" w:name="_Toc385403393"/>
      <w:bookmarkStart w:id="1610" w:name="_Toc385420553"/>
      <w:bookmarkStart w:id="1611" w:name="_Toc384185020"/>
      <w:bookmarkStart w:id="1612" w:name="_Toc385001901"/>
      <w:bookmarkStart w:id="1613" w:name="_Toc385071003"/>
      <w:bookmarkStart w:id="1614" w:name="_Toc385098940"/>
      <w:bookmarkStart w:id="1615" w:name="_Toc385099041"/>
      <w:bookmarkStart w:id="1616" w:name="_Toc385100278"/>
      <w:bookmarkStart w:id="1617" w:name="_Toc385163353"/>
      <w:bookmarkStart w:id="1618" w:name="_Toc385182209"/>
      <w:bookmarkStart w:id="1619" w:name="_Toc385187941"/>
      <w:bookmarkStart w:id="1620" w:name="_Toc385235228"/>
      <w:bookmarkStart w:id="1621" w:name="_Toc385251830"/>
      <w:bookmarkStart w:id="1622" w:name="_Toc385279863"/>
      <w:bookmarkStart w:id="1623" w:name="_Toc385284690"/>
      <w:bookmarkStart w:id="1624" w:name="_Toc385315212"/>
      <w:bookmarkStart w:id="1625" w:name="_Toc385342336"/>
      <w:bookmarkStart w:id="1626" w:name="_Toc385361929"/>
      <w:bookmarkStart w:id="1627" w:name="_Toc385362047"/>
      <w:bookmarkStart w:id="1628" w:name="_Toc385364013"/>
      <w:bookmarkStart w:id="1629" w:name="_Toc385403394"/>
      <w:bookmarkStart w:id="1630" w:name="_Toc385420554"/>
      <w:bookmarkStart w:id="1631" w:name="_Toc384185021"/>
      <w:bookmarkStart w:id="1632" w:name="_Toc385001902"/>
      <w:bookmarkStart w:id="1633" w:name="_Toc385071004"/>
      <w:bookmarkStart w:id="1634" w:name="_Toc385098941"/>
      <w:bookmarkStart w:id="1635" w:name="_Toc385099042"/>
      <w:bookmarkStart w:id="1636" w:name="_Toc385100279"/>
      <w:bookmarkStart w:id="1637" w:name="_Toc385163354"/>
      <w:bookmarkStart w:id="1638" w:name="_Toc385182210"/>
      <w:bookmarkStart w:id="1639" w:name="_Toc385187942"/>
      <w:bookmarkStart w:id="1640" w:name="_Toc385235229"/>
      <w:bookmarkStart w:id="1641" w:name="_Toc385251831"/>
      <w:bookmarkStart w:id="1642" w:name="_Toc385279864"/>
      <w:bookmarkStart w:id="1643" w:name="_Toc385284691"/>
      <w:bookmarkStart w:id="1644" w:name="_Toc385315213"/>
      <w:bookmarkStart w:id="1645" w:name="_Toc385342337"/>
      <w:bookmarkStart w:id="1646" w:name="_Toc385361930"/>
      <w:bookmarkStart w:id="1647" w:name="_Toc385362048"/>
      <w:bookmarkStart w:id="1648" w:name="_Toc385364014"/>
      <w:bookmarkStart w:id="1649" w:name="_Toc385403395"/>
      <w:bookmarkStart w:id="1650" w:name="_Toc385420555"/>
      <w:bookmarkStart w:id="1651" w:name="_Toc384185022"/>
      <w:bookmarkStart w:id="1652" w:name="_Toc385001903"/>
      <w:bookmarkStart w:id="1653" w:name="_Toc385071005"/>
      <w:bookmarkStart w:id="1654" w:name="_Toc385098942"/>
      <w:bookmarkStart w:id="1655" w:name="_Toc385099043"/>
      <w:bookmarkStart w:id="1656" w:name="_Toc385100280"/>
      <w:bookmarkStart w:id="1657" w:name="_Toc385163355"/>
      <w:bookmarkStart w:id="1658" w:name="_Toc385182211"/>
      <w:bookmarkStart w:id="1659" w:name="_Toc385187943"/>
      <w:bookmarkStart w:id="1660" w:name="_Toc385235230"/>
      <w:bookmarkStart w:id="1661" w:name="_Toc385251832"/>
      <w:bookmarkStart w:id="1662" w:name="_Toc385279865"/>
      <w:bookmarkStart w:id="1663" w:name="_Toc385284692"/>
      <w:bookmarkStart w:id="1664" w:name="_Toc385315214"/>
      <w:bookmarkStart w:id="1665" w:name="_Toc385342338"/>
      <w:bookmarkStart w:id="1666" w:name="_Toc385361931"/>
      <w:bookmarkStart w:id="1667" w:name="_Toc385362049"/>
      <w:bookmarkStart w:id="1668" w:name="_Toc385364015"/>
      <w:bookmarkStart w:id="1669" w:name="_Toc385403396"/>
      <w:bookmarkStart w:id="1670" w:name="_Toc385420556"/>
      <w:bookmarkStart w:id="1671" w:name="_Toc384185023"/>
      <w:bookmarkStart w:id="1672" w:name="_Toc385001904"/>
      <w:bookmarkStart w:id="1673" w:name="_Toc385071006"/>
      <w:bookmarkStart w:id="1674" w:name="_Toc385098943"/>
      <w:bookmarkStart w:id="1675" w:name="_Toc385099044"/>
      <w:bookmarkStart w:id="1676" w:name="_Toc385100281"/>
      <w:bookmarkStart w:id="1677" w:name="_Toc385163356"/>
      <w:bookmarkStart w:id="1678" w:name="_Toc385182212"/>
      <w:bookmarkStart w:id="1679" w:name="_Toc385187944"/>
      <w:bookmarkStart w:id="1680" w:name="_Toc385235231"/>
      <w:bookmarkStart w:id="1681" w:name="_Toc385251833"/>
      <w:bookmarkStart w:id="1682" w:name="_Toc385279866"/>
      <w:bookmarkStart w:id="1683" w:name="_Toc385284693"/>
      <w:bookmarkStart w:id="1684" w:name="_Toc385315215"/>
      <w:bookmarkStart w:id="1685" w:name="_Toc385342339"/>
      <w:bookmarkStart w:id="1686" w:name="_Toc385361932"/>
      <w:bookmarkStart w:id="1687" w:name="_Toc385362050"/>
      <w:bookmarkStart w:id="1688" w:name="_Toc385364016"/>
      <w:bookmarkStart w:id="1689" w:name="_Toc385403397"/>
      <w:bookmarkStart w:id="1690" w:name="_Toc385420557"/>
      <w:bookmarkStart w:id="1691" w:name="_Toc384185024"/>
      <w:bookmarkStart w:id="1692" w:name="_Toc385001905"/>
      <w:bookmarkStart w:id="1693" w:name="_Toc385071007"/>
      <w:bookmarkStart w:id="1694" w:name="_Toc385098944"/>
      <w:bookmarkStart w:id="1695" w:name="_Toc385099045"/>
      <w:bookmarkStart w:id="1696" w:name="_Toc385100282"/>
      <w:bookmarkStart w:id="1697" w:name="_Toc385163357"/>
      <w:bookmarkStart w:id="1698" w:name="_Toc385182213"/>
      <w:bookmarkStart w:id="1699" w:name="_Toc385187945"/>
      <w:bookmarkStart w:id="1700" w:name="_Toc385235232"/>
      <w:bookmarkStart w:id="1701" w:name="_Toc385251834"/>
      <w:bookmarkStart w:id="1702" w:name="_Toc385279867"/>
      <w:bookmarkStart w:id="1703" w:name="_Toc385284694"/>
      <w:bookmarkStart w:id="1704" w:name="_Toc385315216"/>
      <w:bookmarkStart w:id="1705" w:name="_Toc385342340"/>
      <w:bookmarkStart w:id="1706" w:name="_Toc385361933"/>
      <w:bookmarkStart w:id="1707" w:name="_Toc385362051"/>
      <w:bookmarkStart w:id="1708" w:name="_Toc385364017"/>
      <w:bookmarkStart w:id="1709" w:name="_Toc385403398"/>
      <w:bookmarkStart w:id="1710" w:name="_Toc385420558"/>
      <w:bookmarkStart w:id="1711" w:name="_Toc384185025"/>
      <w:bookmarkStart w:id="1712" w:name="_Toc385001906"/>
      <w:bookmarkStart w:id="1713" w:name="_Toc385071008"/>
      <w:bookmarkStart w:id="1714" w:name="_Toc385098945"/>
      <w:bookmarkStart w:id="1715" w:name="_Toc385099046"/>
      <w:bookmarkStart w:id="1716" w:name="_Toc385100283"/>
      <w:bookmarkStart w:id="1717" w:name="_Toc385163358"/>
      <w:bookmarkStart w:id="1718" w:name="_Toc385182214"/>
      <w:bookmarkStart w:id="1719" w:name="_Toc385187946"/>
      <w:bookmarkStart w:id="1720" w:name="_Toc385235233"/>
      <w:bookmarkStart w:id="1721" w:name="_Toc385251835"/>
      <w:bookmarkStart w:id="1722" w:name="_Toc385279868"/>
      <w:bookmarkStart w:id="1723" w:name="_Toc385284695"/>
      <w:bookmarkStart w:id="1724" w:name="_Toc385315217"/>
      <w:bookmarkStart w:id="1725" w:name="_Toc385342341"/>
      <w:bookmarkStart w:id="1726" w:name="_Toc385361934"/>
      <w:bookmarkStart w:id="1727" w:name="_Toc385362052"/>
      <w:bookmarkStart w:id="1728" w:name="_Toc385364018"/>
      <w:bookmarkStart w:id="1729" w:name="_Toc385403399"/>
      <w:bookmarkStart w:id="1730" w:name="_Toc385420559"/>
      <w:bookmarkStart w:id="1731" w:name="_Toc384185026"/>
      <w:bookmarkStart w:id="1732" w:name="_Toc385001907"/>
      <w:bookmarkStart w:id="1733" w:name="_Toc385071009"/>
      <w:bookmarkStart w:id="1734" w:name="_Toc385098946"/>
      <w:bookmarkStart w:id="1735" w:name="_Toc385099047"/>
      <w:bookmarkStart w:id="1736" w:name="_Toc385100284"/>
      <w:bookmarkStart w:id="1737" w:name="_Toc385163359"/>
      <w:bookmarkStart w:id="1738" w:name="_Toc385182215"/>
      <w:bookmarkStart w:id="1739" w:name="_Toc385187947"/>
      <w:bookmarkStart w:id="1740" w:name="_Toc385235234"/>
      <w:bookmarkStart w:id="1741" w:name="_Toc385251836"/>
      <w:bookmarkStart w:id="1742" w:name="_Toc385279869"/>
      <w:bookmarkStart w:id="1743" w:name="_Toc385284696"/>
      <w:bookmarkStart w:id="1744" w:name="_Toc385315218"/>
      <w:bookmarkStart w:id="1745" w:name="_Toc385342342"/>
      <w:bookmarkStart w:id="1746" w:name="_Toc385361935"/>
      <w:bookmarkStart w:id="1747" w:name="_Toc385362053"/>
      <w:bookmarkStart w:id="1748" w:name="_Toc385364019"/>
      <w:bookmarkStart w:id="1749" w:name="_Toc385403400"/>
      <w:bookmarkStart w:id="1750" w:name="_Toc385420560"/>
      <w:bookmarkStart w:id="1751" w:name="_Toc384185027"/>
      <w:bookmarkStart w:id="1752" w:name="_Toc385001908"/>
      <w:bookmarkStart w:id="1753" w:name="_Toc385071010"/>
      <w:bookmarkStart w:id="1754" w:name="_Toc385098947"/>
      <w:bookmarkStart w:id="1755" w:name="_Toc385099048"/>
      <w:bookmarkStart w:id="1756" w:name="_Toc385100285"/>
      <w:bookmarkStart w:id="1757" w:name="_Toc385163360"/>
      <w:bookmarkStart w:id="1758" w:name="_Toc385182216"/>
      <w:bookmarkStart w:id="1759" w:name="_Toc385187948"/>
      <w:bookmarkStart w:id="1760" w:name="_Toc385235235"/>
      <w:bookmarkStart w:id="1761" w:name="_Toc385251837"/>
      <w:bookmarkStart w:id="1762" w:name="_Toc385279870"/>
      <w:bookmarkStart w:id="1763" w:name="_Toc385284697"/>
      <w:bookmarkStart w:id="1764" w:name="_Toc385315219"/>
      <w:bookmarkStart w:id="1765" w:name="_Toc385342343"/>
      <w:bookmarkStart w:id="1766" w:name="_Toc385361936"/>
      <w:bookmarkStart w:id="1767" w:name="_Toc385362054"/>
      <w:bookmarkStart w:id="1768" w:name="_Toc385364020"/>
      <w:bookmarkStart w:id="1769" w:name="_Toc385403401"/>
      <w:bookmarkStart w:id="1770" w:name="_Toc385420561"/>
      <w:bookmarkStart w:id="1771" w:name="_Toc384185028"/>
      <w:bookmarkStart w:id="1772" w:name="_Toc385001909"/>
      <w:bookmarkStart w:id="1773" w:name="_Toc385071011"/>
      <w:bookmarkStart w:id="1774" w:name="_Toc385098948"/>
      <w:bookmarkStart w:id="1775" w:name="_Toc385099049"/>
      <w:bookmarkStart w:id="1776" w:name="_Toc385100286"/>
      <w:bookmarkStart w:id="1777" w:name="_Toc385163361"/>
      <w:bookmarkStart w:id="1778" w:name="_Toc385182217"/>
      <w:bookmarkStart w:id="1779" w:name="_Toc385187949"/>
      <w:bookmarkStart w:id="1780" w:name="_Toc385235236"/>
      <w:bookmarkStart w:id="1781" w:name="_Toc385251838"/>
      <w:bookmarkStart w:id="1782" w:name="_Toc385279871"/>
      <w:bookmarkStart w:id="1783" w:name="_Toc385284698"/>
      <w:bookmarkStart w:id="1784" w:name="_Toc385315220"/>
      <w:bookmarkStart w:id="1785" w:name="_Toc385342344"/>
      <w:bookmarkStart w:id="1786" w:name="_Toc385361937"/>
      <w:bookmarkStart w:id="1787" w:name="_Toc385362055"/>
      <w:bookmarkStart w:id="1788" w:name="_Toc385364021"/>
      <w:bookmarkStart w:id="1789" w:name="_Toc385403402"/>
      <w:bookmarkStart w:id="1790" w:name="_Toc385420562"/>
      <w:bookmarkStart w:id="1791" w:name="_Toc384185029"/>
      <w:bookmarkStart w:id="1792" w:name="_Toc385001910"/>
      <w:bookmarkStart w:id="1793" w:name="_Toc385071012"/>
      <w:bookmarkStart w:id="1794" w:name="_Toc385098949"/>
      <w:bookmarkStart w:id="1795" w:name="_Toc385099050"/>
      <w:bookmarkStart w:id="1796" w:name="_Toc385100287"/>
      <w:bookmarkStart w:id="1797" w:name="_Toc385163362"/>
      <w:bookmarkStart w:id="1798" w:name="_Toc385182218"/>
      <w:bookmarkStart w:id="1799" w:name="_Toc385187950"/>
      <w:bookmarkStart w:id="1800" w:name="_Toc385235237"/>
      <w:bookmarkStart w:id="1801" w:name="_Toc385251839"/>
      <w:bookmarkStart w:id="1802" w:name="_Toc385279872"/>
      <w:bookmarkStart w:id="1803" w:name="_Toc385284699"/>
      <w:bookmarkStart w:id="1804" w:name="_Toc385315221"/>
      <w:bookmarkStart w:id="1805" w:name="_Toc385342345"/>
      <w:bookmarkStart w:id="1806" w:name="_Toc385361938"/>
      <w:bookmarkStart w:id="1807" w:name="_Toc385362056"/>
      <w:bookmarkStart w:id="1808" w:name="_Toc385364022"/>
      <w:bookmarkStart w:id="1809" w:name="_Toc385403403"/>
      <w:bookmarkStart w:id="1810" w:name="_Toc385420563"/>
      <w:bookmarkStart w:id="1811" w:name="_Toc384185030"/>
      <w:bookmarkStart w:id="1812" w:name="_Toc385001911"/>
      <w:bookmarkStart w:id="1813" w:name="_Toc385071013"/>
      <w:bookmarkStart w:id="1814" w:name="_Toc385098950"/>
      <w:bookmarkStart w:id="1815" w:name="_Toc385099051"/>
      <w:bookmarkStart w:id="1816" w:name="_Toc385100288"/>
      <w:bookmarkStart w:id="1817" w:name="_Toc385163363"/>
      <w:bookmarkStart w:id="1818" w:name="_Toc385182219"/>
      <w:bookmarkStart w:id="1819" w:name="_Toc385187951"/>
      <w:bookmarkStart w:id="1820" w:name="_Toc385235238"/>
      <w:bookmarkStart w:id="1821" w:name="_Toc385251840"/>
      <w:bookmarkStart w:id="1822" w:name="_Toc385279873"/>
      <w:bookmarkStart w:id="1823" w:name="_Toc385284700"/>
      <w:bookmarkStart w:id="1824" w:name="_Toc385315222"/>
      <w:bookmarkStart w:id="1825" w:name="_Toc385342346"/>
      <w:bookmarkStart w:id="1826" w:name="_Toc385361939"/>
      <w:bookmarkStart w:id="1827" w:name="_Toc385362057"/>
      <w:bookmarkStart w:id="1828" w:name="_Toc385364023"/>
      <w:bookmarkStart w:id="1829" w:name="_Toc385403404"/>
      <w:bookmarkStart w:id="1830" w:name="_Toc385420564"/>
      <w:bookmarkStart w:id="1831" w:name="_Toc384185031"/>
      <w:bookmarkStart w:id="1832" w:name="_Toc385001912"/>
      <w:bookmarkStart w:id="1833" w:name="_Toc385071014"/>
      <w:bookmarkStart w:id="1834" w:name="_Toc385098951"/>
      <w:bookmarkStart w:id="1835" w:name="_Toc385099052"/>
      <w:bookmarkStart w:id="1836" w:name="_Toc385100289"/>
      <w:bookmarkStart w:id="1837" w:name="_Toc385163364"/>
      <w:bookmarkStart w:id="1838" w:name="_Toc385182220"/>
      <w:bookmarkStart w:id="1839" w:name="_Toc385187952"/>
      <w:bookmarkStart w:id="1840" w:name="_Toc385235239"/>
      <w:bookmarkStart w:id="1841" w:name="_Toc385251841"/>
      <w:bookmarkStart w:id="1842" w:name="_Toc385279874"/>
      <w:bookmarkStart w:id="1843" w:name="_Toc385284701"/>
      <w:bookmarkStart w:id="1844" w:name="_Toc385315223"/>
      <w:bookmarkStart w:id="1845" w:name="_Toc385342347"/>
      <w:bookmarkStart w:id="1846" w:name="_Toc385361940"/>
      <w:bookmarkStart w:id="1847" w:name="_Toc385362058"/>
      <w:bookmarkStart w:id="1848" w:name="_Toc385364024"/>
      <w:bookmarkStart w:id="1849" w:name="_Toc385403405"/>
      <w:bookmarkStart w:id="1850" w:name="_Toc385420565"/>
      <w:bookmarkStart w:id="1851" w:name="_Toc384185032"/>
      <w:bookmarkStart w:id="1852" w:name="_Toc385001913"/>
      <w:bookmarkStart w:id="1853" w:name="_Toc385071015"/>
      <w:bookmarkStart w:id="1854" w:name="_Toc385098952"/>
      <w:bookmarkStart w:id="1855" w:name="_Toc385099053"/>
      <w:bookmarkStart w:id="1856" w:name="_Toc385100290"/>
      <w:bookmarkStart w:id="1857" w:name="_Toc385163365"/>
      <w:bookmarkStart w:id="1858" w:name="_Toc385182221"/>
      <w:bookmarkStart w:id="1859" w:name="_Toc385187953"/>
      <w:bookmarkStart w:id="1860" w:name="_Toc385235240"/>
      <w:bookmarkStart w:id="1861" w:name="_Toc385251842"/>
      <w:bookmarkStart w:id="1862" w:name="_Toc385279875"/>
      <w:bookmarkStart w:id="1863" w:name="_Toc385284702"/>
      <w:bookmarkStart w:id="1864" w:name="_Toc385315224"/>
      <w:bookmarkStart w:id="1865" w:name="_Toc385342348"/>
      <w:bookmarkStart w:id="1866" w:name="_Toc385361941"/>
      <w:bookmarkStart w:id="1867" w:name="_Toc385362059"/>
      <w:bookmarkStart w:id="1868" w:name="_Toc385364025"/>
      <w:bookmarkStart w:id="1869" w:name="_Toc385403406"/>
      <w:bookmarkStart w:id="1870" w:name="_Toc385420566"/>
      <w:bookmarkStart w:id="1871" w:name="_Toc384185033"/>
      <w:bookmarkStart w:id="1872" w:name="_Toc385001914"/>
      <w:bookmarkStart w:id="1873" w:name="_Toc385071016"/>
      <w:bookmarkStart w:id="1874" w:name="_Toc385098953"/>
      <w:bookmarkStart w:id="1875" w:name="_Toc385099054"/>
      <w:bookmarkStart w:id="1876" w:name="_Toc385100291"/>
      <w:bookmarkStart w:id="1877" w:name="_Toc385163366"/>
      <w:bookmarkStart w:id="1878" w:name="_Toc385182222"/>
      <w:bookmarkStart w:id="1879" w:name="_Toc385187954"/>
      <w:bookmarkStart w:id="1880" w:name="_Toc385235241"/>
      <w:bookmarkStart w:id="1881" w:name="_Toc385251843"/>
      <w:bookmarkStart w:id="1882" w:name="_Toc385279876"/>
      <w:bookmarkStart w:id="1883" w:name="_Toc385284703"/>
      <w:bookmarkStart w:id="1884" w:name="_Toc385315225"/>
      <w:bookmarkStart w:id="1885" w:name="_Toc385342349"/>
      <w:bookmarkStart w:id="1886" w:name="_Toc385361942"/>
      <w:bookmarkStart w:id="1887" w:name="_Toc385362060"/>
      <w:bookmarkStart w:id="1888" w:name="_Toc385364026"/>
      <w:bookmarkStart w:id="1889" w:name="_Toc385403407"/>
      <w:bookmarkStart w:id="1890" w:name="_Toc385420567"/>
      <w:bookmarkStart w:id="1891" w:name="_Toc384185034"/>
      <w:bookmarkStart w:id="1892" w:name="_Toc385001915"/>
      <w:bookmarkStart w:id="1893" w:name="_Toc385071017"/>
      <w:bookmarkStart w:id="1894" w:name="_Toc385098954"/>
      <w:bookmarkStart w:id="1895" w:name="_Toc385099055"/>
      <w:bookmarkStart w:id="1896" w:name="_Toc385100292"/>
      <w:bookmarkStart w:id="1897" w:name="_Toc385163367"/>
      <w:bookmarkStart w:id="1898" w:name="_Toc385182223"/>
      <w:bookmarkStart w:id="1899" w:name="_Toc385187955"/>
      <w:bookmarkStart w:id="1900" w:name="_Toc385235242"/>
      <w:bookmarkStart w:id="1901" w:name="_Toc385251844"/>
      <w:bookmarkStart w:id="1902" w:name="_Toc385279877"/>
      <w:bookmarkStart w:id="1903" w:name="_Toc385284704"/>
      <w:bookmarkStart w:id="1904" w:name="_Toc385315226"/>
      <w:bookmarkStart w:id="1905" w:name="_Toc385342350"/>
      <w:bookmarkStart w:id="1906" w:name="_Toc385361943"/>
      <w:bookmarkStart w:id="1907" w:name="_Toc385362061"/>
      <w:bookmarkStart w:id="1908" w:name="_Toc385364027"/>
      <w:bookmarkStart w:id="1909" w:name="_Toc385403408"/>
      <w:bookmarkStart w:id="1910" w:name="_Toc385420568"/>
      <w:bookmarkStart w:id="1911" w:name="_Toc384185035"/>
      <w:bookmarkStart w:id="1912" w:name="_Toc385001916"/>
      <w:bookmarkStart w:id="1913" w:name="_Toc385071018"/>
      <w:bookmarkStart w:id="1914" w:name="_Toc385098955"/>
      <w:bookmarkStart w:id="1915" w:name="_Toc385099056"/>
      <w:bookmarkStart w:id="1916" w:name="_Toc385100293"/>
      <w:bookmarkStart w:id="1917" w:name="_Toc385163368"/>
      <w:bookmarkStart w:id="1918" w:name="_Toc385182224"/>
      <w:bookmarkStart w:id="1919" w:name="_Toc385187956"/>
      <w:bookmarkStart w:id="1920" w:name="_Toc385235243"/>
      <w:bookmarkStart w:id="1921" w:name="_Toc385251845"/>
      <w:bookmarkStart w:id="1922" w:name="_Toc385279878"/>
      <w:bookmarkStart w:id="1923" w:name="_Toc385284705"/>
      <w:bookmarkStart w:id="1924" w:name="_Toc385315227"/>
      <w:bookmarkStart w:id="1925" w:name="_Toc385342351"/>
      <w:bookmarkStart w:id="1926" w:name="_Toc385361944"/>
      <w:bookmarkStart w:id="1927" w:name="_Toc385362062"/>
      <w:bookmarkStart w:id="1928" w:name="_Toc385364028"/>
      <w:bookmarkStart w:id="1929" w:name="_Toc385403409"/>
      <w:bookmarkStart w:id="1930" w:name="_Toc385420569"/>
      <w:bookmarkStart w:id="1931" w:name="_Toc384185036"/>
      <w:bookmarkStart w:id="1932" w:name="_Toc385001917"/>
      <w:bookmarkStart w:id="1933" w:name="_Toc385071019"/>
      <w:bookmarkStart w:id="1934" w:name="_Toc385098956"/>
      <w:bookmarkStart w:id="1935" w:name="_Toc385099057"/>
      <w:bookmarkStart w:id="1936" w:name="_Toc385100294"/>
      <w:bookmarkStart w:id="1937" w:name="_Toc385163369"/>
      <w:bookmarkStart w:id="1938" w:name="_Toc385182225"/>
      <w:bookmarkStart w:id="1939" w:name="_Toc385187957"/>
      <w:bookmarkStart w:id="1940" w:name="_Toc385235244"/>
      <w:bookmarkStart w:id="1941" w:name="_Toc385251846"/>
      <w:bookmarkStart w:id="1942" w:name="_Toc385279879"/>
      <w:bookmarkStart w:id="1943" w:name="_Toc385284706"/>
      <w:bookmarkStart w:id="1944" w:name="_Toc385315228"/>
      <w:bookmarkStart w:id="1945" w:name="_Toc385342352"/>
      <w:bookmarkStart w:id="1946" w:name="_Toc385361945"/>
      <w:bookmarkStart w:id="1947" w:name="_Toc385362063"/>
      <w:bookmarkStart w:id="1948" w:name="_Toc385364029"/>
      <w:bookmarkStart w:id="1949" w:name="_Toc385403410"/>
      <w:bookmarkStart w:id="1950" w:name="_Toc385420570"/>
      <w:bookmarkStart w:id="1951" w:name="_Toc384185037"/>
      <w:bookmarkStart w:id="1952" w:name="_Toc385001918"/>
      <w:bookmarkStart w:id="1953" w:name="_Toc385071020"/>
      <w:bookmarkStart w:id="1954" w:name="_Toc385098957"/>
      <w:bookmarkStart w:id="1955" w:name="_Toc385099058"/>
      <w:bookmarkStart w:id="1956" w:name="_Toc385100295"/>
      <w:bookmarkStart w:id="1957" w:name="_Toc385163370"/>
      <w:bookmarkStart w:id="1958" w:name="_Toc385182226"/>
      <w:bookmarkStart w:id="1959" w:name="_Toc385187958"/>
      <w:bookmarkStart w:id="1960" w:name="_Toc385235245"/>
      <w:bookmarkStart w:id="1961" w:name="_Toc385251847"/>
      <w:bookmarkStart w:id="1962" w:name="_Toc385279880"/>
      <w:bookmarkStart w:id="1963" w:name="_Toc385284707"/>
      <w:bookmarkStart w:id="1964" w:name="_Toc385315229"/>
      <w:bookmarkStart w:id="1965" w:name="_Toc385342353"/>
      <w:bookmarkStart w:id="1966" w:name="_Toc385361946"/>
      <w:bookmarkStart w:id="1967" w:name="_Toc385362064"/>
      <w:bookmarkStart w:id="1968" w:name="_Toc385364030"/>
      <w:bookmarkStart w:id="1969" w:name="_Toc385403411"/>
      <w:bookmarkStart w:id="1970" w:name="_Toc385420571"/>
      <w:bookmarkStart w:id="1971" w:name="_Toc384185038"/>
      <w:bookmarkStart w:id="1972" w:name="_Toc385001919"/>
      <w:bookmarkStart w:id="1973" w:name="_Toc385071021"/>
      <w:bookmarkStart w:id="1974" w:name="_Toc385098958"/>
      <w:bookmarkStart w:id="1975" w:name="_Toc385099059"/>
      <w:bookmarkStart w:id="1976" w:name="_Toc385100296"/>
      <w:bookmarkStart w:id="1977" w:name="_Toc385163371"/>
      <w:bookmarkStart w:id="1978" w:name="_Toc385182227"/>
      <w:bookmarkStart w:id="1979" w:name="_Toc385187959"/>
      <w:bookmarkStart w:id="1980" w:name="_Toc385235246"/>
      <w:bookmarkStart w:id="1981" w:name="_Toc385251848"/>
      <w:bookmarkStart w:id="1982" w:name="_Toc385279881"/>
      <w:bookmarkStart w:id="1983" w:name="_Toc385284708"/>
      <w:bookmarkStart w:id="1984" w:name="_Toc385315230"/>
      <w:bookmarkStart w:id="1985" w:name="_Toc385342354"/>
      <w:bookmarkStart w:id="1986" w:name="_Toc385361947"/>
      <w:bookmarkStart w:id="1987" w:name="_Toc385362065"/>
      <w:bookmarkStart w:id="1988" w:name="_Toc385364031"/>
      <w:bookmarkStart w:id="1989" w:name="_Toc385403412"/>
      <w:bookmarkStart w:id="1990" w:name="_Toc385420572"/>
      <w:bookmarkStart w:id="1991" w:name="_Toc384185039"/>
      <w:bookmarkStart w:id="1992" w:name="_Toc385001920"/>
      <w:bookmarkStart w:id="1993" w:name="_Toc385071022"/>
      <w:bookmarkStart w:id="1994" w:name="_Toc385098959"/>
      <w:bookmarkStart w:id="1995" w:name="_Toc385099060"/>
      <w:bookmarkStart w:id="1996" w:name="_Toc385100297"/>
      <w:bookmarkStart w:id="1997" w:name="_Toc385163372"/>
      <w:bookmarkStart w:id="1998" w:name="_Toc385182228"/>
      <w:bookmarkStart w:id="1999" w:name="_Toc385187960"/>
      <w:bookmarkStart w:id="2000" w:name="_Toc385235247"/>
      <w:bookmarkStart w:id="2001" w:name="_Toc385251849"/>
      <w:bookmarkStart w:id="2002" w:name="_Toc385279882"/>
      <w:bookmarkStart w:id="2003" w:name="_Toc385284709"/>
      <w:bookmarkStart w:id="2004" w:name="_Toc385315231"/>
      <w:bookmarkStart w:id="2005" w:name="_Toc385342355"/>
      <w:bookmarkStart w:id="2006" w:name="_Toc385361948"/>
      <w:bookmarkStart w:id="2007" w:name="_Toc385362066"/>
      <w:bookmarkStart w:id="2008" w:name="_Toc385364032"/>
      <w:bookmarkStart w:id="2009" w:name="_Toc385403413"/>
      <w:bookmarkStart w:id="2010" w:name="_Toc385420573"/>
      <w:bookmarkStart w:id="2011" w:name="_Toc384185040"/>
      <w:bookmarkStart w:id="2012" w:name="_Toc385001921"/>
      <w:bookmarkStart w:id="2013" w:name="_Toc385071023"/>
      <w:bookmarkStart w:id="2014" w:name="_Toc385098960"/>
      <w:bookmarkStart w:id="2015" w:name="_Toc385099061"/>
      <w:bookmarkStart w:id="2016" w:name="_Toc385100298"/>
      <w:bookmarkStart w:id="2017" w:name="_Toc385163373"/>
      <w:bookmarkStart w:id="2018" w:name="_Toc385182229"/>
      <w:bookmarkStart w:id="2019" w:name="_Toc385187961"/>
      <w:bookmarkStart w:id="2020" w:name="_Toc385235248"/>
      <w:bookmarkStart w:id="2021" w:name="_Toc385251850"/>
      <w:bookmarkStart w:id="2022" w:name="_Toc385279883"/>
      <w:bookmarkStart w:id="2023" w:name="_Toc385284710"/>
      <w:bookmarkStart w:id="2024" w:name="_Toc385315232"/>
      <w:bookmarkStart w:id="2025" w:name="_Toc385342356"/>
      <w:bookmarkStart w:id="2026" w:name="_Toc385361949"/>
      <w:bookmarkStart w:id="2027" w:name="_Toc385362067"/>
      <w:bookmarkStart w:id="2028" w:name="_Toc385364033"/>
      <w:bookmarkStart w:id="2029" w:name="_Toc385403414"/>
      <w:bookmarkStart w:id="2030" w:name="_Toc385420574"/>
      <w:bookmarkStart w:id="2031" w:name="_Toc384185041"/>
      <w:bookmarkStart w:id="2032" w:name="_Toc385001922"/>
      <w:bookmarkStart w:id="2033" w:name="_Toc385071024"/>
      <w:bookmarkStart w:id="2034" w:name="_Toc385098961"/>
      <w:bookmarkStart w:id="2035" w:name="_Toc385099062"/>
      <w:bookmarkStart w:id="2036" w:name="_Toc385100299"/>
      <w:bookmarkStart w:id="2037" w:name="_Toc385163374"/>
      <w:bookmarkStart w:id="2038" w:name="_Toc385182230"/>
      <w:bookmarkStart w:id="2039" w:name="_Toc385187962"/>
      <w:bookmarkStart w:id="2040" w:name="_Toc385235249"/>
      <w:bookmarkStart w:id="2041" w:name="_Toc385251851"/>
      <w:bookmarkStart w:id="2042" w:name="_Toc385279884"/>
      <w:bookmarkStart w:id="2043" w:name="_Toc385284711"/>
      <w:bookmarkStart w:id="2044" w:name="_Toc385315233"/>
      <w:bookmarkStart w:id="2045" w:name="_Toc385342357"/>
      <w:bookmarkStart w:id="2046" w:name="_Toc385361950"/>
      <w:bookmarkStart w:id="2047" w:name="_Toc385362068"/>
      <w:bookmarkStart w:id="2048" w:name="_Toc385364034"/>
      <w:bookmarkStart w:id="2049" w:name="_Toc385403415"/>
      <w:bookmarkStart w:id="2050" w:name="_Toc385420575"/>
      <w:bookmarkStart w:id="2051" w:name="_Toc384185042"/>
      <w:bookmarkStart w:id="2052" w:name="_Toc385001923"/>
      <w:bookmarkStart w:id="2053" w:name="_Toc385071025"/>
      <w:bookmarkStart w:id="2054" w:name="_Toc385098962"/>
      <w:bookmarkStart w:id="2055" w:name="_Toc385099063"/>
      <w:bookmarkStart w:id="2056" w:name="_Toc385100300"/>
      <w:bookmarkStart w:id="2057" w:name="_Toc385163375"/>
      <w:bookmarkStart w:id="2058" w:name="_Toc385182231"/>
      <w:bookmarkStart w:id="2059" w:name="_Toc385187963"/>
      <w:bookmarkStart w:id="2060" w:name="_Toc385235250"/>
      <w:bookmarkStart w:id="2061" w:name="_Toc385251852"/>
      <w:bookmarkStart w:id="2062" w:name="_Toc385279885"/>
      <w:bookmarkStart w:id="2063" w:name="_Toc385284712"/>
      <w:bookmarkStart w:id="2064" w:name="_Toc385315234"/>
      <w:bookmarkStart w:id="2065" w:name="_Toc385342358"/>
      <w:bookmarkStart w:id="2066" w:name="_Toc385361951"/>
      <w:bookmarkStart w:id="2067" w:name="_Toc385362069"/>
      <w:bookmarkStart w:id="2068" w:name="_Toc385364035"/>
      <w:bookmarkStart w:id="2069" w:name="_Toc385403416"/>
      <w:bookmarkStart w:id="2070" w:name="_Toc385420576"/>
      <w:bookmarkStart w:id="2071" w:name="_Toc384185043"/>
      <w:bookmarkStart w:id="2072" w:name="_Toc385001924"/>
      <w:bookmarkStart w:id="2073" w:name="_Toc385071026"/>
      <w:bookmarkStart w:id="2074" w:name="_Toc385098963"/>
      <w:bookmarkStart w:id="2075" w:name="_Toc385099064"/>
      <w:bookmarkStart w:id="2076" w:name="_Toc385100301"/>
      <w:bookmarkStart w:id="2077" w:name="_Toc385163376"/>
      <w:bookmarkStart w:id="2078" w:name="_Toc385182232"/>
      <w:bookmarkStart w:id="2079" w:name="_Toc385187964"/>
      <w:bookmarkStart w:id="2080" w:name="_Toc385235251"/>
      <w:bookmarkStart w:id="2081" w:name="_Toc385251853"/>
      <w:bookmarkStart w:id="2082" w:name="_Toc385279886"/>
      <w:bookmarkStart w:id="2083" w:name="_Toc385284713"/>
      <w:bookmarkStart w:id="2084" w:name="_Toc385315235"/>
      <w:bookmarkStart w:id="2085" w:name="_Toc385342359"/>
      <w:bookmarkStart w:id="2086" w:name="_Toc385361952"/>
      <w:bookmarkStart w:id="2087" w:name="_Toc385362070"/>
      <w:bookmarkStart w:id="2088" w:name="_Toc385364036"/>
      <w:bookmarkStart w:id="2089" w:name="_Toc385403417"/>
      <w:bookmarkStart w:id="2090" w:name="_Toc385420577"/>
      <w:bookmarkStart w:id="2091" w:name="_Toc384185044"/>
      <w:bookmarkStart w:id="2092" w:name="_Toc385001925"/>
      <w:bookmarkStart w:id="2093" w:name="_Toc385071027"/>
      <w:bookmarkStart w:id="2094" w:name="_Toc385098964"/>
      <w:bookmarkStart w:id="2095" w:name="_Toc385099065"/>
      <w:bookmarkStart w:id="2096" w:name="_Toc385100302"/>
      <w:bookmarkStart w:id="2097" w:name="_Toc385163377"/>
      <w:bookmarkStart w:id="2098" w:name="_Toc385182233"/>
      <w:bookmarkStart w:id="2099" w:name="_Toc385187965"/>
      <w:bookmarkStart w:id="2100" w:name="_Toc385235252"/>
      <w:bookmarkStart w:id="2101" w:name="_Toc385251854"/>
      <w:bookmarkStart w:id="2102" w:name="_Toc385279887"/>
      <w:bookmarkStart w:id="2103" w:name="_Toc385284714"/>
      <w:bookmarkStart w:id="2104" w:name="_Toc385315236"/>
      <w:bookmarkStart w:id="2105" w:name="_Toc385342360"/>
      <w:bookmarkStart w:id="2106" w:name="_Toc385361953"/>
      <w:bookmarkStart w:id="2107" w:name="_Toc385362071"/>
      <w:bookmarkStart w:id="2108" w:name="_Toc385364037"/>
      <w:bookmarkStart w:id="2109" w:name="_Toc385403418"/>
      <w:bookmarkStart w:id="2110" w:name="_Toc385420578"/>
      <w:bookmarkStart w:id="2111" w:name="_Toc384185045"/>
      <w:bookmarkStart w:id="2112" w:name="_Toc385001926"/>
      <w:bookmarkStart w:id="2113" w:name="_Toc385071028"/>
      <w:bookmarkStart w:id="2114" w:name="_Toc385098965"/>
      <w:bookmarkStart w:id="2115" w:name="_Toc385099066"/>
      <w:bookmarkStart w:id="2116" w:name="_Toc385100303"/>
      <w:bookmarkStart w:id="2117" w:name="_Toc385163378"/>
      <w:bookmarkStart w:id="2118" w:name="_Toc385182234"/>
      <w:bookmarkStart w:id="2119" w:name="_Toc385187966"/>
      <w:bookmarkStart w:id="2120" w:name="_Toc385235253"/>
      <w:bookmarkStart w:id="2121" w:name="_Toc385251855"/>
      <w:bookmarkStart w:id="2122" w:name="_Toc385279888"/>
      <w:bookmarkStart w:id="2123" w:name="_Toc385284715"/>
      <w:bookmarkStart w:id="2124" w:name="_Toc385315237"/>
      <w:bookmarkStart w:id="2125" w:name="_Toc385342361"/>
      <w:bookmarkStart w:id="2126" w:name="_Toc385361954"/>
      <w:bookmarkStart w:id="2127" w:name="_Toc385362072"/>
      <w:bookmarkStart w:id="2128" w:name="_Toc385364038"/>
      <w:bookmarkStart w:id="2129" w:name="_Toc385403419"/>
      <w:bookmarkStart w:id="2130" w:name="_Toc385420579"/>
      <w:bookmarkStart w:id="2131" w:name="_Toc384185046"/>
      <w:bookmarkStart w:id="2132" w:name="_Toc385001927"/>
      <w:bookmarkStart w:id="2133" w:name="_Toc385071029"/>
      <w:bookmarkStart w:id="2134" w:name="_Toc385098966"/>
      <w:bookmarkStart w:id="2135" w:name="_Toc385099067"/>
      <w:bookmarkStart w:id="2136" w:name="_Toc385100304"/>
      <w:bookmarkStart w:id="2137" w:name="_Toc385163379"/>
      <w:bookmarkStart w:id="2138" w:name="_Toc385182235"/>
      <w:bookmarkStart w:id="2139" w:name="_Toc385187967"/>
      <w:bookmarkStart w:id="2140" w:name="_Toc385235254"/>
      <w:bookmarkStart w:id="2141" w:name="_Toc385251856"/>
      <w:bookmarkStart w:id="2142" w:name="_Toc385279889"/>
      <w:bookmarkStart w:id="2143" w:name="_Toc385284716"/>
      <w:bookmarkStart w:id="2144" w:name="_Toc385315238"/>
      <w:bookmarkStart w:id="2145" w:name="_Toc385342362"/>
      <w:bookmarkStart w:id="2146" w:name="_Toc385361955"/>
      <w:bookmarkStart w:id="2147" w:name="_Toc385362073"/>
      <w:bookmarkStart w:id="2148" w:name="_Toc385364039"/>
      <w:bookmarkStart w:id="2149" w:name="_Toc385403420"/>
      <w:bookmarkStart w:id="2150" w:name="_Toc385420580"/>
      <w:bookmarkStart w:id="2151" w:name="_Toc384185047"/>
      <w:bookmarkStart w:id="2152" w:name="_Toc385001928"/>
      <w:bookmarkStart w:id="2153" w:name="_Toc385071030"/>
      <w:bookmarkStart w:id="2154" w:name="_Toc385098967"/>
      <w:bookmarkStart w:id="2155" w:name="_Toc385099068"/>
      <w:bookmarkStart w:id="2156" w:name="_Toc385100305"/>
      <w:bookmarkStart w:id="2157" w:name="_Toc385163380"/>
      <w:bookmarkStart w:id="2158" w:name="_Toc385182236"/>
      <w:bookmarkStart w:id="2159" w:name="_Toc385187968"/>
      <w:bookmarkStart w:id="2160" w:name="_Toc385235255"/>
      <w:bookmarkStart w:id="2161" w:name="_Toc385251857"/>
      <w:bookmarkStart w:id="2162" w:name="_Toc385279890"/>
      <w:bookmarkStart w:id="2163" w:name="_Toc385284717"/>
      <w:bookmarkStart w:id="2164" w:name="_Toc385315239"/>
      <w:bookmarkStart w:id="2165" w:name="_Toc385342363"/>
      <w:bookmarkStart w:id="2166" w:name="_Toc385361956"/>
      <w:bookmarkStart w:id="2167" w:name="_Toc385362074"/>
      <w:bookmarkStart w:id="2168" w:name="_Toc385364040"/>
      <w:bookmarkStart w:id="2169" w:name="_Toc385403421"/>
      <w:bookmarkStart w:id="2170" w:name="_Toc385420581"/>
      <w:bookmarkStart w:id="2171" w:name="_Toc384185048"/>
      <w:bookmarkStart w:id="2172" w:name="_Toc385001929"/>
      <w:bookmarkStart w:id="2173" w:name="_Toc385071031"/>
      <w:bookmarkStart w:id="2174" w:name="_Toc385098968"/>
      <w:bookmarkStart w:id="2175" w:name="_Toc385099069"/>
      <w:bookmarkStart w:id="2176" w:name="_Toc385100306"/>
      <w:bookmarkStart w:id="2177" w:name="_Toc385163381"/>
      <w:bookmarkStart w:id="2178" w:name="_Toc385182237"/>
      <w:bookmarkStart w:id="2179" w:name="_Toc385187969"/>
      <w:bookmarkStart w:id="2180" w:name="_Toc385235256"/>
      <w:bookmarkStart w:id="2181" w:name="_Toc385251858"/>
      <w:bookmarkStart w:id="2182" w:name="_Toc385279891"/>
      <w:bookmarkStart w:id="2183" w:name="_Toc385284718"/>
      <w:bookmarkStart w:id="2184" w:name="_Toc385315240"/>
      <w:bookmarkStart w:id="2185" w:name="_Toc385342364"/>
      <w:bookmarkStart w:id="2186" w:name="_Toc385361957"/>
      <w:bookmarkStart w:id="2187" w:name="_Toc385362075"/>
      <w:bookmarkStart w:id="2188" w:name="_Toc385364041"/>
      <w:bookmarkStart w:id="2189" w:name="_Toc385403422"/>
      <w:bookmarkStart w:id="2190" w:name="_Toc385420582"/>
      <w:bookmarkStart w:id="2191" w:name="_Toc384185049"/>
      <w:bookmarkStart w:id="2192" w:name="_Toc385001930"/>
      <w:bookmarkStart w:id="2193" w:name="_Toc385071032"/>
      <w:bookmarkStart w:id="2194" w:name="_Toc385098969"/>
      <w:bookmarkStart w:id="2195" w:name="_Toc385099070"/>
      <w:bookmarkStart w:id="2196" w:name="_Toc385100307"/>
      <w:bookmarkStart w:id="2197" w:name="_Toc385163382"/>
      <w:bookmarkStart w:id="2198" w:name="_Toc385182238"/>
      <w:bookmarkStart w:id="2199" w:name="_Toc385187970"/>
      <w:bookmarkStart w:id="2200" w:name="_Toc385235257"/>
      <w:bookmarkStart w:id="2201" w:name="_Toc385251859"/>
      <w:bookmarkStart w:id="2202" w:name="_Toc385279892"/>
      <w:bookmarkStart w:id="2203" w:name="_Toc385284719"/>
      <w:bookmarkStart w:id="2204" w:name="_Toc385315241"/>
      <w:bookmarkStart w:id="2205" w:name="_Toc385342365"/>
      <w:bookmarkStart w:id="2206" w:name="_Toc385361958"/>
      <w:bookmarkStart w:id="2207" w:name="_Toc385362076"/>
      <w:bookmarkStart w:id="2208" w:name="_Toc385364042"/>
      <w:bookmarkStart w:id="2209" w:name="_Toc385403423"/>
      <w:bookmarkStart w:id="2210" w:name="_Toc385420583"/>
      <w:bookmarkStart w:id="2211" w:name="_Toc384185050"/>
      <w:bookmarkStart w:id="2212" w:name="_Toc385001931"/>
      <w:bookmarkStart w:id="2213" w:name="_Toc385071033"/>
      <w:bookmarkStart w:id="2214" w:name="_Toc385098970"/>
      <w:bookmarkStart w:id="2215" w:name="_Toc385099071"/>
      <w:bookmarkStart w:id="2216" w:name="_Toc385100308"/>
      <w:bookmarkStart w:id="2217" w:name="_Toc385163383"/>
      <w:bookmarkStart w:id="2218" w:name="_Toc385182239"/>
      <w:bookmarkStart w:id="2219" w:name="_Toc385187971"/>
      <w:bookmarkStart w:id="2220" w:name="_Toc385235258"/>
      <w:bookmarkStart w:id="2221" w:name="_Toc385251860"/>
      <w:bookmarkStart w:id="2222" w:name="_Toc385279893"/>
      <w:bookmarkStart w:id="2223" w:name="_Toc385284720"/>
      <w:bookmarkStart w:id="2224" w:name="_Toc385315242"/>
      <w:bookmarkStart w:id="2225" w:name="_Toc385342366"/>
      <w:bookmarkStart w:id="2226" w:name="_Toc385361959"/>
      <w:bookmarkStart w:id="2227" w:name="_Toc385362077"/>
      <w:bookmarkStart w:id="2228" w:name="_Toc385364043"/>
      <w:bookmarkStart w:id="2229" w:name="_Toc385403424"/>
      <w:bookmarkStart w:id="2230" w:name="_Toc385420584"/>
      <w:bookmarkStart w:id="2231" w:name="_Toc384185051"/>
      <w:bookmarkStart w:id="2232" w:name="_Toc385001932"/>
      <w:bookmarkStart w:id="2233" w:name="_Toc385071034"/>
      <w:bookmarkStart w:id="2234" w:name="_Toc385098971"/>
      <w:bookmarkStart w:id="2235" w:name="_Toc385099072"/>
      <w:bookmarkStart w:id="2236" w:name="_Toc385100309"/>
      <w:bookmarkStart w:id="2237" w:name="_Toc385163384"/>
      <w:bookmarkStart w:id="2238" w:name="_Toc385182240"/>
      <w:bookmarkStart w:id="2239" w:name="_Toc385187972"/>
      <w:bookmarkStart w:id="2240" w:name="_Toc385235259"/>
      <w:bookmarkStart w:id="2241" w:name="_Toc385251861"/>
      <w:bookmarkStart w:id="2242" w:name="_Toc385279894"/>
      <w:bookmarkStart w:id="2243" w:name="_Toc385284721"/>
      <w:bookmarkStart w:id="2244" w:name="_Toc385315243"/>
      <w:bookmarkStart w:id="2245" w:name="_Toc385342367"/>
      <w:bookmarkStart w:id="2246" w:name="_Toc385361960"/>
      <w:bookmarkStart w:id="2247" w:name="_Toc385362078"/>
      <w:bookmarkStart w:id="2248" w:name="_Toc385364044"/>
      <w:bookmarkStart w:id="2249" w:name="_Toc385403425"/>
      <w:bookmarkStart w:id="2250" w:name="_Toc385420585"/>
      <w:bookmarkStart w:id="2251" w:name="_Toc384185052"/>
      <w:bookmarkStart w:id="2252" w:name="_Toc385001933"/>
      <w:bookmarkStart w:id="2253" w:name="_Toc385071035"/>
      <w:bookmarkStart w:id="2254" w:name="_Toc385098972"/>
      <w:bookmarkStart w:id="2255" w:name="_Toc385099073"/>
      <w:bookmarkStart w:id="2256" w:name="_Toc385100310"/>
      <w:bookmarkStart w:id="2257" w:name="_Toc385163385"/>
      <w:bookmarkStart w:id="2258" w:name="_Toc385182241"/>
      <w:bookmarkStart w:id="2259" w:name="_Toc385187973"/>
      <w:bookmarkStart w:id="2260" w:name="_Toc385235260"/>
      <w:bookmarkStart w:id="2261" w:name="_Toc385251862"/>
      <w:bookmarkStart w:id="2262" w:name="_Toc385279895"/>
      <w:bookmarkStart w:id="2263" w:name="_Toc385284722"/>
      <w:bookmarkStart w:id="2264" w:name="_Toc385315244"/>
      <w:bookmarkStart w:id="2265" w:name="_Toc385342368"/>
      <w:bookmarkStart w:id="2266" w:name="_Toc385361961"/>
      <w:bookmarkStart w:id="2267" w:name="_Toc385362079"/>
      <w:bookmarkStart w:id="2268" w:name="_Toc385364045"/>
      <w:bookmarkStart w:id="2269" w:name="_Toc385403426"/>
      <w:bookmarkStart w:id="2270" w:name="_Toc385420586"/>
      <w:bookmarkStart w:id="2271" w:name="_Toc384185053"/>
      <w:bookmarkStart w:id="2272" w:name="_Toc385001934"/>
      <w:bookmarkStart w:id="2273" w:name="_Toc385071036"/>
      <w:bookmarkStart w:id="2274" w:name="_Toc385098973"/>
      <w:bookmarkStart w:id="2275" w:name="_Toc385099074"/>
      <w:bookmarkStart w:id="2276" w:name="_Toc385100311"/>
      <w:bookmarkStart w:id="2277" w:name="_Toc385163386"/>
      <w:bookmarkStart w:id="2278" w:name="_Toc385182242"/>
      <w:bookmarkStart w:id="2279" w:name="_Toc385187974"/>
      <w:bookmarkStart w:id="2280" w:name="_Toc385235261"/>
      <w:bookmarkStart w:id="2281" w:name="_Toc385251863"/>
      <w:bookmarkStart w:id="2282" w:name="_Toc385279896"/>
      <w:bookmarkStart w:id="2283" w:name="_Toc385284723"/>
      <w:bookmarkStart w:id="2284" w:name="_Toc385315245"/>
      <w:bookmarkStart w:id="2285" w:name="_Toc385342369"/>
      <w:bookmarkStart w:id="2286" w:name="_Toc385361962"/>
      <w:bookmarkStart w:id="2287" w:name="_Toc385362080"/>
      <w:bookmarkStart w:id="2288" w:name="_Toc385364046"/>
      <w:bookmarkStart w:id="2289" w:name="_Toc385403427"/>
      <w:bookmarkStart w:id="2290" w:name="_Toc385420587"/>
      <w:bookmarkStart w:id="2291" w:name="_Toc384185054"/>
      <w:bookmarkStart w:id="2292" w:name="_Toc385001935"/>
      <w:bookmarkStart w:id="2293" w:name="_Toc385071037"/>
      <w:bookmarkStart w:id="2294" w:name="_Toc385098974"/>
      <w:bookmarkStart w:id="2295" w:name="_Toc385099075"/>
      <w:bookmarkStart w:id="2296" w:name="_Toc385100312"/>
      <w:bookmarkStart w:id="2297" w:name="_Toc385163387"/>
      <w:bookmarkStart w:id="2298" w:name="_Toc385182243"/>
      <w:bookmarkStart w:id="2299" w:name="_Toc385187975"/>
      <w:bookmarkStart w:id="2300" w:name="_Toc385235262"/>
      <w:bookmarkStart w:id="2301" w:name="_Toc385251864"/>
      <w:bookmarkStart w:id="2302" w:name="_Toc385279897"/>
      <w:bookmarkStart w:id="2303" w:name="_Toc385284724"/>
      <w:bookmarkStart w:id="2304" w:name="_Toc385315246"/>
      <w:bookmarkStart w:id="2305" w:name="_Toc385342370"/>
      <w:bookmarkStart w:id="2306" w:name="_Toc385361963"/>
      <w:bookmarkStart w:id="2307" w:name="_Toc385362081"/>
      <w:bookmarkStart w:id="2308" w:name="_Toc385364047"/>
      <w:bookmarkStart w:id="2309" w:name="_Toc385403428"/>
      <w:bookmarkStart w:id="2310" w:name="_Toc385420588"/>
      <w:bookmarkStart w:id="2311" w:name="_Toc384185055"/>
      <w:bookmarkStart w:id="2312" w:name="_Toc385001936"/>
      <w:bookmarkStart w:id="2313" w:name="_Toc385071038"/>
      <w:bookmarkStart w:id="2314" w:name="_Toc385098975"/>
      <w:bookmarkStart w:id="2315" w:name="_Toc385099076"/>
      <w:bookmarkStart w:id="2316" w:name="_Toc385100313"/>
      <w:bookmarkStart w:id="2317" w:name="_Toc385163388"/>
      <w:bookmarkStart w:id="2318" w:name="_Toc385182244"/>
      <w:bookmarkStart w:id="2319" w:name="_Toc385187976"/>
      <w:bookmarkStart w:id="2320" w:name="_Toc385235263"/>
      <w:bookmarkStart w:id="2321" w:name="_Toc385251865"/>
      <w:bookmarkStart w:id="2322" w:name="_Toc385279898"/>
      <w:bookmarkStart w:id="2323" w:name="_Toc385284725"/>
      <w:bookmarkStart w:id="2324" w:name="_Toc385315247"/>
      <w:bookmarkStart w:id="2325" w:name="_Toc385342371"/>
      <w:bookmarkStart w:id="2326" w:name="_Toc385361964"/>
      <w:bookmarkStart w:id="2327" w:name="_Toc385362082"/>
      <w:bookmarkStart w:id="2328" w:name="_Toc385364048"/>
      <w:bookmarkStart w:id="2329" w:name="_Toc385403429"/>
      <w:bookmarkStart w:id="2330" w:name="_Toc385420589"/>
      <w:bookmarkStart w:id="2331" w:name="_Toc384185056"/>
      <w:bookmarkStart w:id="2332" w:name="_Toc385001937"/>
      <w:bookmarkStart w:id="2333" w:name="_Toc385071039"/>
      <w:bookmarkStart w:id="2334" w:name="_Toc385098976"/>
      <w:bookmarkStart w:id="2335" w:name="_Toc385099077"/>
      <w:bookmarkStart w:id="2336" w:name="_Toc385100314"/>
      <w:bookmarkStart w:id="2337" w:name="_Toc385163389"/>
      <w:bookmarkStart w:id="2338" w:name="_Toc385182245"/>
      <w:bookmarkStart w:id="2339" w:name="_Toc385187977"/>
      <w:bookmarkStart w:id="2340" w:name="_Toc385235264"/>
      <w:bookmarkStart w:id="2341" w:name="_Toc385251866"/>
      <w:bookmarkStart w:id="2342" w:name="_Toc385279899"/>
      <w:bookmarkStart w:id="2343" w:name="_Toc385284726"/>
      <w:bookmarkStart w:id="2344" w:name="_Toc385315248"/>
      <w:bookmarkStart w:id="2345" w:name="_Toc385342372"/>
      <w:bookmarkStart w:id="2346" w:name="_Toc385361965"/>
      <w:bookmarkStart w:id="2347" w:name="_Toc385362083"/>
      <w:bookmarkStart w:id="2348" w:name="_Toc385364049"/>
      <w:bookmarkStart w:id="2349" w:name="_Toc385403430"/>
      <w:bookmarkStart w:id="2350" w:name="_Toc385420590"/>
      <w:bookmarkStart w:id="2351" w:name="_Toc384185057"/>
      <w:bookmarkStart w:id="2352" w:name="_Toc385001938"/>
      <w:bookmarkStart w:id="2353" w:name="_Toc385071040"/>
      <w:bookmarkStart w:id="2354" w:name="_Toc385098977"/>
      <w:bookmarkStart w:id="2355" w:name="_Toc385099078"/>
      <w:bookmarkStart w:id="2356" w:name="_Toc385100315"/>
      <w:bookmarkStart w:id="2357" w:name="_Toc385163390"/>
      <w:bookmarkStart w:id="2358" w:name="_Toc385182246"/>
      <w:bookmarkStart w:id="2359" w:name="_Toc385187978"/>
      <w:bookmarkStart w:id="2360" w:name="_Toc385235265"/>
      <w:bookmarkStart w:id="2361" w:name="_Toc385251867"/>
      <w:bookmarkStart w:id="2362" w:name="_Toc385279900"/>
      <w:bookmarkStart w:id="2363" w:name="_Toc385284727"/>
      <w:bookmarkStart w:id="2364" w:name="_Toc385315249"/>
      <w:bookmarkStart w:id="2365" w:name="_Toc385342373"/>
      <w:bookmarkStart w:id="2366" w:name="_Toc385361966"/>
      <w:bookmarkStart w:id="2367" w:name="_Toc385362084"/>
      <w:bookmarkStart w:id="2368" w:name="_Toc385364050"/>
      <w:bookmarkStart w:id="2369" w:name="_Toc385403431"/>
      <w:bookmarkStart w:id="2370" w:name="_Toc385420591"/>
      <w:bookmarkStart w:id="2371" w:name="_Toc384185058"/>
      <w:bookmarkStart w:id="2372" w:name="_Toc385001939"/>
      <w:bookmarkStart w:id="2373" w:name="_Toc385071041"/>
      <w:bookmarkStart w:id="2374" w:name="_Toc385098978"/>
      <w:bookmarkStart w:id="2375" w:name="_Toc385099079"/>
      <w:bookmarkStart w:id="2376" w:name="_Toc385100316"/>
      <w:bookmarkStart w:id="2377" w:name="_Toc385163391"/>
      <w:bookmarkStart w:id="2378" w:name="_Toc385182247"/>
      <w:bookmarkStart w:id="2379" w:name="_Toc385187979"/>
      <w:bookmarkStart w:id="2380" w:name="_Toc385235266"/>
      <w:bookmarkStart w:id="2381" w:name="_Toc385251868"/>
      <w:bookmarkStart w:id="2382" w:name="_Toc385279901"/>
      <w:bookmarkStart w:id="2383" w:name="_Toc385284728"/>
      <w:bookmarkStart w:id="2384" w:name="_Toc385315250"/>
      <w:bookmarkStart w:id="2385" w:name="_Toc385342374"/>
      <w:bookmarkStart w:id="2386" w:name="_Toc385361967"/>
      <w:bookmarkStart w:id="2387" w:name="_Toc385362085"/>
      <w:bookmarkStart w:id="2388" w:name="_Toc385364051"/>
      <w:bookmarkStart w:id="2389" w:name="_Toc385403432"/>
      <w:bookmarkStart w:id="2390" w:name="_Toc385420592"/>
      <w:bookmarkStart w:id="2391" w:name="_Toc384185059"/>
      <w:bookmarkStart w:id="2392" w:name="_Toc385001940"/>
      <w:bookmarkStart w:id="2393" w:name="_Toc385071042"/>
      <w:bookmarkStart w:id="2394" w:name="_Toc385098979"/>
      <w:bookmarkStart w:id="2395" w:name="_Toc385099080"/>
      <w:bookmarkStart w:id="2396" w:name="_Toc385100317"/>
      <w:bookmarkStart w:id="2397" w:name="_Toc385163392"/>
      <w:bookmarkStart w:id="2398" w:name="_Toc385182248"/>
      <w:bookmarkStart w:id="2399" w:name="_Toc385187980"/>
      <w:bookmarkStart w:id="2400" w:name="_Toc385235267"/>
      <w:bookmarkStart w:id="2401" w:name="_Toc385251869"/>
      <w:bookmarkStart w:id="2402" w:name="_Toc385279902"/>
      <w:bookmarkStart w:id="2403" w:name="_Toc385284729"/>
      <w:bookmarkStart w:id="2404" w:name="_Toc385315251"/>
      <w:bookmarkStart w:id="2405" w:name="_Toc385342375"/>
      <w:bookmarkStart w:id="2406" w:name="_Toc385361968"/>
      <w:bookmarkStart w:id="2407" w:name="_Toc385362086"/>
      <w:bookmarkStart w:id="2408" w:name="_Toc385364052"/>
      <w:bookmarkStart w:id="2409" w:name="_Toc385403433"/>
      <w:bookmarkStart w:id="2410" w:name="_Toc385420593"/>
      <w:bookmarkStart w:id="2411" w:name="_Toc384185060"/>
      <w:bookmarkStart w:id="2412" w:name="_Toc385001941"/>
      <w:bookmarkStart w:id="2413" w:name="_Toc385071043"/>
      <w:bookmarkStart w:id="2414" w:name="_Toc385098980"/>
      <w:bookmarkStart w:id="2415" w:name="_Toc385099081"/>
      <w:bookmarkStart w:id="2416" w:name="_Toc385100318"/>
      <w:bookmarkStart w:id="2417" w:name="_Toc385163393"/>
      <w:bookmarkStart w:id="2418" w:name="_Toc385182249"/>
      <w:bookmarkStart w:id="2419" w:name="_Toc385187981"/>
      <w:bookmarkStart w:id="2420" w:name="_Toc385235268"/>
      <w:bookmarkStart w:id="2421" w:name="_Toc385251870"/>
      <w:bookmarkStart w:id="2422" w:name="_Toc385279903"/>
      <w:bookmarkStart w:id="2423" w:name="_Toc385284730"/>
      <w:bookmarkStart w:id="2424" w:name="_Toc385315252"/>
      <w:bookmarkStart w:id="2425" w:name="_Toc385342376"/>
      <w:bookmarkStart w:id="2426" w:name="_Toc385361969"/>
      <w:bookmarkStart w:id="2427" w:name="_Toc385362087"/>
      <w:bookmarkStart w:id="2428" w:name="_Toc385364053"/>
      <w:bookmarkStart w:id="2429" w:name="_Toc385403434"/>
      <w:bookmarkStart w:id="2430" w:name="_Toc385420594"/>
      <w:bookmarkStart w:id="2431" w:name="_Toc384185061"/>
      <w:bookmarkStart w:id="2432" w:name="_Toc385001942"/>
      <w:bookmarkStart w:id="2433" w:name="_Toc385071044"/>
      <w:bookmarkStart w:id="2434" w:name="_Toc385098981"/>
      <w:bookmarkStart w:id="2435" w:name="_Toc385099082"/>
      <w:bookmarkStart w:id="2436" w:name="_Toc385100319"/>
      <w:bookmarkStart w:id="2437" w:name="_Toc385163394"/>
      <w:bookmarkStart w:id="2438" w:name="_Toc385182250"/>
      <w:bookmarkStart w:id="2439" w:name="_Toc385187982"/>
      <w:bookmarkStart w:id="2440" w:name="_Toc385235269"/>
      <w:bookmarkStart w:id="2441" w:name="_Toc385251871"/>
      <w:bookmarkStart w:id="2442" w:name="_Toc385279904"/>
      <w:bookmarkStart w:id="2443" w:name="_Toc385284731"/>
      <w:bookmarkStart w:id="2444" w:name="_Toc385315253"/>
      <w:bookmarkStart w:id="2445" w:name="_Toc385342377"/>
      <w:bookmarkStart w:id="2446" w:name="_Toc385361970"/>
      <w:bookmarkStart w:id="2447" w:name="_Toc385362088"/>
      <w:bookmarkStart w:id="2448" w:name="_Toc385364054"/>
      <w:bookmarkStart w:id="2449" w:name="_Toc385403435"/>
      <w:bookmarkStart w:id="2450" w:name="_Toc385420595"/>
      <w:bookmarkStart w:id="2451" w:name="_Toc384185062"/>
      <w:bookmarkStart w:id="2452" w:name="_Toc385001943"/>
      <w:bookmarkStart w:id="2453" w:name="_Toc385071045"/>
      <w:bookmarkStart w:id="2454" w:name="_Toc385098982"/>
      <w:bookmarkStart w:id="2455" w:name="_Toc385099083"/>
      <w:bookmarkStart w:id="2456" w:name="_Toc385100320"/>
      <w:bookmarkStart w:id="2457" w:name="_Toc385163395"/>
      <w:bookmarkStart w:id="2458" w:name="_Toc385182251"/>
      <w:bookmarkStart w:id="2459" w:name="_Toc385187983"/>
      <w:bookmarkStart w:id="2460" w:name="_Toc385235270"/>
      <w:bookmarkStart w:id="2461" w:name="_Toc385251872"/>
      <w:bookmarkStart w:id="2462" w:name="_Toc385279905"/>
      <w:bookmarkStart w:id="2463" w:name="_Toc385284732"/>
      <w:bookmarkStart w:id="2464" w:name="_Toc385315254"/>
      <w:bookmarkStart w:id="2465" w:name="_Toc385342378"/>
      <w:bookmarkStart w:id="2466" w:name="_Toc385361971"/>
      <w:bookmarkStart w:id="2467" w:name="_Toc385362089"/>
      <w:bookmarkStart w:id="2468" w:name="_Toc385364055"/>
      <w:bookmarkStart w:id="2469" w:name="_Toc385403436"/>
      <w:bookmarkStart w:id="2470" w:name="_Toc385420596"/>
      <w:bookmarkStart w:id="2471" w:name="_Toc384185063"/>
      <w:bookmarkStart w:id="2472" w:name="_Toc385001944"/>
      <w:bookmarkStart w:id="2473" w:name="_Toc385071046"/>
      <w:bookmarkStart w:id="2474" w:name="_Toc385098983"/>
      <w:bookmarkStart w:id="2475" w:name="_Toc385099084"/>
      <w:bookmarkStart w:id="2476" w:name="_Toc385100321"/>
      <w:bookmarkStart w:id="2477" w:name="_Toc385163396"/>
      <w:bookmarkStart w:id="2478" w:name="_Toc385182252"/>
      <w:bookmarkStart w:id="2479" w:name="_Toc385187984"/>
      <w:bookmarkStart w:id="2480" w:name="_Toc385235271"/>
      <w:bookmarkStart w:id="2481" w:name="_Toc385251873"/>
      <w:bookmarkStart w:id="2482" w:name="_Toc385279906"/>
      <w:bookmarkStart w:id="2483" w:name="_Toc385284733"/>
      <w:bookmarkStart w:id="2484" w:name="_Toc385315255"/>
      <w:bookmarkStart w:id="2485" w:name="_Toc385342379"/>
      <w:bookmarkStart w:id="2486" w:name="_Toc385361972"/>
      <w:bookmarkStart w:id="2487" w:name="_Toc385362090"/>
      <w:bookmarkStart w:id="2488" w:name="_Toc385364056"/>
      <w:bookmarkStart w:id="2489" w:name="_Toc385403437"/>
      <w:bookmarkStart w:id="2490" w:name="_Toc385420597"/>
      <w:bookmarkStart w:id="2491" w:name="_Toc384185064"/>
      <w:bookmarkStart w:id="2492" w:name="_Toc385001945"/>
      <w:bookmarkStart w:id="2493" w:name="_Toc385071047"/>
      <w:bookmarkStart w:id="2494" w:name="_Toc385098984"/>
      <w:bookmarkStart w:id="2495" w:name="_Toc385099085"/>
      <w:bookmarkStart w:id="2496" w:name="_Toc385100322"/>
      <w:bookmarkStart w:id="2497" w:name="_Toc385163397"/>
      <w:bookmarkStart w:id="2498" w:name="_Toc385182253"/>
      <w:bookmarkStart w:id="2499" w:name="_Toc385187985"/>
      <w:bookmarkStart w:id="2500" w:name="_Toc385235272"/>
      <w:bookmarkStart w:id="2501" w:name="_Toc385251874"/>
      <w:bookmarkStart w:id="2502" w:name="_Toc385279907"/>
      <w:bookmarkStart w:id="2503" w:name="_Toc385284734"/>
      <w:bookmarkStart w:id="2504" w:name="_Toc385315256"/>
      <w:bookmarkStart w:id="2505" w:name="_Toc385342380"/>
      <w:bookmarkStart w:id="2506" w:name="_Toc385361973"/>
      <w:bookmarkStart w:id="2507" w:name="_Toc385362091"/>
      <w:bookmarkStart w:id="2508" w:name="_Toc385364057"/>
      <w:bookmarkStart w:id="2509" w:name="_Toc385403438"/>
      <w:bookmarkStart w:id="2510" w:name="_Toc385420598"/>
      <w:bookmarkStart w:id="2511" w:name="_Toc384185065"/>
      <w:bookmarkStart w:id="2512" w:name="_Toc385001946"/>
      <w:bookmarkStart w:id="2513" w:name="_Toc385071048"/>
      <w:bookmarkStart w:id="2514" w:name="_Toc385098985"/>
      <w:bookmarkStart w:id="2515" w:name="_Toc385099086"/>
      <w:bookmarkStart w:id="2516" w:name="_Toc385100323"/>
      <w:bookmarkStart w:id="2517" w:name="_Toc385163398"/>
      <w:bookmarkStart w:id="2518" w:name="_Toc385182254"/>
      <w:bookmarkStart w:id="2519" w:name="_Toc385187986"/>
      <w:bookmarkStart w:id="2520" w:name="_Toc385235273"/>
      <w:bookmarkStart w:id="2521" w:name="_Toc385251875"/>
      <w:bookmarkStart w:id="2522" w:name="_Toc385279908"/>
      <w:bookmarkStart w:id="2523" w:name="_Toc385284735"/>
      <w:bookmarkStart w:id="2524" w:name="_Toc385315257"/>
      <w:bookmarkStart w:id="2525" w:name="_Toc385342381"/>
      <w:bookmarkStart w:id="2526" w:name="_Toc385361974"/>
      <w:bookmarkStart w:id="2527" w:name="_Toc385362092"/>
      <w:bookmarkStart w:id="2528" w:name="_Toc385364058"/>
      <w:bookmarkStart w:id="2529" w:name="_Toc385403439"/>
      <w:bookmarkStart w:id="2530" w:name="_Toc385420599"/>
      <w:bookmarkStart w:id="2531" w:name="_Toc384185066"/>
      <w:bookmarkStart w:id="2532" w:name="_Toc385001947"/>
      <w:bookmarkStart w:id="2533" w:name="_Toc385071049"/>
      <w:bookmarkStart w:id="2534" w:name="_Toc385098986"/>
      <w:bookmarkStart w:id="2535" w:name="_Toc385099087"/>
      <w:bookmarkStart w:id="2536" w:name="_Toc385100324"/>
      <w:bookmarkStart w:id="2537" w:name="_Toc385163399"/>
      <w:bookmarkStart w:id="2538" w:name="_Toc385182255"/>
      <w:bookmarkStart w:id="2539" w:name="_Toc385187987"/>
      <w:bookmarkStart w:id="2540" w:name="_Toc385235274"/>
      <w:bookmarkStart w:id="2541" w:name="_Toc385251876"/>
      <w:bookmarkStart w:id="2542" w:name="_Toc385279909"/>
      <w:bookmarkStart w:id="2543" w:name="_Toc385284736"/>
      <w:bookmarkStart w:id="2544" w:name="_Toc385315258"/>
      <w:bookmarkStart w:id="2545" w:name="_Toc385342382"/>
      <w:bookmarkStart w:id="2546" w:name="_Toc385361975"/>
      <w:bookmarkStart w:id="2547" w:name="_Toc385362093"/>
      <w:bookmarkStart w:id="2548" w:name="_Toc385364059"/>
      <w:bookmarkStart w:id="2549" w:name="_Toc385403440"/>
      <w:bookmarkStart w:id="2550" w:name="_Toc385420600"/>
      <w:bookmarkStart w:id="2551" w:name="_Toc384185067"/>
      <w:bookmarkStart w:id="2552" w:name="_Toc385001948"/>
      <w:bookmarkStart w:id="2553" w:name="_Toc385071050"/>
      <w:bookmarkStart w:id="2554" w:name="_Toc385098987"/>
      <w:bookmarkStart w:id="2555" w:name="_Toc385099088"/>
      <w:bookmarkStart w:id="2556" w:name="_Toc385100325"/>
      <w:bookmarkStart w:id="2557" w:name="_Toc385163400"/>
      <w:bookmarkStart w:id="2558" w:name="_Toc385182256"/>
      <w:bookmarkStart w:id="2559" w:name="_Toc385187988"/>
      <w:bookmarkStart w:id="2560" w:name="_Toc385235275"/>
      <w:bookmarkStart w:id="2561" w:name="_Toc385251877"/>
      <w:bookmarkStart w:id="2562" w:name="_Toc385279910"/>
      <w:bookmarkStart w:id="2563" w:name="_Toc385284737"/>
      <w:bookmarkStart w:id="2564" w:name="_Toc385315259"/>
      <w:bookmarkStart w:id="2565" w:name="_Toc385342383"/>
      <w:bookmarkStart w:id="2566" w:name="_Toc385361976"/>
      <w:bookmarkStart w:id="2567" w:name="_Toc385362094"/>
      <w:bookmarkStart w:id="2568" w:name="_Toc385364060"/>
      <w:bookmarkStart w:id="2569" w:name="_Toc385403441"/>
      <w:bookmarkStart w:id="2570" w:name="_Toc385420601"/>
      <w:bookmarkStart w:id="2571" w:name="_Toc384185068"/>
      <w:bookmarkStart w:id="2572" w:name="_Toc385001949"/>
      <w:bookmarkStart w:id="2573" w:name="_Toc385071051"/>
      <w:bookmarkStart w:id="2574" w:name="_Toc385098988"/>
      <w:bookmarkStart w:id="2575" w:name="_Toc385099089"/>
      <w:bookmarkStart w:id="2576" w:name="_Toc385100326"/>
      <w:bookmarkStart w:id="2577" w:name="_Toc385163401"/>
      <w:bookmarkStart w:id="2578" w:name="_Toc385182257"/>
      <w:bookmarkStart w:id="2579" w:name="_Toc385187989"/>
      <w:bookmarkStart w:id="2580" w:name="_Toc385235276"/>
      <w:bookmarkStart w:id="2581" w:name="_Toc385251878"/>
      <w:bookmarkStart w:id="2582" w:name="_Toc385279911"/>
      <w:bookmarkStart w:id="2583" w:name="_Toc385284738"/>
      <w:bookmarkStart w:id="2584" w:name="_Toc385315260"/>
      <w:bookmarkStart w:id="2585" w:name="_Toc385342384"/>
      <w:bookmarkStart w:id="2586" w:name="_Toc385361977"/>
      <w:bookmarkStart w:id="2587" w:name="_Toc385362095"/>
      <w:bookmarkStart w:id="2588" w:name="_Toc385364061"/>
      <w:bookmarkStart w:id="2589" w:name="_Toc385403442"/>
      <w:bookmarkStart w:id="2590" w:name="_Toc385420602"/>
      <w:bookmarkStart w:id="2591" w:name="_Toc384185069"/>
      <w:bookmarkStart w:id="2592" w:name="_Toc385001950"/>
      <w:bookmarkStart w:id="2593" w:name="_Toc385071052"/>
      <w:bookmarkStart w:id="2594" w:name="_Toc385098989"/>
      <w:bookmarkStart w:id="2595" w:name="_Toc385099090"/>
      <w:bookmarkStart w:id="2596" w:name="_Toc385100327"/>
      <w:bookmarkStart w:id="2597" w:name="_Toc385163402"/>
      <w:bookmarkStart w:id="2598" w:name="_Toc385182258"/>
      <w:bookmarkStart w:id="2599" w:name="_Toc385187990"/>
      <w:bookmarkStart w:id="2600" w:name="_Toc385235277"/>
      <w:bookmarkStart w:id="2601" w:name="_Toc385251879"/>
      <w:bookmarkStart w:id="2602" w:name="_Toc385279912"/>
      <w:bookmarkStart w:id="2603" w:name="_Toc385284739"/>
      <w:bookmarkStart w:id="2604" w:name="_Toc385315261"/>
      <w:bookmarkStart w:id="2605" w:name="_Toc385342385"/>
      <w:bookmarkStart w:id="2606" w:name="_Toc385361978"/>
      <w:bookmarkStart w:id="2607" w:name="_Toc385362096"/>
      <w:bookmarkStart w:id="2608" w:name="_Toc385364062"/>
      <w:bookmarkStart w:id="2609" w:name="_Toc385403443"/>
      <w:bookmarkStart w:id="2610" w:name="_Toc385420603"/>
      <w:bookmarkStart w:id="2611" w:name="_Toc384185070"/>
      <w:bookmarkStart w:id="2612" w:name="_Toc385001951"/>
      <w:bookmarkStart w:id="2613" w:name="_Toc385071053"/>
      <w:bookmarkStart w:id="2614" w:name="_Toc385098990"/>
      <w:bookmarkStart w:id="2615" w:name="_Toc385099091"/>
      <w:bookmarkStart w:id="2616" w:name="_Toc385100328"/>
      <w:bookmarkStart w:id="2617" w:name="_Toc385163403"/>
      <w:bookmarkStart w:id="2618" w:name="_Toc385182259"/>
      <w:bookmarkStart w:id="2619" w:name="_Toc385187991"/>
      <w:bookmarkStart w:id="2620" w:name="_Toc385235278"/>
      <w:bookmarkStart w:id="2621" w:name="_Toc385251880"/>
      <w:bookmarkStart w:id="2622" w:name="_Toc385279913"/>
      <w:bookmarkStart w:id="2623" w:name="_Toc385284740"/>
      <w:bookmarkStart w:id="2624" w:name="_Toc385315262"/>
      <w:bookmarkStart w:id="2625" w:name="_Toc385342386"/>
      <w:bookmarkStart w:id="2626" w:name="_Toc385361979"/>
      <w:bookmarkStart w:id="2627" w:name="_Toc385362097"/>
      <w:bookmarkStart w:id="2628" w:name="_Toc385364063"/>
      <w:bookmarkStart w:id="2629" w:name="_Toc385403444"/>
      <w:bookmarkStart w:id="2630" w:name="_Toc385420604"/>
      <w:bookmarkStart w:id="2631" w:name="_Toc384185071"/>
      <w:bookmarkStart w:id="2632" w:name="_Toc385001952"/>
      <w:bookmarkStart w:id="2633" w:name="_Toc385071054"/>
      <w:bookmarkStart w:id="2634" w:name="_Toc385098991"/>
      <w:bookmarkStart w:id="2635" w:name="_Toc385099092"/>
      <w:bookmarkStart w:id="2636" w:name="_Toc385100329"/>
      <w:bookmarkStart w:id="2637" w:name="_Toc385163404"/>
      <w:bookmarkStart w:id="2638" w:name="_Toc385182260"/>
      <w:bookmarkStart w:id="2639" w:name="_Toc385187992"/>
      <w:bookmarkStart w:id="2640" w:name="_Toc385235279"/>
      <w:bookmarkStart w:id="2641" w:name="_Toc385251881"/>
      <w:bookmarkStart w:id="2642" w:name="_Toc385279914"/>
      <w:bookmarkStart w:id="2643" w:name="_Toc385284741"/>
      <w:bookmarkStart w:id="2644" w:name="_Toc385315263"/>
      <w:bookmarkStart w:id="2645" w:name="_Toc385342387"/>
      <w:bookmarkStart w:id="2646" w:name="_Toc385361980"/>
      <w:bookmarkStart w:id="2647" w:name="_Toc385362098"/>
      <w:bookmarkStart w:id="2648" w:name="_Toc385364064"/>
      <w:bookmarkStart w:id="2649" w:name="_Toc385403445"/>
      <w:bookmarkStart w:id="2650" w:name="_Toc385420605"/>
      <w:bookmarkStart w:id="2651" w:name="_Toc384185072"/>
      <w:bookmarkStart w:id="2652" w:name="_Toc385001953"/>
      <w:bookmarkStart w:id="2653" w:name="_Toc385071055"/>
      <w:bookmarkStart w:id="2654" w:name="_Toc385098992"/>
      <w:bookmarkStart w:id="2655" w:name="_Toc385099093"/>
      <w:bookmarkStart w:id="2656" w:name="_Toc385100330"/>
      <w:bookmarkStart w:id="2657" w:name="_Toc385163405"/>
      <w:bookmarkStart w:id="2658" w:name="_Toc385182261"/>
      <w:bookmarkStart w:id="2659" w:name="_Toc385187993"/>
      <w:bookmarkStart w:id="2660" w:name="_Toc385235280"/>
      <w:bookmarkStart w:id="2661" w:name="_Toc385251882"/>
      <w:bookmarkStart w:id="2662" w:name="_Toc385279915"/>
      <w:bookmarkStart w:id="2663" w:name="_Toc385284742"/>
      <w:bookmarkStart w:id="2664" w:name="_Toc385315264"/>
      <w:bookmarkStart w:id="2665" w:name="_Toc385342388"/>
      <w:bookmarkStart w:id="2666" w:name="_Toc385361981"/>
      <w:bookmarkStart w:id="2667" w:name="_Toc385362099"/>
      <w:bookmarkStart w:id="2668" w:name="_Toc385364065"/>
      <w:bookmarkStart w:id="2669" w:name="_Toc385403446"/>
      <w:bookmarkStart w:id="2670" w:name="_Toc385420606"/>
      <w:bookmarkStart w:id="2671" w:name="_Toc386041348"/>
      <w:bookmarkStart w:id="2672" w:name="_Toc393400756"/>
      <w:bookmarkStart w:id="2673" w:name="_Toc393402737"/>
      <w:bookmarkStart w:id="2674" w:name="_Toc393403293"/>
      <w:bookmarkStart w:id="2675" w:name="_Toc393407488"/>
      <w:bookmarkStart w:id="2676" w:name="_Toc393655596"/>
      <w:bookmarkStart w:id="2677" w:name="_Toc396389672"/>
      <w:bookmarkStart w:id="2678" w:name="_Toc396389844"/>
      <w:bookmarkStart w:id="2679" w:name="_Toc396899627"/>
      <w:bookmarkStart w:id="2680" w:name="_Toc396899802"/>
      <w:bookmarkStart w:id="2681" w:name="_Toc396899977"/>
      <w:bookmarkStart w:id="2682" w:name="_Toc393400757"/>
      <w:bookmarkStart w:id="2683" w:name="_Toc393402738"/>
      <w:bookmarkStart w:id="2684" w:name="_Toc393403294"/>
      <w:bookmarkStart w:id="2685" w:name="_Toc393407489"/>
      <w:bookmarkStart w:id="2686" w:name="_Toc393655597"/>
      <w:bookmarkStart w:id="2687" w:name="_Toc396389673"/>
      <w:bookmarkStart w:id="2688" w:name="_Toc396389845"/>
      <w:bookmarkStart w:id="2689" w:name="_Toc396899628"/>
      <w:bookmarkStart w:id="2690" w:name="_Toc396899803"/>
      <w:bookmarkStart w:id="2691" w:name="_Toc396899978"/>
      <w:bookmarkStart w:id="2692" w:name="_Toc393400758"/>
      <w:bookmarkStart w:id="2693" w:name="_Toc393402739"/>
      <w:bookmarkStart w:id="2694" w:name="_Toc393403295"/>
      <w:bookmarkStart w:id="2695" w:name="_Toc393407490"/>
      <w:bookmarkStart w:id="2696" w:name="_Toc393655598"/>
      <w:bookmarkStart w:id="2697" w:name="_Toc396389674"/>
      <w:bookmarkStart w:id="2698" w:name="_Toc396389846"/>
      <w:bookmarkStart w:id="2699" w:name="_Toc396899629"/>
      <w:bookmarkStart w:id="2700" w:name="_Toc396899804"/>
      <w:bookmarkStart w:id="2701" w:name="_Toc396899979"/>
      <w:bookmarkStart w:id="2702" w:name="_Toc393400759"/>
      <w:bookmarkStart w:id="2703" w:name="_Toc393402740"/>
      <w:bookmarkStart w:id="2704" w:name="_Toc393403296"/>
      <w:bookmarkStart w:id="2705" w:name="_Toc393407491"/>
      <w:bookmarkStart w:id="2706" w:name="_Toc393655599"/>
      <w:bookmarkStart w:id="2707" w:name="_Toc396389675"/>
      <w:bookmarkStart w:id="2708" w:name="_Toc396389847"/>
      <w:bookmarkStart w:id="2709" w:name="_Toc396899630"/>
      <w:bookmarkStart w:id="2710" w:name="_Toc396899805"/>
      <w:bookmarkStart w:id="2711" w:name="_Toc396899980"/>
      <w:bookmarkStart w:id="2712" w:name="_Toc419295375"/>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r w:rsidRPr="008B4E74">
        <w:lastRenderedPageBreak/>
        <w:t>Restructuring</w:t>
      </w:r>
      <w:r w:rsidR="003B15C6" w:rsidRPr="008B4E74">
        <w:t xml:space="preserve"> Scenarios</w:t>
      </w:r>
      <w:bookmarkEnd w:id="2712"/>
    </w:p>
    <w:p w:rsidR="003448F7" w:rsidRPr="008B4E74" w:rsidRDefault="003448F7" w:rsidP="00F1014A">
      <w:pPr>
        <w:pStyle w:val="ECCParagraph"/>
      </w:pPr>
      <w:r w:rsidRPr="008B4E74">
        <w:t>In areas</w:t>
      </w:r>
      <w:r w:rsidR="00584D1A" w:rsidRPr="008B4E74">
        <w:t xml:space="preserve"> where only one of the two freq</w:t>
      </w:r>
      <w:r w:rsidRPr="008B4E74">
        <w:t>u</w:t>
      </w:r>
      <w:r w:rsidR="00584D1A" w:rsidRPr="008B4E74">
        <w:t>e</w:t>
      </w:r>
      <w:r w:rsidRPr="008B4E74">
        <w:t>ncy bands are available for F</w:t>
      </w:r>
      <w:r w:rsidR="00AF3985" w:rsidRPr="008B4E74">
        <w:t xml:space="preserve">ixed </w:t>
      </w:r>
      <w:r w:rsidRPr="008B4E74">
        <w:t>S</w:t>
      </w:r>
      <w:r w:rsidR="00AF3985" w:rsidRPr="008B4E74">
        <w:t>ervices</w:t>
      </w:r>
      <w:r w:rsidRPr="008B4E74">
        <w:t xml:space="preserve"> in the forese</w:t>
      </w:r>
      <w:r w:rsidR="00584D1A" w:rsidRPr="008B4E74">
        <w:t>e</w:t>
      </w:r>
      <w:r w:rsidRPr="008B4E74">
        <w:t xml:space="preserve">able future it is recommended; </w:t>
      </w:r>
    </w:p>
    <w:p w:rsidR="003448F7" w:rsidRPr="008B4E74" w:rsidRDefault="003448F7" w:rsidP="009455A3">
      <w:pPr>
        <w:pStyle w:val="ECCParBulleted"/>
      </w:pPr>
      <w:r w:rsidRPr="008B4E74">
        <w:t xml:space="preserve">that </w:t>
      </w:r>
      <w:r w:rsidR="00584D1A" w:rsidRPr="008B4E74">
        <w:t xml:space="preserve">the </w:t>
      </w:r>
      <w:r w:rsidRPr="008B4E74">
        <w:t>ex</w:t>
      </w:r>
      <w:r w:rsidR="00584D1A" w:rsidRPr="008B4E74">
        <w:t>i</w:t>
      </w:r>
      <w:r w:rsidRPr="008B4E74">
        <w:t>s</w:t>
      </w:r>
      <w:r w:rsidR="00584D1A" w:rsidRPr="008B4E74">
        <w:t xml:space="preserve">ting channel plan in each band is </w:t>
      </w:r>
      <w:r w:rsidR="00FA0B19" w:rsidRPr="008B4E74">
        <w:t>kept as is</w:t>
      </w:r>
    </w:p>
    <w:p w:rsidR="00973416" w:rsidRPr="008B4E74" w:rsidRDefault="00973416" w:rsidP="00973416">
      <w:pPr>
        <w:pStyle w:val="ECCParBulleted"/>
        <w:numPr>
          <w:ilvl w:val="0"/>
          <w:numId w:val="0"/>
        </w:numPr>
        <w:ind w:left="340"/>
      </w:pPr>
    </w:p>
    <w:p w:rsidR="003448F7" w:rsidRPr="008B4E74" w:rsidRDefault="003448F7" w:rsidP="009455A3">
      <w:pPr>
        <w:pStyle w:val="ECCParagraph"/>
      </w:pPr>
      <w:proofErr w:type="gramStart"/>
      <w:r w:rsidRPr="008B4E74">
        <w:t>or</w:t>
      </w:r>
      <w:proofErr w:type="gramEnd"/>
    </w:p>
    <w:p w:rsidR="003448F7" w:rsidRPr="008B4E74" w:rsidRDefault="003448F7" w:rsidP="009455A3">
      <w:pPr>
        <w:pStyle w:val="ECCParBulleted"/>
      </w:pPr>
      <w:proofErr w:type="gramStart"/>
      <w:r w:rsidRPr="008B4E74">
        <w:t>that</w:t>
      </w:r>
      <w:proofErr w:type="gramEnd"/>
      <w:r w:rsidRPr="008B4E74">
        <w:t xml:space="preserve"> a </w:t>
      </w:r>
      <w:r w:rsidR="0030032D" w:rsidRPr="008B4E74">
        <w:t xml:space="preserve">new </w:t>
      </w:r>
      <w:r w:rsidRPr="008B4E74">
        <w:t>channel plan based upon 28/56 MHz</w:t>
      </w:r>
      <w:r w:rsidR="00584D1A" w:rsidRPr="008B4E74">
        <w:t xml:space="preserve"> channel separation is implemen</w:t>
      </w:r>
      <w:r w:rsidRPr="008B4E74">
        <w:t>t</w:t>
      </w:r>
      <w:r w:rsidR="00584D1A" w:rsidRPr="008B4E74">
        <w:t>ed</w:t>
      </w:r>
      <w:r w:rsidRPr="008B4E74">
        <w:t xml:space="preserve"> in </w:t>
      </w:r>
      <w:r w:rsidR="0030032D" w:rsidRPr="008B4E74">
        <w:t>the available frequency band</w:t>
      </w:r>
      <w:r w:rsidR="00AF3985" w:rsidRPr="008B4E74">
        <w:t>.</w:t>
      </w:r>
    </w:p>
    <w:p w:rsidR="00973416" w:rsidRPr="008B4E74" w:rsidRDefault="00973416" w:rsidP="00973416">
      <w:pPr>
        <w:pStyle w:val="ECCParBulleted"/>
        <w:numPr>
          <w:ilvl w:val="0"/>
          <w:numId w:val="0"/>
        </w:numPr>
        <w:ind w:left="340" w:hanging="340"/>
      </w:pPr>
    </w:p>
    <w:p w:rsidR="003448F7" w:rsidRPr="008B4E74" w:rsidRDefault="0030032D" w:rsidP="00F1014A">
      <w:pPr>
        <w:pStyle w:val="ECCParagraph"/>
      </w:pPr>
      <w:r w:rsidRPr="008B4E74">
        <w:t xml:space="preserve">In areas where both </w:t>
      </w:r>
      <w:r w:rsidR="00584D1A" w:rsidRPr="008B4E74">
        <w:t xml:space="preserve">the </w:t>
      </w:r>
      <w:r w:rsidRPr="008B4E74">
        <w:t xml:space="preserve">L6 GHz and U6 GHz </w:t>
      </w:r>
      <w:r w:rsidR="00584D1A" w:rsidRPr="008B4E74">
        <w:t xml:space="preserve">bands </w:t>
      </w:r>
      <w:r w:rsidRPr="008B4E74">
        <w:t>are available for F</w:t>
      </w:r>
      <w:r w:rsidR="00AF3985" w:rsidRPr="008B4E74">
        <w:t xml:space="preserve">ixed </w:t>
      </w:r>
      <w:r w:rsidRPr="008B4E74">
        <w:t>S</w:t>
      </w:r>
      <w:r w:rsidR="00AF3985" w:rsidRPr="008B4E74">
        <w:t>ervices</w:t>
      </w:r>
      <w:r w:rsidRPr="008B4E74">
        <w:t xml:space="preserve"> it is depending on the actual </w:t>
      </w:r>
      <w:r w:rsidR="00410C70" w:rsidRPr="008B4E74">
        <w:t xml:space="preserve">local </w:t>
      </w:r>
      <w:r w:rsidRPr="008B4E74">
        <w:t xml:space="preserve">situation on which </w:t>
      </w:r>
      <w:r w:rsidR="0056401E" w:rsidRPr="008B4E74">
        <w:t>restructuring</w:t>
      </w:r>
      <w:r w:rsidR="00AF3985" w:rsidRPr="008B4E74">
        <w:t xml:space="preserve"> </w:t>
      </w:r>
      <w:r w:rsidRPr="008B4E74">
        <w:t xml:space="preserve">scenario to use in accordance with </w:t>
      </w:r>
      <w:r w:rsidR="00584D1A" w:rsidRPr="008B4E74">
        <w:t>the sections below.</w:t>
      </w:r>
      <w:r w:rsidRPr="008B4E74">
        <w:t xml:space="preserve"> </w:t>
      </w:r>
    </w:p>
    <w:p w:rsidR="003448F7" w:rsidRPr="008B4E74" w:rsidRDefault="00584D1A" w:rsidP="00F1014A">
      <w:pPr>
        <w:pStyle w:val="ECCParagraph"/>
      </w:pPr>
      <w:r w:rsidRPr="008B4E74">
        <w:t xml:space="preserve">Nevertheless, it </w:t>
      </w:r>
      <w:r w:rsidR="003448F7" w:rsidRPr="008B4E74">
        <w:t>is up to the individual administrations to implement any new channel plan</w:t>
      </w:r>
      <w:r w:rsidR="00E2315A" w:rsidRPr="008B4E74">
        <w:t>.</w:t>
      </w:r>
      <w:r w:rsidR="003448F7" w:rsidRPr="008B4E74">
        <w:t xml:space="preserve">  </w:t>
      </w:r>
    </w:p>
    <w:p w:rsidR="004C2735" w:rsidRPr="008B4E74" w:rsidRDefault="004C2735" w:rsidP="00121A18">
      <w:pPr>
        <w:pStyle w:val="ECCParagraph"/>
      </w:pPr>
      <w:r w:rsidRPr="008B4E74">
        <w:t>The following sections describe the principles</w:t>
      </w:r>
      <w:r w:rsidR="00BC3609" w:rsidRPr="008B4E74">
        <w:t xml:space="preserve"> recommended to be used </w:t>
      </w:r>
      <w:r w:rsidRPr="008B4E74">
        <w:t xml:space="preserve">if/when considering </w:t>
      </w:r>
      <w:r w:rsidR="0056401E" w:rsidRPr="008B4E74">
        <w:t>changes</w:t>
      </w:r>
      <w:r w:rsidRPr="008B4E74">
        <w:t xml:space="preserve"> from the L6 GHz and/or U6 GHz band. </w:t>
      </w:r>
    </w:p>
    <w:p w:rsidR="00973A36" w:rsidRPr="008B4E74" w:rsidRDefault="00973A36" w:rsidP="00C73643">
      <w:pPr>
        <w:pStyle w:val="Heading2"/>
      </w:pPr>
      <w:bookmarkStart w:id="2713" w:name="_Toc419295376"/>
      <w:r w:rsidRPr="008B4E74">
        <w:t>High/LOW site preservation</w:t>
      </w:r>
      <w:bookmarkEnd w:id="2713"/>
    </w:p>
    <w:p w:rsidR="00C229D1" w:rsidRPr="008B4E74" w:rsidRDefault="00F100C4" w:rsidP="009455A3">
      <w:pPr>
        <w:pStyle w:val="ECCParagraph"/>
      </w:pPr>
      <w:r w:rsidRPr="008B4E74">
        <w:t>It is common practic</w:t>
      </w:r>
      <w:r w:rsidR="00C229D1" w:rsidRPr="008B4E74">
        <w:t xml:space="preserve">e in P-P networks that a new frequency channel respects High/Low rule on shared sites to avoid spectral proximity of </w:t>
      </w:r>
      <w:proofErr w:type="gramStart"/>
      <w:r w:rsidR="00C229D1" w:rsidRPr="008B4E74">
        <w:t>Tx</w:t>
      </w:r>
      <w:proofErr w:type="gramEnd"/>
      <w:r w:rsidR="00C229D1" w:rsidRPr="008B4E74">
        <w:t xml:space="preserve"> and Rx and preserve already deployed links. Otherwise, a strong transmitting signal can leaks into adjacent link’s Rx that may not be abl</w:t>
      </w:r>
      <w:r w:rsidRPr="008B4E74">
        <w:t>e to filter it out. This practic</w:t>
      </w:r>
      <w:r w:rsidR="00C229D1" w:rsidRPr="008B4E74">
        <w:t xml:space="preserve">e is also applied for close-by frequency bands, i.e. when frequency separation between adjacent bands is not sufficient (e.g. L6, U6 and 7 GHz bands). For instance, if </w:t>
      </w:r>
      <w:proofErr w:type="gramStart"/>
      <w:r w:rsidR="00C229D1" w:rsidRPr="008B4E74">
        <w:t>Tx</w:t>
      </w:r>
      <w:proofErr w:type="gramEnd"/>
      <w:r w:rsidR="00C229D1" w:rsidRPr="008B4E74">
        <w:t xml:space="preserve"> is used in L6 upper sub-band (referred as UPPER), Tx is also used in U6 lower sub-band (referred as LOWER) on shared site, see the </w:t>
      </w:r>
      <w:r w:rsidR="003933FC" w:rsidRPr="008B4E74">
        <w:rPr>
          <w:highlight w:val="yellow"/>
        </w:rPr>
        <w:fldChar w:fldCharType="begin"/>
      </w:r>
      <w:r w:rsidR="003933FC" w:rsidRPr="008B4E74">
        <w:rPr>
          <w:highlight w:val="yellow"/>
        </w:rPr>
        <w:instrText xml:space="preserve"> REF _Ref400973765 \h </w:instrText>
      </w:r>
      <w:r w:rsidR="003933FC" w:rsidRPr="008B4E74">
        <w:rPr>
          <w:highlight w:val="yellow"/>
        </w:rPr>
      </w:r>
      <w:r w:rsidR="003933FC" w:rsidRPr="008B4E74">
        <w:rPr>
          <w:highlight w:val="yellow"/>
        </w:rPr>
        <w:fldChar w:fldCharType="separate"/>
      </w:r>
      <w:r w:rsidR="006D7D3C" w:rsidRPr="008B4E74">
        <w:t xml:space="preserve">Figure </w:t>
      </w:r>
      <w:r w:rsidR="006D7D3C" w:rsidRPr="008B4E74">
        <w:rPr>
          <w:noProof/>
        </w:rPr>
        <w:t>18</w:t>
      </w:r>
      <w:r w:rsidR="003933FC" w:rsidRPr="008B4E74">
        <w:rPr>
          <w:highlight w:val="yellow"/>
        </w:rPr>
        <w:fldChar w:fldCharType="end"/>
      </w:r>
      <w:r w:rsidR="00C229D1" w:rsidRPr="008B4E74">
        <w:t xml:space="preserve">. </w:t>
      </w:r>
    </w:p>
    <w:p w:rsidR="00C229D1" w:rsidRPr="008B4E74" w:rsidRDefault="00C229D1" w:rsidP="00C229D1">
      <w:pPr>
        <w:ind w:firstLine="567"/>
        <w:jc w:val="both"/>
        <w:rPr>
          <w:sz w:val="24"/>
        </w:rPr>
      </w:pPr>
    </w:p>
    <w:p w:rsidR="004303CD" w:rsidRPr="008B4E74" w:rsidRDefault="00C229D1">
      <w:pPr>
        <w:keepNext/>
        <w:jc w:val="center"/>
      </w:pPr>
      <w:r w:rsidRPr="008B4E74">
        <w:rPr>
          <w:noProof/>
          <w:lang w:val="da-DK" w:eastAsia="da-DK"/>
        </w:rPr>
        <w:drawing>
          <wp:inline distT="0" distB="0" distL="0" distR="0" wp14:anchorId="33792CB5" wp14:editId="4AB4E974">
            <wp:extent cx="5749925" cy="1397000"/>
            <wp:effectExtent l="19050" t="0" r="3175" b="0"/>
            <wp:docPr id="28" name="Obrázek 6" descr="example_low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example_low_high"/>
                    <pic:cNvPicPr>
                      <a:picLocks noChangeAspect="1" noChangeArrowheads="1"/>
                    </pic:cNvPicPr>
                  </pic:nvPicPr>
                  <pic:blipFill>
                    <a:blip r:embed="rId32" cstate="print"/>
                    <a:srcRect/>
                    <a:stretch>
                      <a:fillRect/>
                    </a:stretch>
                  </pic:blipFill>
                  <pic:spPr bwMode="auto">
                    <a:xfrm>
                      <a:off x="0" y="0"/>
                      <a:ext cx="5749925" cy="1397000"/>
                    </a:xfrm>
                    <a:prstGeom prst="rect">
                      <a:avLst/>
                    </a:prstGeom>
                    <a:noFill/>
                    <a:ln w="9525">
                      <a:noFill/>
                      <a:miter lim="800000"/>
                      <a:headEnd/>
                      <a:tailEnd/>
                    </a:ln>
                  </pic:spPr>
                </pic:pic>
              </a:graphicData>
            </a:graphic>
          </wp:inline>
        </w:drawing>
      </w:r>
    </w:p>
    <w:p w:rsidR="00C229D1" w:rsidRPr="008B4E74" w:rsidRDefault="004303CD" w:rsidP="009455A3">
      <w:pPr>
        <w:pStyle w:val="Caption"/>
      </w:pPr>
      <w:bookmarkStart w:id="2714" w:name="_Ref40097376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18</w:t>
      </w:r>
      <w:r w:rsidRPr="008B4E74">
        <w:fldChar w:fldCharType="end"/>
      </w:r>
      <w:bookmarkEnd w:id="2714"/>
      <w:r w:rsidR="005528F2" w:rsidRPr="008B4E74">
        <w:t>:</w:t>
      </w:r>
      <w:r w:rsidR="00AA322A" w:rsidRPr="008B4E74">
        <w:t xml:space="preserve"> </w:t>
      </w:r>
      <w:r w:rsidR="00591FDC" w:rsidRPr="008B4E74">
        <w:t xml:space="preserve">High/Low site rule in </w:t>
      </w:r>
      <w:r w:rsidR="00D86AA4" w:rsidRPr="008B4E74">
        <w:t xml:space="preserve">both L6 and U6 </w:t>
      </w:r>
      <w:r w:rsidR="00591FDC" w:rsidRPr="008B4E74">
        <w:t>bands</w:t>
      </w:r>
    </w:p>
    <w:p w:rsidR="00C229D1" w:rsidRPr="008B4E74" w:rsidRDefault="00C229D1" w:rsidP="009455A3">
      <w:pPr>
        <w:pStyle w:val="ECCParagraph"/>
      </w:pPr>
      <w:r w:rsidRPr="008B4E74">
        <w:t xml:space="preserve">Violation of High/Low rule leads to greater antenna separation distance, angular separation or frequency separation of </w:t>
      </w:r>
      <w:proofErr w:type="gramStart"/>
      <w:r w:rsidRPr="008B4E74">
        <w:t>Tx</w:t>
      </w:r>
      <w:proofErr w:type="gramEnd"/>
      <w:r w:rsidRPr="008B4E74">
        <w:t xml:space="preserve"> and adjacent link’s Rx (e.g. avoiding choosing channels at the extremes of adjacent bands, different antenna heights above ground etc.). Nevertheless, violation of High/Low rule results in ineffective way of using frequencies. It limits the amount of usable spectrum and significantly </w:t>
      </w:r>
      <w:proofErr w:type="gramStart"/>
      <w:r w:rsidRPr="008B4E74">
        <w:t>reduce</w:t>
      </w:r>
      <w:proofErr w:type="gramEnd"/>
      <w:r w:rsidRPr="008B4E74">
        <w:t xml:space="preserve"> the future network expansion. Therefore, instead of violation of High/Low rule, it is recommended to use another frequency band with sufficient frequency separation. However, this solution might not be always possible due to several reasons, e.g. band congestion, physical limitations – link length.</w:t>
      </w:r>
    </w:p>
    <w:p w:rsidR="00C229D1" w:rsidRPr="008B4E74" w:rsidRDefault="00C229D1" w:rsidP="009455A3">
      <w:pPr>
        <w:pStyle w:val="ECCParagraph"/>
      </w:pPr>
      <w:r w:rsidRPr="008B4E74">
        <w:t xml:space="preserve">One possible way of </w:t>
      </w:r>
      <w:r w:rsidR="0056401E" w:rsidRPr="008B4E74">
        <w:t xml:space="preserve">moving </w:t>
      </w:r>
      <w:r w:rsidRPr="008B4E74">
        <w:t>from current arrangements to the new plan could be only use of interference assessment tool and not to take into account High/Low rule with respect to current L6 or U6 links. In such a</w:t>
      </w:r>
      <w:r w:rsidR="000C70EC" w:rsidRPr="008B4E74">
        <w:t> </w:t>
      </w:r>
      <w:r w:rsidRPr="008B4E74">
        <w:t>case only links from 7 GHz band should be taken into account when applying High/Low rule. However, this approach would be inapplicable in most cases and possible only for sites which are not congested by L6 and U6 links.</w:t>
      </w:r>
    </w:p>
    <w:p w:rsidR="00C229D1" w:rsidRPr="008B4E74" w:rsidRDefault="00C229D1" w:rsidP="009455A3">
      <w:pPr>
        <w:pStyle w:val="ECCParagraph"/>
      </w:pPr>
      <w:r w:rsidRPr="008B4E74">
        <w:lastRenderedPageBreak/>
        <w:t xml:space="preserve">The </w:t>
      </w:r>
      <w:r w:rsidR="0056401E" w:rsidRPr="008B4E74">
        <w:t>change</w:t>
      </w:r>
      <w:r w:rsidRPr="008B4E74">
        <w:t xml:space="preserve"> of a current link can be understood as its cancelation and deployment of a new link. Cancelation represents release of </w:t>
      </w:r>
      <w:proofErr w:type="gramStart"/>
      <w:r w:rsidRPr="008B4E74">
        <w:t>Tx</w:t>
      </w:r>
      <w:proofErr w:type="gramEnd"/>
      <w:r w:rsidRPr="008B4E74">
        <w:t xml:space="preserve"> and Rx slots. Placing new </w:t>
      </w:r>
      <w:proofErr w:type="gramStart"/>
      <w:r w:rsidRPr="008B4E74">
        <w:t>Tx</w:t>
      </w:r>
      <w:proofErr w:type="gramEnd"/>
      <w:r w:rsidRPr="008B4E74">
        <w:t xml:space="preserve"> into spectral area which is used for Rx could block deployment of other new links or prevent </w:t>
      </w:r>
      <w:r w:rsidR="0056401E" w:rsidRPr="008B4E74">
        <w:t>restructuring</w:t>
      </w:r>
      <w:r w:rsidRPr="008B4E74">
        <w:t xml:space="preserve"> of current L6 and U6 links, because placing of Tx next to Rx needs some frequency separation or another mitigation technique mentioned above. However, this necessary frequency separation may not be, especially for congested sites, available. Therefore it is recommended to use released spectrum as much as possible.</w:t>
      </w:r>
    </w:p>
    <w:p w:rsidR="00C229D1" w:rsidRPr="008B4E74" w:rsidRDefault="00C229D1" w:rsidP="009455A3">
      <w:pPr>
        <w:pStyle w:val="ECCParagraph"/>
      </w:pPr>
      <w:r w:rsidRPr="008B4E74">
        <w:t xml:space="preserve">The current and proposed channel arrangements are shown in </w:t>
      </w:r>
      <w:r w:rsidR="003933FC" w:rsidRPr="008B4E74">
        <w:rPr>
          <w:highlight w:val="yellow"/>
        </w:rPr>
        <w:fldChar w:fldCharType="begin"/>
      </w:r>
      <w:r w:rsidR="003933FC" w:rsidRPr="008B4E74">
        <w:rPr>
          <w:highlight w:val="yellow"/>
        </w:rPr>
        <w:instrText xml:space="preserve"> REF _Ref400973735 \h </w:instrText>
      </w:r>
      <w:r w:rsidR="003933FC" w:rsidRPr="008B4E74">
        <w:rPr>
          <w:highlight w:val="yellow"/>
        </w:rPr>
      </w:r>
      <w:r w:rsidR="003933FC" w:rsidRPr="008B4E74">
        <w:rPr>
          <w:highlight w:val="yellow"/>
        </w:rPr>
        <w:fldChar w:fldCharType="separate"/>
      </w:r>
      <w:r w:rsidR="006D7D3C" w:rsidRPr="008B4E74">
        <w:t xml:space="preserve">Figure </w:t>
      </w:r>
      <w:r w:rsidR="006D7D3C" w:rsidRPr="008B4E74">
        <w:rPr>
          <w:noProof/>
        </w:rPr>
        <w:t>19</w:t>
      </w:r>
      <w:r w:rsidR="003933FC" w:rsidRPr="008B4E74">
        <w:rPr>
          <w:highlight w:val="yellow"/>
        </w:rPr>
        <w:fldChar w:fldCharType="end"/>
      </w:r>
      <w:r w:rsidRPr="008B4E74">
        <w:t>.</w:t>
      </w:r>
    </w:p>
    <w:p w:rsidR="00313C26" w:rsidRPr="008B4E74" w:rsidRDefault="00846EAA">
      <w:pPr>
        <w:keepNext/>
        <w:jc w:val="both"/>
      </w:pPr>
      <w:r w:rsidRPr="008B4E74">
        <w:rPr>
          <w:noProof/>
          <w:lang w:val="da-DK" w:eastAsia="da-DK"/>
        </w:rPr>
        <w:drawing>
          <wp:inline distT="0" distB="0" distL="0" distR="0" wp14:anchorId="196CEED8" wp14:editId="031396EF">
            <wp:extent cx="6113780" cy="1981200"/>
            <wp:effectExtent l="0" t="0" r="1270" b="0"/>
            <wp:docPr id="33" name="Obrázek 33" descr="\\ctu2008.cz\Profiles\Home\pravdal\Desktop\prepracovani_obrazky_6_GHz\all_b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u2008.cz\Profiles\Home\pravdal\Desktop\prepracovani_obrazky_6_GHz\all_band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3780" cy="1981200"/>
                    </a:xfrm>
                    <a:prstGeom prst="rect">
                      <a:avLst/>
                    </a:prstGeom>
                    <a:noFill/>
                    <a:ln>
                      <a:noFill/>
                    </a:ln>
                  </pic:spPr>
                </pic:pic>
              </a:graphicData>
            </a:graphic>
          </wp:inline>
        </w:drawing>
      </w:r>
    </w:p>
    <w:p w:rsidR="0014512E" w:rsidRPr="008B4E74" w:rsidRDefault="004303CD" w:rsidP="00A61A0E">
      <w:pPr>
        <w:pStyle w:val="Caption"/>
      </w:pPr>
      <w:bookmarkStart w:id="2715" w:name="_Ref40097373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19</w:t>
      </w:r>
      <w:r w:rsidRPr="008B4E74">
        <w:fldChar w:fldCharType="end"/>
      </w:r>
      <w:bookmarkEnd w:id="2715"/>
      <w:r w:rsidR="00A61A0E" w:rsidRPr="008B4E74">
        <w:t xml:space="preserve">: </w:t>
      </w:r>
      <w:r w:rsidR="003933FC" w:rsidRPr="008B4E74">
        <w:rPr>
          <w:noProof/>
        </w:rPr>
        <w:t>C</w:t>
      </w:r>
      <w:r w:rsidR="00010BEC" w:rsidRPr="008B4E74">
        <w:rPr>
          <w:noProof/>
        </w:rPr>
        <w:t>urrent and proposed channel arrangement</w:t>
      </w:r>
    </w:p>
    <w:p w:rsidR="00C229D1" w:rsidRPr="008B4E74" w:rsidRDefault="00C229D1" w:rsidP="009455A3">
      <w:pPr>
        <w:pStyle w:val="ECCParagraph"/>
      </w:pPr>
      <w:r w:rsidRPr="008B4E74">
        <w:t xml:space="preserve">Below mentioned examples give some overview and guidance how to migrate and preserve current links (which are still waiting for </w:t>
      </w:r>
      <w:r w:rsidR="0056401E" w:rsidRPr="008B4E74">
        <w:t>restructuring</w:t>
      </w:r>
      <w:r w:rsidRPr="008B4E74">
        <w:t>) deployed according to ERC/REC 14-01 and 14-02. Identified examples are as follows:</w:t>
      </w:r>
    </w:p>
    <w:p w:rsidR="00C229D1" w:rsidRPr="008B4E74" w:rsidRDefault="00C229D1" w:rsidP="009455A3">
      <w:pPr>
        <w:pStyle w:val="ECCParBulleted"/>
      </w:pPr>
      <w:r w:rsidRPr="008B4E74">
        <w:t>Situation on a shared site</w:t>
      </w:r>
      <w:r w:rsidR="00973416" w:rsidRPr="008B4E74">
        <w:t>;</w:t>
      </w:r>
    </w:p>
    <w:p w:rsidR="00C229D1" w:rsidRPr="008B4E74" w:rsidRDefault="00C229D1" w:rsidP="00B876F8">
      <w:pPr>
        <w:pStyle w:val="ECCParBulleted"/>
        <w:numPr>
          <w:ilvl w:val="2"/>
          <w:numId w:val="44"/>
        </w:numPr>
        <w:tabs>
          <w:tab w:val="clear" w:pos="1139"/>
          <w:tab w:val="num" w:pos="709"/>
        </w:tabs>
        <w:ind w:left="709" w:hanging="283"/>
      </w:pPr>
      <w:r w:rsidRPr="008B4E74">
        <w:t>links from 7 GHz band only</w:t>
      </w:r>
      <w:r w:rsidR="00973416" w:rsidRPr="008B4E74">
        <w:t>;</w:t>
      </w:r>
    </w:p>
    <w:p w:rsidR="00C229D1" w:rsidRPr="008B4E74" w:rsidRDefault="00C229D1" w:rsidP="00B876F8">
      <w:pPr>
        <w:pStyle w:val="ECCParBulleted"/>
        <w:numPr>
          <w:ilvl w:val="2"/>
          <w:numId w:val="44"/>
        </w:numPr>
        <w:tabs>
          <w:tab w:val="clear" w:pos="1139"/>
          <w:tab w:val="num" w:pos="709"/>
        </w:tabs>
        <w:ind w:left="709" w:hanging="283"/>
      </w:pPr>
      <w:r w:rsidRPr="008B4E74">
        <w:t>links from L6 or U6 bands only</w:t>
      </w:r>
      <w:r w:rsidR="00973416" w:rsidRPr="008B4E74">
        <w:t>;</w:t>
      </w:r>
    </w:p>
    <w:p w:rsidR="00C229D1" w:rsidRPr="008B4E74" w:rsidRDefault="00C229D1" w:rsidP="00B876F8">
      <w:pPr>
        <w:pStyle w:val="ECCParBulleted"/>
        <w:numPr>
          <w:ilvl w:val="2"/>
          <w:numId w:val="44"/>
        </w:numPr>
        <w:tabs>
          <w:tab w:val="clear" w:pos="1139"/>
          <w:tab w:val="num" w:pos="709"/>
        </w:tabs>
        <w:ind w:left="709" w:hanging="283"/>
      </w:pPr>
      <w:r w:rsidRPr="008B4E74">
        <w:t>links from L6 and U6 bands only</w:t>
      </w:r>
      <w:r w:rsidR="00973416" w:rsidRPr="008B4E74">
        <w:t>;</w:t>
      </w:r>
    </w:p>
    <w:p w:rsidR="00C229D1" w:rsidRPr="008B4E74" w:rsidRDefault="00C229D1" w:rsidP="00B876F8">
      <w:pPr>
        <w:pStyle w:val="ECCParBulleted"/>
        <w:numPr>
          <w:ilvl w:val="2"/>
          <w:numId w:val="44"/>
        </w:numPr>
        <w:tabs>
          <w:tab w:val="clear" w:pos="1139"/>
          <w:tab w:val="num" w:pos="709"/>
        </w:tabs>
        <w:ind w:left="709" w:hanging="283"/>
      </w:pPr>
      <w:r w:rsidRPr="008B4E74">
        <w:t>links from L6 or U6 and 7 GHz bands only</w:t>
      </w:r>
      <w:r w:rsidR="00973416" w:rsidRPr="008B4E74">
        <w:t>;</w:t>
      </w:r>
    </w:p>
    <w:p w:rsidR="00C229D1" w:rsidRPr="008B4E74" w:rsidRDefault="00C229D1" w:rsidP="00B876F8">
      <w:pPr>
        <w:pStyle w:val="ECCParBulleted"/>
        <w:numPr>
          <w:ilvl w:val="2"/>
          <w:numId w:val="44"/>
        </w:numPr>
        <w:tabs>
          <w:tab w:val="clear" w:pos="1139"/>
          <w:tab w:val="num" w:pos="709"/>
        </w:tabs>
        <w:ind w:left="709" w:hanging="283"/>
      </w:pPr>
      <w:r w:rsidRPr="008B4E74">
        <w:t>links from all concerned bands, i.e. L6, U6 and 7 GHz bands</w:t>
      </w:r>
      <w:r w:rsidR="00973416" w:rsidRPr="008B4E74">
        <w:t>;</w:t>
      </w:r>
    </w:p>
    <w:p w:rsidR="00C229D1" w:rsidRPr="008B4E74" w:rsidRDefault="00C229D1" w:rsidP="009455A3">
      <w:pPr>
        <w:pStyle w:val="ECCParBulleted"/>
      </w:pPr>
      <w:r w:rsidRPr="008B4E74">
        <w:t>Situation on an unshared site</w:t>
      </w:r>
      <w:r w:rsidR="00973416" w:rsidRPr="008B4E74">
        <w:t>.</w:t>
      </w:r>
    </w:p>
    <w:p w:rsidR="00C229D1" w:rsidRPr="008B4E74" w:rsidRDefault="00F7117A" w:rsidP="009455A3">
      <w:pPr>
        <w:pStyle w:val="ECCParagraph"/>
      </w:pPr>
      <w:r w:rsidRPr="008B4E74">
        <w:br/>
      </w:r>
      <w:r w:rsidR="00C229D1" w:rsidRPr="008B4E74">
        <w:t>Shared site means that at least one link from same or close-by frequency band has been already deployed according to the current channel arrangements (i.e. before joint use of L6 and U6). Unshared site means that any link from same or close-by frequency band has not been deployed yet.</w:t>
      </w:r>
    </w:p>
    <w:p w:rsidR="00C229D1" w:rsidRPr="008B4E74" w:rsidRDefault="00C229D1" w:rsidP="009455A3">
      <w:pPr>
        <w:pStyle w:val="ECCParagraph"/>
      </w:pPr>
      <w:r w:rsidRPr="008B4E74">
        <w:t xml:space="preserve">As was mentioned above, </w:t>
      </w:r>
      <w:r w:rsidR="0056401E" w:rsidRPr="008B4E74">
        <w:t>the change</w:t>
      </w:r>
      <w:r w:rsidRPr="008B4E74">
        <w:t xml:space="preserve"> of a current link can be interpreted as its cancelation and deployment of the new link. Below listed examples describe deploying of the first new link according to the proposed channel plan. This action can be also </w:t>
      </w:r>
      <w:proofErr w:type="gramStart"/>
      <w:r w:rsidRPr="008B4E74">
        <w:t>joint</w:t>
      </w:r>
      <w:proofErr w:type="gramEnd"/>
      <w:r w:rsidRPr="008B4E74">
        <w:t xml:space="preserve"> with action of cancelation, if necessary. Deployment of the first new link will also determine future High/Low site type and therefore it is very important to manage it with respect to other possible future links.</w:t>
      </w:r>
    </w:p>
    <w:p w:rsidR="00C229D1" w:rsidRPr="008B4E74" w:rsidRDefault="00C229D1" w:rsidP="009A5C4F">
      <w:pPr>
        <w:pStyle w:val="Heading3"/>
      </w:pPr>
      <w:bookmarkStart w:id="2716" w:name="_Toc419295377"/>
      <w:r w:rsidRPr="008B4E74">
        <w:t>Deployment of the new link on an unshared site</w:t>
      </w:r>
      <w:bookmarkEnd w:id="2716"/>
    </w:p>
    <w:p w:rsidR="00A61A0E" w:rsidRPr="008B4E74" w:rsidRDefault="00C229D1" w:rsidP="009455A3">
      <w:pPr>
        <w:pStyle w:val="ECCParagraph"/>
      </w:pPr>
      <w:r w:rsidRPr="008B4E74">
        <w:t>From the point of High/Low rule, situation on unshared site is quite simple. The only assumption for successful deployment is free interference coordination with already deployed links. Channels can be selected within whole both sub-bands, i.e. channels # 1-5/1’-5’ for 112 MHz CS, # 1-10/1’-10 for 56 MHz CS and # 1-20/1’-20’ for 28 MHz CS. High or Low site type will be accordingly determined by deployment of the first new link.</w:t>
      </w:r>
    </w:p>
    <w:p w:rsidR="00C229D1" w:rsidRPr="008B4E74" w:rsidRDefault="00C229D1" w:rsidP="005528F2">
      <w:pPr>
        <w:pStyle w:val="Heading3"/>
      </w:pPr>
      <w:bookmarkStart w:id="2717" w:name="_Toc419295378"/>
      <w:r w:rsidRPr="008B4E74">
        <w:lastRenderedPageBreak/>
        <w:t>Deployment of the new link on a shared site</w:t>
      </w:r>
      <w:bookmarkEnd w:id="2717"/>
    </w:p>
    <w:p w:rsidR="00C229D1" w:rsidRPr="008B4E74" w:rsidRDefault="00C229D1" w:rsidP="005528F2">
      <w:pPr>
        <w:pStyle w:val="ECCParagraph"/>
        <w:keepNext/>
      </w:pPr>
      <w:r w:rsidRPr="008B4E74">
        <w:t>The situation for a shared site is more complex. As was referred above, several examples can be identified.</w:t>
      </w:r>
    </w:p>
    <w:p w:rsidR="00C229D1" w:rsidRPr="008B4E74" w:rsidRDefault="00C229D1" w:rsidP="00C73643">
      <w:pPr>
        <w:pStyle w:val="Heading4"/>
      </w:pPr>
      <w:bookmarkStart w:id="2718" w:name="_Toc419295379"/>
      <w:r w:rsidRPr="008B4E74">
        <w:t>Links from 7 GHz band only</w:t>
      </w:r>
      <w:bookmarkEnd w:id="2718"/>
    </w:p>
    <w:p w:rsidR="00C229D1" w:rsidRPr="008B4E74" w:rsidRDefault="00C229D1" w:rsidP="009455A3">
      <w:pPr>
        <w:pStyle w:val="ECCParagraph"/>
      </w:pPr>
      <w:r w:rsidRPr="008B4E74">
        <w:t>To avoid spectral proximity of Tx/Rx from 6 GHz band and Rx/Tx 7 GHz band, it is necessary to choose Lower or Upper in 6 GHz band with respect to deployed links in 7 GHz band, i.e. Upper or Lower respectively. Violation of High/Low rule can lead to wasting spectrum or interference, especially for wider channels (56 MHz or 112 MHz), because strong transmitting signal can leak to adjacent link’s Rx and some guard</w:t>
      </w:r>
      <w:r w:rsidR="00F100C4" w:rsidRPr="008B4E74">
        <w:t xml:space="preserve"> </w:t>
      </w:r>
      <w:r w:rsidRPr="008B4E74">
        <w:t>bands would be necessary in such a case. Channels can be selected within whole upper or lower sub-band (i.e. channel # 1-5 or 1’-5’ for 112 MHz CS, # 1-10 or 1’-10 for 56 MHz CS and # 1-20 or 1’-20’ for 28 MHz CS) of the new channel plan. High or Low site type will be accordingly determined by deployment of the first new link.</w:t>
      </w:r>
    </w:p>
    <w:p w:rsidR="00C229D1" w:rsidRPr="008B4E74" w:rsidRDefault="00C229D1" w:rsidP="00C73643">
      <w:pPr>
        <w:pStyle w:val="Heading4"/>
      </w:pPr>
      <w:bookmarkStart w:id="2719" w:name="_Toc419295380"/>
      <w:r w:rsidRPr="008B4E74">
        <w:t>Links from L6 or U6 bands only</w:t>
      </w:r>
      <w:bookmarkEnd w:id="2719"/>
    </w:p>
    <w:p w:rsidR="00C229D1" w:rsidRPr="008B4E74" w:rsidRDefault="00C229D1" w:rsidP="009455A3">
      <w:pPr>
        <w:pStyle w:val="ECCParagraph"/>
      </w:pPr>
      <w:r w:rsidRPr="008B4E74">
        <w:t>To avoid spectral proximity of 6 GHz transmitting signal with L6 or U6 receivers, or vice-versa, it is also necessary to follow High/Low rule. With this respect it is possible to choose new channel within both sub-bands. However, the choice of channels is limited, because not all channels from each sub-band are available. In reality, the situation is more complex, because some 28 MHz, 56 MHz or 112 MHz channels can leak to L6 or U6 receivers even when High/Low rule is fulfilled. The situation is shown in the</w:t>
      </w:r>
      <w:r w:rsidR="00B33C0F" w:rsidRPr="008B4E74">
        <w:t xml:space="preserve"> </w:t>
      </w:r>
      <w:r w:rsidR="00B33C0F" w:rsidRPr="008B4E74">
        <w:fldChar w:fldCharType="begin"/>
      </w:r>
      <w:r w:rsidR="00B33C0F" w:rsidRPr="008B4E74">
        <w:instrText xml:space="preserve"> REF _Ref404694892 </w:instrText>
      </w:r>
      <w:r w:rsidR="00B33C0F" w:rsidRPr="008B4E74">
        <w:fldChar w:fldCharType="separate"/>
      </w:r>
      <w:r w:rsidR="006D7D3C" w:rsidRPr="008B4E74">
        <w:rPr>
          <w:rFonts w:cs="Arial"/>
        </w:rPr>
        <w:t xml:space="preserve">Figure </w:t>
      </w:r>
      <w:r w:rsidR="006D7D3C" w:rsidRPr="008B4E74">
        <w:rPr>
          <w:rFonts w:cs="Arial"/>
          <w:noProof/>
        </w:rPr>
        <w:t>20</w:t>
      </w:r>
      <w:r w:rsidR="00B33C0F" w:rsidRPr="008B4E74">
        <w:fldChar w:fldCharType="end"/>
      </w:r>
      <w:r w:rsidR="00240F31" w:rsidRPr="008B4E74">
        <w:t xml:space="preserve"> </w:t>
      </w:r>
      <w:r w:rsidRPr="008B4E74">
        <w:t>(for</w:t>
      </w:r>
      <w:r w:rsidR="006F0090" w:rsidRPr="008B4E74">
        <w:t xml:space="preserve"> links from</w:t>
      </w:r>
      <w:r w:rsidRPr="008B4E74">
        <w:t xml:space="preserve"> L6 band only) and </w:t>
      </w:r>
      <w:r w:rsidR="00AA322A" w:rsidRPr="008B4E74">
        <w:fldChar w:fldCharType="begin"/>
      </w:r>
      <w:r w:rsidR="00AA322A" w:rsidRPr="008B4E74">
        <w:instrText xml:space="preserve"> REF _Ref400973820 \h </w:instrText>
      </w:r>
      <w:r w:rsidR="00AA322A" w:rsidRPr="008B4E74">
        <w:fldChar w:fldCharType="separate"/>
      </w:r>
      <w:r w:rsidR="006D7D3C" w:rsidRPr="008B4E74">
        <w:t xml:space="preserve">Figure </w:t>
      </w:r>
      <w:r w:rsidR="006D7D3C" w:rsidRPr="008B4E74">
        <w:rPr>
          <w:noProof/>
        </w:rPr>
        <w:t>21</w:t>
      </w:r>
      <w:r w:rsidR="00AA322A" w:rsidRPr="008B4E74">
        <w:fldChar w:fldCharType="end"/>
      </w:r>
      <w:r w:rsidR="00C07C8A" w:rsidRPr="008B4E74">
        <w:t xml:space="preserve"> </w:t>
      </w:r>
      <w:r w:rsidRPr="008B4E74">
        <w:t xml:space="preserve">(for </w:t>
      </w:r>
      <w:r w:rsidR="006F0090" w:rsidRPr="008B4E74">
        <w:t xml:space="preserve">links from </w:t>
      </w:r>
      <w:r w:rsidRPr="008B4E74">
        <w:t>U6 band only). The leakage can be also vice-versa, for instance, from channel # 8 of L6 LOWER site to Rx channels # 3 (CS 112 MHz), # 5 (CS 56 MHz) or # 9 (CS 28 MHz) of the new proposed channel plan. Therefore, some guard</w:t>
      </w:r>
      <w:r w:rsidR="00F100C4" w:rsidRPr="008B4E74">
        <w:t xml:space="preserve"> </w:t>
      </w:r>
      <w:r w:rsidRPr="008B4E74">
        <w:t xml:space="preserve">bands would be also necessary. Similar </w:t>
      </w:r>
      <w:r w:rsidR="00F100C4" w:rsidRPr="008B4E74">
        <w:t>practic</w:t>
      </w:r>
      <w:r w:rsidRPr="008B4E74">
        <w:t>e is also applied for L6 UPPER and U6 LOWER/UPPER sites. High or Low site type will be accordingly determined by deployment of the first new link.</w:t>
      </w:r>
    </w:p>
    <w:p w:rsidR="009E58CF" w:rsidRPr="008B4E74" w:rsidRDefault="009E58CF">
      <w:pPr>
        <w:keepNext/>
        <w:jc w:val="both"/>
      </w:pPr>
    </w:p>
    <w:p w:rsidR="006813B6" w:rsidRPr="008B4E74" w:rsidRDefault="003933FC">
      <w:pPr>
        <w:keepNext/>
        <w:jc w:val="both"/>
      </w:pPr>
      <w:r w:rsidRPr="008B4E74">
        <w:rPr>
          <w:noProof/>
          <w:lang w:val="da-DK" w:eastAsia="da-DK"/>
        </w:rPr>
        <w:drawing>
          <wp:inline distT="0" distB="0" distL="0" distR="0" wp14:anchorId="219206B9" wp14:editId="7A18AE03">
            <wp:extent cx="6113780" cy="1981200"/>
            <wp:effectExtent l="0" t="0" r="1270" b="0"/>
            <wp:docPr id="54" name="Obrázek 54" descr="\\ctu2008.cz\Profiles\Home\pravdal\Desktop\prepracovani_obrazky_6_GHz\all_band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u2008.cz\Profiles\Home\pravdal\Desktop\prepracovani_obrazky_6_GHz\all_bands_00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3780" cy="1981200"/>
                    </a:xfrm>
                    <a:prstGeom prst="rect">
                      <a:avLst/>
                    </a:prstGeom>
                    <a:noFill/>
                    <a:ln>
                      <a:noFill/>
                    </a:ln>
                  </pic:spPr>
                </pic:pic>
              </a:graphicData>
            </a:graphic>
          </wp:inline>
        </w:drawing>
      </w:r>
    </w:p>
    <w:p w:rsidR="00C229D1" w:rsidRPr="008B4E74" w:rsidRDefault="009E58CF" w:rsidP="00A61A0E">
      <w:pPr>
        <w:pStyle w:val="Caption"/>
        <w:rPr>
          <w:rFonts w:cs="Arial"/>
        </w:rPr>
      </w:pPr>
      <w:bookmarkStart w:id="2720" w:name="_Ref404694892"/>
      <w:bookmarkStart w:id="2721" w:name="_Ref404694883"/>
      <w:r w:rsidRPr="008B4E74">
        <w:rPr>
          <w:rFonts w:cs="Arial"/>
        </w:rPr>
        <w:t xml:space="preserve">Figure </w:t>
      </w:r>
      <w:r w:rsidRPr="008B4E74">
        <w:rPr>
          <w:rFonts w:cs="Arial"/>
        </w:rPr>
        <w:fldChar w:fldCharType="begin"/>
      </w:r>
      <w:r w:rsidRPr="008B4E74">
        <w:rPr>
          <w:rFonts w:cs="Arial"/>
        </w:rPr>
        <w:instrText xml:space="preserve"> SEQ Figure \* ARABIC </w:instrText>
      </w:r>
      <w:r w:rsidRPr="008B4E74">
        <w:rPr>
          <w:rFonts w:cs="Arial"/>
        </w:rPr>
        <w:fldChar w:fldCharType="separate"/>
      </w:r>
      <w:r w:rsidR="006D7D3C" w:rsidRPr="008B4E74">
        <w:rPr>
          <w:rFonts w:cs="Arial"/>
          <w:noProof/>
        </w:rPr>
        <w:t>20</w:t>
      </w:r>
      <w:r w:rsidRPr="008B4E74">
        <w:rPr>
          <w:rFonts w:cs="Arial"/>
        </w:rPr>
        <w:fldChar w:fldCharType="end"/>
      </w:r>
      <w:bookmarkEnd w:id="2720"/>
      <w:r w:rsidR="00A61A0E" w:rsidRPr="008B4E74">
        <w:rPr>
          <w:rFonts w:cs="Arial"/>
        </w:rPr>
        <w:t>:</w:t>
      </w:r>
      <w:r w:rsidRPr="008B4E74">
        <w:rPr>
          <w:rFonts w:cs="Arial"/>
        </w:rPr>
        <w:t xml:space="preserve"> </w:t>
      </w:r>
      <w:r w:rsidR="006813B6" w:rsidRPr="008B4E74">
        <w:rPr>
          <w:rFonts w:cs="Arial"/>
        </w:rPr>
        <w:t xml:space="preserve">High/Low site preservation for L6 </w:t>
      </w:r>
      <w:r w:rsidR="006F0090" w:rsidRPr="008B4E74">
        <w:rPr>
          <w:rFonts w:cs="Arial"/>
        </w:rPr>
        <w:t>links</w:t>
      </w:r>
      <w:r w:rsidR="006813B6" w:rsidRPr="008B4E74">
        <w:rPr>
          <w:rFonts w:cs="Arial"/>
        </w:rPr>
        <w:t xml:space="preserve"> only</w:t>
      </w:r>
      <w:bookmarkEnd w:id="2721"/>
    </w:p>
    <w:p w:rsidR="009E58CF" w:rsidRPr="008B4E74" w:rsidRDefault="007F626B">
      <w:pPr>
        <w:keepNext/>
        <w:jc w:val="both"/>
      </w:pPr>
      <w:r w:rsidRPr="008B4E74">
        <w:rPr>
          <w:noProof/>
          <w:lang w:val="da-DK" w:eastAsia="da-DK"/>
        </w:rPr>
        <w:lastRenderedPageBreak/>
        <w:drawing>
          <wp:inline distT="0" distB="0" distL="0" distR="0" wp14:anchorId="1FD8B2E3" wp14:editId="57536370">
            <wp:extent cx="6111875" cy="1981200"/>
            <wp:effectExtent l="0" t="0" r="3175" b="0"/>
            <wp:docPr id="56" name="Obrázek 56" descr="\\ctu2008.cz\Profiles\Home\pravdal\Desktop\prepracovani_obrazky_6_GHz\all_bands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tu2008.cz\Profiles\Home\pravdal\Desktop\prepracovani_obrazky_6_GHz\all_bands_00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1875" cy="1981200"/>
                    </a:xfrm>
                    <a:prstGeom prst="rect">
                      <a:avLst/>
                    </a:prstGeom>
                    <a:noFill/>
                    <a:ln>
                      <a:noFill/>
                    </a:ln>
                  </pic:spPr>
                </pic:pic>
              </a:graphicData>
            </a:graphic>
          </wp:inline>
        </w:drawing>
      </w:r>
    </w:p>
    <w:p w:rsidR="00C229D1" w:rsidRPr="008B4E74" w:rsidRDefault="009E58CF" w:rsidP="004E78E0">
      <w:pPr>
        <w:pStyle w:val="Caption"/>
        <w:rPr>
          <w:rFonts w:cs="Arial"/>
        </w:rPr>
      </w:pPr>
      <w:bookmarkStart w:id="2722" w:name="_Ref400973820"/>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21</w:t>
      </w:r>
      <w:r w:rsidRPr="008B4E74">
        <w:fldChar w:fldCharType="end"/>
      </w:r>
      <w:bookmarkEnd w:id="2722"/>
      <w:r w:rsidR="00240F31" w:rsidRPr="008B4E74">
        <w:t>:</w:t>
      </w:r>
      <w:r w:rsidRPr="008B4E74">
        <w:rPr>
          <w:rFonts w:ascii="Times New Roman" w:hAnsi="Times New Roman"/>
        </w:rPr>
        <w:t xml:space="preserve"> </w:t>
      </w:r>
      <w:r w:rsidR="006813B6" w:rsidRPr="008B4E74">
        <w:rPr>
          <w:rFonts w:cs="Arial"/>
        </w:rPr>
        <w:t xml:space="preserve">High/Low site preservation for U6 band </w:t>
      </w:r>
      <w:r w:rsidR="006F0090" w:rsidRPr="008B4E74">
        <w:rPr>
          <w:rFonts w:cs="Arial"/>
        </w:rPr>
        <w:t>links</w:t>
      </w:r>
      <w:r w:rsidR="006813B6" w:rsidRPr="008B4E74">
        <w:rPr>
          <w:rFonts w:cs="Arial"/>
        </w:rPr>
        <w:t xml:space="preserve"> only</w:t>
      </w:r>
    </w:p>
    <w:p w:rsidR="00C229D1" w:rsidRPr="008B4E74" w:rsidRDefault="00C229D1" w:rsidP="009A5C4F">
      <w:pPr>
        <w:pStyle w:val="Heading3"/>
      </w:pPr>
      <w:bookmarkStart w:id="2723" w:name="_Toc397465723"/>
      <w:bookmarkStart w:id="2724" w:name="_Toc397501818"/>
      <w:bookmarkStart w:id="2725" w:name="_Toc397502681"/>
      <w:bookmarkStart w:id="2726" w:name="_Toc397502743"/>
      <w:bookmarkStart w:id="2727" w:name="_Toc397506302"/>
      <w:bookmarkStart w:id="2728" w:name="_Toc398038910"/>
      <w:bookmarkStart w:id="2729" w:name="_Toc398038974"/>
      <w:bookmarkStart w:id="2730" w:name="_Toc398039437"/>
      <w:bookmarkStart w:id="2731" w:name="_Toc398040787"/>
      <w:bookmarkStart w:id="2732" w:name="_Toc398041019"/>
      <w:bookmarkStart w:id="2733" w:name="_Toc398041431"/>
      <w:bookmarkStart w:id="2734" w:name="_Toc398041531"/>
      <w:bookmarkStart w:id="2735" w:name="_Toc398041632"/>
      <w:bookmarkStart w:id="2736" w:name="_Toc398041728"/>
      <w:bookmarkStart w:id="2737" w:name="_Toc398041983"/>
      <w:bookmarkStart w:id="2738" w:name="_Toc398042213"/>
      <w:bookmarkStart w:id="2739" w:name="_Toc419295381"/>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r w:rsidRPr="008B4E74">
        <w:t>Links from L6 or U6 bands and 7 GHz</w:t>
      </w:r>
      <w:bookmarkEnd w:id="2739"/>
    </w:p>
    <w:p w:rsidR="00C229D1" w:rsidRPr="008B4E74" w:rsidRDefault="00C229D1" w:rsidP="009455A3">
      <w:pPr>
        <w:pStyle w:val="ECCParagraph"/>
      </w:pPr>
      <w:r w:rsidRPr="008B4E74">
        <w:t>This example is very similar to previous example when L6 or U6 links are deployed and choice of both sub-bands for deployment of the first new link is possible. However, in this example, this is not possible, because links from 7 GHz band determine which sub-band should be used. Also not all channels from both sub-bands are available. High or Low site type will be accordingly determined by deployment of the first new link.</w:t>
      </w:r>
    </w:p>
    <w:p w:rsidR="00C229D1" w:rsidRPr="008B4E74" w:rsidRDefault="00C229D1" w:rsidP="009A5C4F">
      <w:pPr>
        <w:pStyle w:val="Heading3"/>
      </w:pPr>
      <w:bookmarkStart w:id="2740" w:name="_Toc419295382"/>
      <w:r w:rsidRPr="008B4E74">
        <w:t>Links from L6 and U6 bands</w:t>
      </w:r>
      <w:bookmarkEnd w:id="2740"/>
    </w:p>
    <w:p w:rsidR="00C229D1" w:rsidRPr="008B4E74" w:rsidRDefault="00C229D1" w:rsidP="009455A3">
      <w:pPr>
        <w:pStyle w:val="ECCParagraph"/>
      </w:pPr>
      <w:r w:rsidRPr="008B4E74">
        <w:t xml:space="preserve">This example is very similar to example when L6 or U6 links are deployed and choice of both sub-bands for deployment of the first new link is possible. This is also possible in this example, but leakage of wider channels to L6 or U6 links can be in both sub-bands (see the </w:t>
      </w:r>
      <w:r w:rsidR="00080B86" w:rsidRPr="008B4E74">
        <w:fldChar w:fldCharType="begin"/>
      </w:r>
      <w:r w:rsidR="00080B86" w:rsidRPr="008B4E74">
        <w:instrText xml:space="preserve"> REF _Ref400973983 \h </w:instrText>
      </w:r>
      <w:r w:rsidR="00080B86" w:rsidRPr="008B4E74">
        <w:fldChar w:fldCharType="separate"/>
      </w:r>
      <w:r w:rsidR="006D7D3C" w:rsidRPr="008B4E74">
        <w:rPr>
          <w:rFonts w:cs="Arial"/>
        </w:rPr>
        <w:t xml:space="preserve">Figure </w:t>
      </w:r>
      <w:r w:rsidR="006D7D3C" w:rsidRPr="008B4E74">
        <w:rPr>
          <w:rFonts w:cs="Arial"/>
          <w:noProof/>
        </w:rPr>
        <w:t>22</w:t>
      </w:r>
      <w:r w:rsidR="00080B86" w:rsidRPr="008B4E74">
        <w:fldChar w:fldCharType="end"/>
      </w:r>
      <w:r w:rsidRPr="008B4E74">
        <w:t xml:space="preserve">). Therefore, some </w:t>
      </w:r>
      <w:proofErr w:type="spellStart"/>
      <w:r w:rsidRPr="008B4E74">
        <w:t>guardbands</w:t>
      </w:r>
      <w:proofErr w:type="spellEnd"/>
      <w:r w:rsidRPr="008B4E74">
        <w:t xml:space="preserve"> would be also necessary. Also not all channels from both sub-bands are available. High or Low site type will be accordingly determined by deployment of the first new link.</w:t>
      </w:r>
    </w:p>
    <w:p w:rsidR="009E58CF" w:rsidRPr="008B4E74" w:rsidRDefault="007F626B">
      <w:pPr>
        <w:keepNext/>
        <w:jc w:val="both"/>
      </w:pPr>
      <w:r w:rsidRPr="008B4E74">
        <w:rPr>
          <w:noProof/>
          <w:lang w:val="da-DK" w:eastAsia="da-DK"/>
        </w:rPr>
        <w:drawing>
          <wp:inline distT="0" distB="0" distL="0" distR="0" wp14:anchorId="351AA9A3" wp14:editId="5AEAA5E9">
            <wp:extent cx="6111875" cy="1981200"/>
            <wp:effectExtent l="0" t="0" r="3175" b="0"/>
            <wp:docPr id="57" name="Obrázek 57" descr="\\ctu2008.cz\Profiles\Home\pravdal\Desktop\prepracovani_obrazky_6_GHz\all_bands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tu2008.cz\Profiles\Home\pravdal\Desktop\prepracovani_obrazky_6_GHz\all_bands_00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1875" cy="1981200"/>
                    </a:xfrm>
                    <a:prstGeom prst="rect">
                      <a:avLst/>
                    </a:prstGeom>
                    <a:noFill/>
                    <a:ln>
                      <a:noFill/>
                    </a:ln>
                  </pic:spPr>
                </pic:pic>
              </a:graphicData>
            </a:graphic>
          </wp:inline>
        </w:drawing>
      </w:r>
    </w:p>
    <w:p w:rsidR="00C229D1" w:rsidRPr="008B4E74" w:rsidRDefault="009E58CF" w:rsidP="006437B7">
      <w:pPr>
        <w:pStyle w:val="Caption"/>
        <w:rPr>
          <w:rFonts w:cs="Arial"/>
        </w:rPr>
      </w:pPr>
      <w:bookmarkStart w:id="2741" w:name="_Ref400973983"/>
      <w:r w:rsidRPr="008B4E74">
        <w:rPr>
          <w:rFonts w:cs="Arial"/>
        </w:rPr>
        <w:t xml:space="preserve">Figure </w:t>
      </w:r>
      <w:r w:rsidRPr="008B4E74">
        <w:rPr>
          <w:rFonts w:cs="Arial"/>
        </w:rPr>
        <w:fldChar w:fldCharType="begin"/>
      </w:r>
      <w:r w:rsidRPr="008B4E74">
        <w:rPr>
          <w:rFonts w:cs="Arial"/>
        </w:rPr>
        <w:instrText xml:space="preserve"> SEQ Figure \* ARABIC </w:instrText>
      </w:r>
      <w:r w:rsidRPr="008B4E74">
        <w:rPr>
          <w:rFonts w:cs="Arial"/>
        </w:rPr>
        <w:fldChar w:fldCharType="separate"/>
      </w:r>
      <w:r w:rsidR="006D7D3C" w:rsidRPr="008B4E74">
        <w:rPr>
          <w:rFonts w:cs="Arial"/>
          <w:noProof/>
        </w:rPr>
        <w:t>22</w:t>
      </w:r>
      <w:r w:rsidRPr="008B4E74">
        <w:rPr>
          <w:rFonts w:cs="Arial"/>
        </w:rPr>
        <w:fldChar w:fldCharType="end"/>
      </w:r>
      <w:bookmarkEnd w:id="2741"/>
      <w:r w:rsidR="00240F31" w:rsidRPr="008B4E74">
        <w:rPr>
          <w:rFonts w:cs="Arial"/>
        </w:rPr>
        <w:t>:</w:t>
      </w:r>
      <w:r w:rsidRPr="008B4E74">
        <w:rPr>
          <w:rFonts w:cs="Arial"/>
        </w:rPr>
        <w:t xml:space="preserve"> </w:t>
      </w:r>
      <w:r w:rsidR="00080B86" w:rsidRPr="008B4E74">
        <w:rPr>
          <w:rFonts w:cs="Arial"/>
        </w:rPr>
        <w:t>High/Low site preservation for both L6 and U6 bands use</w:t>
      </w:r>
    </w:p>
    <w:p w:rsidR="00C229D1" w:rsidRPr="008B4E74" w:rsidRDefault="00C229D1" w:rsidP="009A5C4F">
      <w:pPr>
        <w:pStyle w:val="Heading3"/>
      </w:pPr>
      <w:bookmarkStart w:id="2742" w:name="_Toc397465726"/>
      <w:bookmarkStart w:id="2743" w:name="_Toc397501821"/>
      <w:bookmarkStart w:id="2744" w:name="_Toc397502684"/>
      <w:bookmarkStart w:id="2745" w:name="_Toc397502746"/>
      <w:bookmarkStart w:id="2746" w:name="_Toc397506305"/>
      <w:bookmarkStart w:id="2747" w:name="_Toc398038913"/>
      <w:bookmarkStart w:id="2748" w:name="_Toc398038977"/>
      <w:bookmarkStart w:id="2749" w:name="_Toc398039440"/>
      <w:bookmarkStart w:id="2750" w:name="_Toc398040790"/>
      <w:bookmarkStart w:id="2751" w:name="_Toc398041022"/>
      <w:bookmarkStart w:id="2752" w:name="_Toc398041434"/>
      <w:bookmarkStart w:id="2753" w:name="_Toc398041534"/>
      <w:bookmarkStart w:id="2754" w:name="_Toc398041635"/>
      <w:bookmarkStart w:id="2755" w:name="_Toc398041731"/>
      <w:bookmarkStart w:id="2756" w:name="_Toc398041986"/>
      <w:bookmarkStart w:id="2757" w:name="_Toc398042216"/>
      <w:bookmarkStart w:id="2758" w:name="_Toc419295383"/>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r w:rsidRPr="008B4E74">
        <w:t>Links from all concerned bands, i.e. L6, U6 and 7 GHz bands</w:t>
      </w:r>
      <w:bookmarkEnd w:id="2758"/>
    </w:p>
    <w:p w:rsidR="00C229D1" w:rsidRPr="008B4E74" w:rsidRDefault="00C229D1" w:rsidP="009455A3">
      <w:pPr>
        <w:pStyle w:val="ECCParagraph"/>
      </w:pPr>
      <w:r w:rsidRPr="008B4E74">
        <w:t xml:space="preserve">This example is similar to previous example when L6 and U6 links are deployed and choice of both sub-bands for deployment of the first new link is possible. In this case, this is not possible, because links from </w:t>
      </w:r>
      <w:r w:rsidR="00973416" w:rsidRPr="008B4E74">
        <w:br/>
      </w:r>
      <w:r w:rsidRPr="008B4E74">
        <w:t>7 GHz band determine which sub-band should be used. Also not all channels from both sub-bands are available. High or Low site type will be accordingly determined by deployment of the first new link.</w:t>
      </w:r>
    </w:p>
    <w:p w:rsidR="00C229D1" w:rsidRPr="008B4E74" w:rsidRDefault="00C229D1" w:rsidP="009455A3">
      <w:pPr>
        <w:pStyle w:val="ECCParagraph"/>
      </w:pPr>
      <w:r w:rsidRPr="008B4E74">
        <w:t xml:space="preserve">A real L6 and U6 link scenario is shown in the </w:t>
      </w:r>
      <w:r w:rsidR="00080B86" w:rsidRPr="008B4E74">
        <w:fldChar w:fldCharType="begin"/>
      </w:r>
      <w:r w:rsidR="00080B86" w:rsidRPr="008B4E74">
        <w:instrText xml:space="preserve"> REF _Ref400974003 \h </w:instrText>
      </w:r>
      <w:r w:rsidR="00080B86" w:rsidRPr="008B4E74">
        <w:fldChar w:fldCharType="separate"/>
      </w:r>
      <w:r w:rsidR="006D7D3C" w:rsidRPr="008B4E74">
        <w:rPr>
          <w:rFonts w:cs="Arial"/>
        </w:rPr>
        <w:t xml:space="preserve">Figure </w:t>
      </w:r>
      <w:r w:rsidR="006D7D3C" w:rsidRPr="008B4E74">
        <w:rPr>
          <w:rFonts w:cs="Arial"/>
          <w:noProof/>
        </w:rPr>
        <w:t>23</w:t>
      </w:r>
      <w:r w:rsidR="00080B86" w:rsidRPr="008B4E74">
        <w:fldChar w:fldCharType="end"/>
      </w:r>
      <w:r w:rsidRPr="008B4E74">
        <w:t>. Each colour of link (green, red, blue or violet) represents different operator.</w:t>
      </w:r>
    </w:p>
    <w:p w:rsidR="00AD14DD" w:rsidRPr="008B4E74" w:rsidRDefault="00AD14DD" w:rsidP="009A5C4F"/>
    <w:p w:rsidR="009E58CF" w:rsidRPr="008B4E74" w:rsidRDefault="00C229D1">
      <w:pPr>
        <w:keepNext/>
        <w:jc w:val="center"/>
      </w:pPr>
      <w:r w:rsidRPr="008B4E74">
        <w:rPr>
          <w:noProof/>
          <w:lang w:val="da-DK" w:eastAsia="da-DK"/>
        </w:rPr>
        <w:lastRenderedPageBreak/>
        <w:drawing>
          <wp:inline distT="0" distB="0" distL="0" distR="0" wp14:anchorId="76EBB15C" wp14:editId="4B000ED5">
            <wp:extent cx="4403725" cy="3539490"/>
            <wp:effectExtent l="19050" t="0" r="0" b="0"/>
            <wp:docPr id="38" name="Obrázek 7" descr="all_links_selection_operators_marked_also_sites_bands_channel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all_links_selection_operators_marked_also_sites_bands_channels_final"/>
                    <pic:cNvPicPr>
                      <a:picLocks noChangeAspect="1" noChangeArrowheads="1"/>
                    </pic:cNvPicPr>
                  </pic:nvPicPr>
                  <pic:blipFill>
                    <a:blip r:embed="rId37" cstate="print"/>
                    <a:srcRect/>
                    <a:stretch>
                      <a:fillRect/>
                    </a:stretch>
                  </pic:blipFill>
                  <pic:spPr bwMode="auto">
                    <a:xfrm>
                      <a:off x="0" y="0"/>
                      <a:ext cx="4403725" cy="3539490"/>
                    </a:xfrm>
                    <a:prstGeom prst="rect">
                      <a:avLst/>
                    </a:prstGeom>
                    <a:noFill/>
                    <a:ln w="9525">
                      <a:noFill/>
                      <a:miter lim="800000"/>
                      <a:headEnd/>
                      <a:tailEnd/>
                    </a:ln>
                  </pic:spPr>
                </pic:pic>
              </a:graphicData>
            </a:graphic>
          </wp:inline>
        </w:drawing>
      </w:r>
    </w:p>
    <w:p w:rsidR="00C229D1" w:rsidRPr="008B4E74" w:rsidRDefault="009E58CF" w:rsidP="009455A3">
      <w:pPr>
        <w:pStyle w:val="Caption"/>
        <w:rPr>
          <w:rFonts w:cs="Arial"/>
        </w:rPr>
      </w:pPr>
      <w:bookmarkStart w:id="2759" w:name="_Ref400974003"/>
      <w:r w:rsidRPr="008B4E74">
        <w:rPr>
          <w:rFonts w:cs="Arial"/>
        </w:rPr>
        <w:t xml:space="preserve">Figure </w:t>
      </w:r>
      <w:r w:rsidRPr="008B4E74">
        <w:rPr>
          <w:rFonts w:cs="Arial"/>
        </w:rPr>
        <w:fldChar w:fldCharType="begin"/>
      </w:r>
      <w:r w:rsidRPr="008B4E74">
        <w:rPr>
          <w:rFonts w:cs="Arial"/>
        </w:rPr>
        <w:instrText xml:space="preserve"> SEQ Figure \* ARABIC </w:instrText>
      </w:r>
      <w:r w:rsidRPr="008B4E74">
        <w:rPr>
          <w:rFonts w:cs="Arial"/>
        </w:rPr>
        <w:fldChar w:fldCharType="separate"/>
      </w:r>
      <w:r w:rsidR="006D7D3C" w:rsidRPr="008B4E74">
        <w:rPr>
          <w:rFonts w:cs="Arial"/>
          <w:noProof/>
        </w:rPr>
        <w:t>23</w:t>
      </w:r>
      <w:r w:rsidRPr="008B4E74">
        <w:rPr>
          <w:rFonts w:cs="Arial"/>
        </w:rPr>
        <w:fldChar w:fldCharType="end"/>
      </w:r>
      <w:bookmarkEnd w:id="2759"/>
      <w:r w:rsidR="005528F2" w:rsidRPr="008B4E74">
        <w:rPr>
          <w:rFonts w:cs="Arial"/>
        </w:rPr>
        <w:t>:</w:t>
      </w:r>
      <w:r w:rsidRPr="008B4E74">
        <w:rPr>
          <w:rFonts w:cs="Arial"/>
        </w:rPr>
        <w:t xml:space="preserve"> </w:t>
      </w:r>
      <w:r w:rsidR="00080B86" w:rsidRPr="008B4E74">
        <w:rPr>
          <w:rFonts w:cs="Arial"/>
        </w:rPr>
        <w:t>Real scenario of L6 and U6 links</w:t>
      </w:r>
    </w:p>
    <w:p w:rsidR="00973A36" w:rsidRPr="008B4E74" w:rsidRDefault="00973A36" w:rsidP="00C73643">
      <w:pPr>
        <w:pStyle w:val="Heading2"/>
      </w:pPr>
      <w:bookmarkStart w:id="2760" w:name="_Toc398040792"/>
      <w:bookmarkStart w:id="2761" w:name="_Toc398041024"/>
      <w:bookmarkStart w:id="2762" w:name="_Toc398041436"/>
      <w:bookmarkStart w:id="2763" w:name="_Toc398041536"/>
      <w:bookmarkStart w:id="2764" w:name="_Toc398041637"/>
      <w:bookmarkStart w:id="2765" w:name="_Toc398041733"/>
      <w:bookmarkStart w:id="2766" w:name="_Toc398041988"/>
      <w:bookmarkStart w:id="2767" w:name="_Toc398042218"/>
      <w:bookmarkStart w:id="2768" w:name="_Toc398040793"/>
      <w:bookmarkStart w:id="2769" w:name="_Toc398041025"/>
      <w:bookmarkStart w:id="2770" w:name="_Toc398041437"/>
      <w:bookmarkStart w:id="2771" w:name="_Toc398041537"/>
      <w:bookmarkStart w:id="2772" w:name="_Toc398041638"/>
      <w:bookmarkStart w:id="2773" w:name="_Toc398041734"/>
      <w:bookmarkStart w:id="2774" w:name="_Toc398041989"/>
      <w:bookmarkStart w:id="2775" w:name="_Toc398042219"/>
      <w:bookmarkStart w:id="2776" w:name="_Toc419295384"/>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r w:rsidRPr="008B4E74">
        <w:t xml:space="preserve">ONE STEP </w:t>
      </w:r>
      <w:r w:rsidR="0056401E" w:rsidRPr="008B4E74">
        <w:t>resturcturing</w:t>
      </w:r>
      <w:bookmarkEnd w:id="2776"/>
    </w:p>
    <w:p w:rsidR="00263EA6" w:rsidRPr="008B4E74" w:rsidRDefault="00AD42AF" w:rsidP="009455A3">
      <w:pPr>
        <w:pStyle w:val="ECCParagraph"/>
      </w:pPr>
      <w:r w:rsidRPr="008B4E74">
        <w:t>In th</w:t>
      </w:r>
      <w:r w:rsidR="00263EA6" w:rsidRPr="008B4E74">
        <w:t>e following</w:t>
      </w:r>
      <w:r w:rsidRPr="008B4E74">
        <w:t xml:space="preserve"> example, the initial deployment takes place by using radios with a carrier bandwidth of </w:t>
      </w:r>
      <w:r w:rsidR="00973416" w:rsidRPr="008B4E74">
        <w:br/>
      </w:r>
      <w:r w:rsidRPr="008B4E74">
        <w:t>28 MHz.</w:t>
      </w:r>
      <w:r w:rsidRPr="008B4E74" w:rsidDel="00263EA6">
        <w:t xml:space="preserve"> </w:t>
      </w:r>
      <w:r w:rsidRPr="008B4E74">
        <w:t xml:space="preserve">As an example, </w:t>
      </w:r>
      <w:r w:rsidR="0056401E" w:rsidRPr="008B4E74">
        <w:t>if, on a provisional basis, a 10 dB threshold degradation was acceptable</w:t>
      </w:r>
      <w:r w:rsidRPr="008B4E74">
        <w:t>,</w:t>
      </w:r>
      <w:r w:rsidR="0056401E" w:rsidRPr="008B4E74">
        <w:t xml:space="preserve"> </w:t>
      </w:r>
      <w:r w:rsidRPr="008B4E74">
        <w:t xml:space="preserve">a NFD &gt; 53 dB </w:t>
      </w:r>
      <w:r w:rsidR="0056401E" w:rsidRPr="008B4E74">
        <w:t xml:space="preserve">is required, </w:t>
      </w:r>
      <w:r w:rsidRPr="008B4E74">
        <w:t>which corresponds to a required frequency separation for about 80 MHz for radio systems with limits of spectral power density in accordance with ETSI EN 302 217-2-2</w:t>
      </w:r>
      <w:r w:rsidR="0088575B" w:rsidRPr="008B4E74">
        <w:t xml:space="preserve"> </w:t>
      </w:r>
      <w:r w:rsidR="0088575B" w:rsidRPr="008B4E74">
        <w:fldChar w:fldCharType="begin"/>
      </w:r>
      <w:r w:rsidR="0088575B" w:rsidRPr="008B4E74">
        <w:instrText xml:space="preserve"> REF _Ref397420384 \r \h </w:instrText>
      </w:r>
      <w:r w:rsidR="0088575B" w:rsidRPr="008B4E74">
        <w:fldChar w:fldCharType="separate"/>
      </w:r>
      <w:r w:rsidR="006D7D3C" w:rsidRPr="008B4E74">
        <w:t>[9]</w:t>
      </w:r>
      <w:r w:rsidR="0088575B" w:rsidRPr="008B4E74">
        <w:fldChar w:fldCharType="end"/>
      </w:r>
      <w:r w:rsidRPr="008B4E74">
        <w:t>.</w:t>
      </w:r>
    </w:p>
    <w:p w:rsidR="00AD42AF" w:rsidRPr="008B4E74" w:rsidRDefault="00AD42AF" w:rsidP="00AD42AF">
      <w:pPr>
        <w:spacing w:after="240"/>
        <w:jc w:val="both"/>
        <w:rPr>
          <w:b/>
        </w:rPr>
      </w:pPr>
      <w:r w:rsidRPr="008B4E74">
        <w:rPr>
          <w:b/>
        </w:rPr>
        <w:t>EXAMPLE:</w:t>
      </w:r>
    </w:p>
    <w:p w:rsidR="00AD42AF" w:rsidRPr="008B4E74" w:rsidRDefault="00AD42AF" w:rsidP="00AD42AF">
      <w:pPr>
        <w:spacing w:after="240"/>
        <w:jc w:val="both"/>
      </w:pPr>
      <w:r w:rsidRPr="008B4E74">
        <w:t xml:space="preserve">In this example Site A </w:t>
      </w:r>
      <w:r w:rsidR="000355B4" w:rsidRPr="008B4E74">
        <w:t xml:space="preserve">and site B is assumed to have </w:t>
      </w:r>
      <w:r w:rsidRPr="008B4E74">
        <w:t>the following site parity:</w:t>
      </w:r>
    </w:p>
    <w:p w:rsidR="00F1014A" w:rsidRPr="008B4E74" w:rsidRDefault="00F1014A" w:rsidP="00F1014A">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8</w:t>
      </w:r>
      <w:r w:rsidRPr="008B4E74">
        <w:fldChar w:fldCharType="end"/>
      </w:r>
      <w:r w:rsidRPr="008B4E74">
        <w:t>: Site parity</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1275"/>
        <w:gridCol w:w="1656"/>
      </w:tblGrid>
      <w:tr w:rsidR="00F1014A" w:rsidRPr="008B4E74" w:rsidTr="00F1014A">
        <w:trPr>
          <w:tblHeader/>
          <w:jc w:val="center"/>
        </w:trPr>
        <w:tc>
          <w:tcPr>
            <w:tcW w:w="269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F1014A" w:rsidRPr="008B4E74" w:rsidRDefault="00F1014A" w:rsidP="00313C26">
            <w:pPr>
              <w:spacing w:line="288" w:lineRule="auto"/>
              <w:jc w:val="center"/>
              <w:rPr>
                <w:b/>
                <w:color w:val="FFFFFF" w:themeColor="background1"/>
              </w:rPr>
            </w:pPr>
            <w:r w:rsidRPr="008B4E74">
              <w:rPr>
                <w:b/>
                <w:color w:val="FFFFFF" w:themeColor="background1"/>
              </w:rPr>
              <w:t>Frequency band</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F1014A" w:rsidRPr="008B4E74" w:rsidRDefault="00F1014A" w:rsidP="00313C26">
            <w:pPr>
              <w:spacing w:line="288" w:lineRule="auto"/>
              <w:jc w:val="center"/>
              <w:rPr>
                <w:b/>
                <w:color w:val="FFFFFF" w:themeColor="background1"/>
              </w:rPr>
            </w:pPr>
            <w:r w:rsidRPr="008B4E74">
              <w:rPr>
                <w:b/>
                <w:color w:val="FFFFFF" w:themeColor="background1"/>
              </w:rPr>
              <w:t>Site A</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F1014A" w:rsidRPr="008B4E74" w:rsidRDefault="00F1014A" w:rsidP="00F1014A">
            <w:pPr>
              <w:spacing w:line="288" w:lineRule="auto"/>
              <w:jc w:val="center"/>
              <w:rPr>
                <w:b/>
                <w:color w:val="FFFFFF" w:themeColor="background1"/>
              </w:rPr>
            </w:pPr>
            <w:r w:rsidRPr="008B4E74">
              <w:rPr>
                <w:b/>
                <w:color w:val="FFFFFF" w:themeColor="background1"/>
              </w:rPr>
              <w:t>Site B</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L6 GHz</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C73643">
            <w:pPr>
              <w:spacing w:line="288" w:lineRule="auto"/>
            </w:pPr>
            <w:r w:rsidRPr="008B4E74">
              <w:t>LOW</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HIGH</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U6 GHz</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C73643">
            <w:pPr>
              <w:spacing w:line="288" w:lineRule="auto"/>
            </w:pPr>
            <w:r w:rsidRPr="008B4E74">
              <w:t>HIGH</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LOW</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 xml:space="preserve">6 GHz </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C73643">
            <w:pPr>
              <w:spacing w:line="288" w:lineRule="auto"/>
            </w:pPr>
            <w:r w:rsidRPr="008B4E74">
              <w:t>HIGH</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C73643">
            <w:pPr>
              <w:spacing w:line="288" w:lineRule="auto"/>
            </w:pPr>
            <w:r w:rsidRPr="008B4E74">
              <w:t>LOW</w:t>
            </w:r>
          </w:p>
        </w:tc>
      </w:tr>
    </w:tbl>
    <w:p w:rsidR="00F1014A" w:rsidRPr="008B4E74" w:rsidRDefault="00F1014A" w:rsidP="009455A3">
      <w:pPr>
        <w:pStyle w:val="ECCParagraph"/>
      </w:pPr>
    </w:p>
    <w:p w:rsidR="00C27711" w:rsidRPr="008B4E74" w:rsidRDefault="00CF50F3" w:rsidP="009455A3">
      <w:pPr>
        <w:pStyle w:val="ECCParagraph"/>
      </w:pPr>
      <w:r w:rsidRPr="008B4E74">
        <w:t xml:space="preserve">The </w:t>
      </w:r>
      <w:r w:rsidR="00263EA6" w:rsidRPr="008B4E74">
        <w:t>following example</w:t>
      </w:r>
      <w:r w:rsidR="000355B4" w:rsidRPr="008B4E74">
        <w:t xml:space="preserve"> </w:t>
      </w:r>
      <w:r w:rsidR="00263EA6" w:rsidRPr="008B4E74">
        <w:t xml:space="preserve">starts </w:t>
      </w:r>
      <w:r w:rsidRPr="008B4E74">
        <w:t xml:space="preserve">by introducing </w:t>
      </w:r>
      <w:r w:rsidR="00AD42AF" w:rsidRPr="008B4E74">
        <w:t>the upper most channel 20/20’</w:t>
      </w:r>
      <w:r w:rsidR="00263EA6" w:rsidRPr="008B4E74">
        <w:t>. T</w:t>
      </w:r>
      <w:r w:rsidR="00AD42AF" w:rsidRPr="008B4E74">
        <w:t xml:space="preserve">he affected existing channels in the L6 GHz and U6 GHz </w:t>
      </w:r>
      <w:r w:rsidR="00263EA6" w:rsidRPr="008B4E74">
        <w:t xml:space="preserve">channel arrangements </w:t>
      </w:r>
      <w:r w:rsidR="00AD42AF" w:rsidRPr="008B4E74">
        <w:t xml:space="preserve">are the channels with a carrier frequency within +/- 80 MHz around the centre frequency of </w:t>
      </w:r>
      <w:r w:rsidR="00263EA6" w:rsidRPr="008B4E74">
        <w:t xml:space="preserve">the new transmitter, </w:t>
      </w:r>
      <w:r w:rsidR="00AD42AF" w:rsidRPr="008B4E74">
        <w:t>in this case U6</w:t>
      </w:r>
      <w:r w:rsidR="001158A5" w:rsidRPr="008B4E74">
        <w:t xml:space="preserve"> GHz channel</w:t>
      </w:r>
      <w:r w:rsidR="00AD42AF" w:rsidRPr="008B4E74">
        <w:t xml:space="preserve"> 1, 2, 3 and U6</w:t>
      </w:r>
      <w:r w:rsidR="001158A5" w:rsidRPr="008B4E74">
        <w:t xml:space="preserve"> GHz channel</w:t>
      </w:r>
      <w:r w:rsidR="00AD42AF" w:rsidRPr="008B4E74">
        <w:t xml:space="preserve"> 7’, 8’. These channels </w:t>
      </w:r>
      <w:r w:rsidR="00D867B2" w:rsidRPr="008B4E74">
        <w:t xml:space="preserve">should </w:t>
      </w:r>
      <w:r w:rsidR="00AD42AF" w:rsidRPr="008B4E74">
        <w:t>be made available prior to installation of any new radio system.</w:t>
      </w:r>
    </w:p>
    <w:p w:rsidR="00C27711" w:rsidRPr="008B4E74" w:rsidRDefault="00C27711">
      <w:r w:rsidRPr="008B4E74">
        <w:br w:type="page"/>
      </w:r>
    </w:p>
    <w:p w:rsidR="00AD42AF" w:rsidRPr="008B4E74" w:rsidRDefault="00AD42AF" w:rsidP="009455A3">
      <w:pPr>
        <w:pStyle w:val="ECCParagraph"/>
      </w:pPr>
    </w:p>
    <w:p w:rsidR="009E58CF" w:rsidRPr="008B4E74" w:rsidRDefault="00CB79C4">
      <w:pPr>
        <w:keepNext/>
        <w:spacing w:before="240" w:after="240"/>
        <w:jc w:val="both"/>
      </w:pPr>
      <w:r w:rsidRPr="008B4E74">
        <w:t xml:space="preserve"> </w:t>
      </w:r>
      <w:r w:rsidR="00176A2D" w:rsidRPr="008B4E74">
        <w:rPr>
          <w:noProof/>
          <w:lang w:val="da-DK" w:eastAsia="da-DK"/>
        </w:rPr>
        <w:drawing>
          <wp:inline distT="0" distB="0" distL="0" distR="0" wp14:anchorId="5C45D752" wp14:editId="7E624BBD">
            <wp:extent cx="5972810" cy="4960620"/>
            <wp:effectExtent l="0" t="0" r="889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72810" cy="4960620"/>
                    </a:xfrm>
                    <a:prstGeom prst="rect">
                      <a:avLst/>
                    </a:prstGeom>
                  </pic:spPr>
                </pic:pic>
              </a:graphicData>
            </a:graphic>
          </wp:inline>
        </w:drawing>
      </w:r>
    </w:p>
    <w:p w:rsidR="00211EC8" w:rsidRPr="008B4E74" w:rsidRDefault="009E58CF" w:rsidP="009455A3">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24</w:t>
      </w:r>
      <w:r w:rsidRPr="008B4E74">
        <w:fldChar w:fldCharType="end"/>
      </w:r>
      <w:r w:rsidR="004E78E0" w:rsidRPr="008B4E74">
        <w:t>:</w:t>
      </w:r>
      <w:r w:rsidRPr="008B4E74">
        <w:rPr>
          <w:bCs w:val="0"/>
        </w:rPr>
        <w:t xml:space="preserve"> </w:t>
      </w:r>
      <w:r w:rsidR="004E78E0" w:rsidRPr="008B4E74">
        <w:rPr>
          <w:bCs w:val="0"/>
        </w:rPr>
        <w:t>I</w:t>
      </w:r>
      <w:r w:rsidRPr="008B4E74">
        <w:rPr>
          <w:bCs w:val="0"/>
        </w:rPr>
        <w:t>ntroduction of new transmitters (ch 20/20’)</w:t>
      </w:r>
    </w:p>
    <w:p w:rsidR="001158A5" w:rsidRPr="008B4E74" w:rsidRDefault="008D0DC3" w:rsidP="009455A3">
      <w:pPr>
        <w:pStyle w:val="ECCParagraph"/>
      </w:pPr>
      <w:r w:rsidRPr="008B4E74">
        <w:t xml:space="preserve">The following table gives a further example of which channels in the existing L6 </w:t>
      </w:r>
      <w:r w:rsidR="001158A5" w:rsidRPr="008B4E74">
        <w:t xml:space="preserve">GHz </w:t>
      </w:r>
      <w:r w:rsidRPr="008B4E74">
        <w:t>and U6</w:t>
      </w:r>
      <w:r w:rsidR="001158A5" w:rsidRPr="008B4E74">
        <w:t xml:space="preserve"> GHz</w:t>
      </w:r>
      <w:r w:rsidRPr="008B4E74">
        <w:t xml:space="preserve"> channel</w:t>
      </w:r>
      <w:r w:rsidR="001158A5" w:rsidRPr="008B4E74">
        <w:t xml:space="preserve"> arrangements</w:t>
      </w:r>
      <w:r w:rsidRPr="008B4E74">
        <w:t xml:space="preserve"> that are affected by introduction of a certain transmitter using a new channel arrangement.</w:t>
      </w:r>
    </w:p>
    <w:p w:rsidR="008D0DC3" w:rsidRPr="008B4E74" w:rsidRDefault="00143813" w:rsidP="009455A3">
      <w:pPr>
        <w:pStyle w:val="ECCParagraph"/>
      </w:pPr>
      <w:r w:rsidRPr="008B4E74">
        <w:t xml:space="preserve">In </w:t>
      </w:r>
      <w:r w:rsidR="00973416" w:rsidRPr="008B4E74">
        <w:fldChar w:fldCharType="begin"/>
      </w:r>
      <w:r w:rsidR="00973416" w:rsidRPr="008B4E74">
        <w:instrText xml:space="preserve"> REF _Ref404869775 \h </w:instrText>
      </w:r>
      <w:r w:rsidR="00973416" w:rsidRPr="008B4E74">
        <w:fldChar w:fldCharType="separate"/>
      </w:r>
      <w:r w:rsidR="006D7D3C" w:rsidRPr="008B4E74">
        <w:t xml:space="preserve">Table </w:t>
      </w:r>
      <w:r w:rsidR="006D7D3C" w:rsidRPr="008B4E74">
        <w:rPr>
          <w:noProof/>
        </w:rPr>
        <w:t>9</w:t>
      </w:r>
      <w:r w:rsidR="00973416" w:rsidRPr="008B4E74">
        <w:fldChar w:fldCharType="end"/>
      </w:r>
      <w:r w:rsidRPr="008B4E74">
        <w:t xml:space="preserve"> are only the even numbered new channels included</w:t>
      </w:r>
      <w:r w:rsidR="00973416" w:rsidRPr="008B4E74">
        <w:t>.</w:t>
      </w:r>
      <w:r w:rsidRPr="008B4E74">
        <w:t xml:space="preserve"> </w:t>
      </w:r>
      <w:r w:rsidR="00973416" w:rsidRPr="008B4E74">
        <w:t>T</w:t>
      </w:r>
      <w:r w:rsidRPr="008B4E74">
        <w:t>he principal is valid also for the odd numbered new channels.</w:t>
      </w:r>
    </w:p>
    <w:p w:rsidR="00F1014A" w:rsidRPr="008B4E74" w:rsidRDefault="00F1014A" w:rsidP="00F1014A">
      <w:pPr>
        <w:pStyle w:val="Caption"/>
        <w:keepNext/>
      </w:pPr>
      <w:bookmarkStart w:id="2777" w:name="_Ref404869775"/>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9</w:t>
      </w:r>
      <w:r w:rsidRPr="008B4E74">
        <w:fldChar w:fldCharType="end"/>
      </w:r>
      <w:bookmarkEnd w:id="2777"/>
      <w:r w:rsidRPr="008B4E74">
        <w:t>: Site A transmitters affected by a new channel arrangement</w:t>
      </w:r>
    </w:p>
    <w:tbl>
      <w:tblPr>
        <w:tblW w:w="0" w:type="auto"/>
        <w:jc w:val="center"/>
        <w:tblInd w:w="70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8"/>
        <w:gridCol w:w="1275"/>
        <w:gridCol w:w="1656"/>
      </w:tblGrid>
      <w:tr w:rsidR="00F1014A" w:rsidRPr="008B4E74" w:rsidTr="005528F2">
        <w:trPr>
          <w:tblHeader/>
          <w:jc w:val="center"/>
        </w:trPr>
        <w:tc>
          <w:tcPr>
            <w:tcW w:w="1988"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F1014A" w:rsidRPr="008B4E74" w:rsidRDefault="00F1014A" w:rsidP="00F1014A">
            <w:pPr>
              <w:spacing w:line="288" w:lineRule="auto"/>
              <w:jc w:val="center"/>
              <w:rPr>
                <w:rFonts w:cs="Arial"/>
                <w:b/>
                <w:color w:val="FFFFFF" w:themeColor="background1"/>
              </w:rPr>
            </w:pPr>
            <w:r w:rsidRPr="008B4E74">
              <w:rPr>
                <w:rFonts w:cs="Arial"/>
                <w:b/>
                <w:color w:val="FFFFFF" w:themeColor="background1"/>
              </w:rPr>
              <w:t>New channel</w:t>
            </w:r>
          </w:p>
          <w:p w:rsidR="00F1014A" w:rsidRPr="008B4E74" w:rsidRDefault="00F1014A" w:rsidP="00F1014A">
            <w:pPr>
              <w:spacing w:line="288" w:lineRule="auto"/>
              <w:jc w:val="center"/>
              <w:rPr>
                <w:rFonts w:cs="Arial"/>
                <w:b/>
                <w:color w:val="FFFFFF" w:themeColor="background1"/>
              </w:rPr>
            </w:pPr>
            <w:r w:rsidRPr="008B4E74">
              <w:rPr>
                <w:rFonts w:cs="Arial"/>
                <w:b/>
                <w:color w:val="FFFFFF" w:themeColor="background1"/>
              </w:rPr>
              <w:t>No.</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F1014A" w:rsidRPr="008B4E74" w:rsidRDefault="00F1014A" w:rsidP="00F1014A">
            <w:pPr>
              <w:spacing w:line="288" w:lineRule="auto"/>
              <w:jc w:val="center"/>
              <w:rPr>
                <w:rFonts w:cs="Arial"/>
                <w:b/>
                <w:color w:val="FFFFFF" w:themeColor="background1"/>
              </w:rPr>
            </w:pPr>
            <w:r w:rsidRPr="008B4E74">
              <w:rPr>
                <w:rFonts w:cs="Arial"/>
                <w:b/>
                <w:color w:val="FFFFFF" w:themeColor="background1"/>
              </w:rPr>
              <w:t>Affected L6 GHz channel</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F1014A" w:rsidRPr="008B4E74" w:rsidRDefault="00F1014A" w:rsidP="00F1014A">
            <w:pPr>
              <w:spacing w:line="288" w:lineRule="auto"/>
              <w:jc w:val="center"/>
              <w:rPr>
                <w:rFonts w:cs="Arial"/>
                <w:b/>
                <w:color w:val="FFFFFF" w:themeColor="background1"/>
              </w:rPr>
            </w:pPr>
            <w:r w:rsidRPr="008B4E74">
              <w:rPr>
                <w:rFonts w:cs="Arial"/>
                <w:b/>
                <w:color w:val="FFFFFF" w:themeColor="background1"/>
              </w:rPr>
              <w:t>Affected U6 GHz</w:t>
            </w:r>
          </w:p>
          <w:p w:rsidR="00F1014A" w:rsidRPr="008B4E74" w:rsidRDefault="002521E1" w:rsidP="00F1014A">
            <w:pPr>
              <w:spacing w:line="288" w:lineRule="auto"/>
              <w:jc w:val="center"/>
              <w:rPr>
                <w:rFonts w:cs="Arial"/>
                <w:b/>
                <w:color w:val="FFFFFF" w:themeColor="background1"/>
              </w:rPr>
            </w:pPr>
            <w:r w:rsidRPr="008B4E74">
              <w:rPr>
                <w:rFonts w:cs="Arial"/>
                <w:b/>
                <w:color w:val="FFFFFF" w:themeColor="background1"/>
              </w:rPr>
              <w:t>C</w:t>
            </w:r>
            <w:r w:rsidR="00F1014A" w:rsidRPr="008B4E74">
              <w:rPr>
                <w:rFonts w:cs="Arial"/>
                <w:b/>
                <w:color w:val="FFFFFF" w:themeColor="background1"/>
              </w:rPr>
              <w:t>hannel</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rPr>
            </w:pPr>
            <w:r w:rsidRPr="008B4E74">
              <w:rPr>
                <w:rFonts w:cs="Arial"/>
                <w:color w:val="000000"/>
                <w:szCs w:val="20"/>
                <w:lang w:eastAsia="sv-SE"/>
              </w:rPr>
              <w:t>20’</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rPr>
            </w:pPr>
            <w:r w:rsidRPr="008B4E74">
              <w:rPr>
                <w:rFonts w:cs="Arial"/>
                <w:color w:val="000000"/>
                <w:szCs w:val="20"/>
                <w:lang w:eastAsia="sv-SE"/>
              </w:rPr>
              <w:t>7’, 8’</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rPr>
            </w:pPr>
            <w:r w:rsidRPr="008B4E74">
              <w:rPr>
                <w:rFonts w:cs="Arial"/>
                <w:color w:val="000000"/>
                <w:szCs w:val="20"/>
                <w:lang w:eastAsia="sv-SE"/>
              </w:rPr>
              <w:t>18’</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rPr>
            </w:pPr>
            <w:r w:rsidRPr="008B4E74">
              <w:rPr>
                <w:rFonts w:cs="Arial"/>
                <w:color w:val="000000"/>
                <w:szCs w:val="20"/>
                <w:lang w:eastAsia="sv-SE"/>
              </w:rPr>
              <w:t>5’, 6’, 7’, 8’</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16’</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4’, 5’, 6’, 7’</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14’</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2’, 3’, 4, 5’, 6’</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12’</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1’, 2’, 3’, 4’</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10’</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8, 1’, 2’, 3’</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8’</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7, 8, 1’</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lastRenderedPageBreak/>
              <w:t>6’</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5, 6, 7, 8</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4’</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4, 5, 6, 7</w:t>
            </w:r>
          </w:p>
        </w:tc>
      </w:tr>
      <w:tr w:rsidR="00F1014A" w:rsidRPr="008B4E74" w:rsidTr="005528F2">
        <w:trPr>
          <w:jc w:val="center"/>
        </w:trPr>
        <w:tc>
          <w:tcPr>
            <w:tcW w:w="1988"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2’</w:t>
            </w:r>
          </w:p>
        </w:tc>
        <w:tc>
          <w:tcPr>
            <w:tcW w:w="1275" w:type="dxa"/>
            <w:tcBorders>
              <w:top w:val="single" w:sz="4" w:space="0" w:color="D2232A"/>
              <w:left w:val="single" w:sz="4" w:space="0" w:color="D2232A"/>
              <w:bottom w:val="single" w:sz="4" w:space="0" w:color="D2232A"/>
              <w:right w:val="single" w:sz="4" w:space="0" w:color="D2232A"/>
            </w:tcBorders>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rPr>
                <w:rFonts w:cs="Arial"/>
                <w:color w:val="000000"/>
                <w:szCs w:val="20"/>
                <w:lang w:eastAsia="sv-SE"/>
              </w:rPr>
            </w:pPr>
            <w:r w:rsidRPr="008B4E74">
              <w:rPr>
                <w:rFonts w:cs="Arial"/>
                <w:color w:val="000000"/>
                <w:szCs w:val="20"/>
                <w:lang w:eastAsia="sv-SE"/>
              </w:rPr>
              <w:t>3, 4, 5, 6</w:t>
            </w:r>
          </w:p>
        </w:tc>
      </w:tr>
    </w:tbl>
    <w:p w:rsidR="00F1014A" w:rsidRPr="008B4E74" w:rsidRDefault="00F1014A" w:rsidP="009455A3">
      <w:pPr>
        <w:pStyle w:val="ECCParagraph"/>
      </w:pPr>
    </w:p>
    <w:p w:rsidR="00F1014A" w:rsidRPr="008B4E74" w:rsidRDefault="00F1014A" w:rsidP="00F1014A">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10</w:t>
      </w:r>
      <w:r w:rsidRPr="008B4E74">
        <w:fldChar w:fldCharType="end"/>
      </w:r>
      <w:r w:rsidRPr="008B4E74">
        <w:t>: Site B transmitters affected a new channel arrangement</w:t>
      </w:r>
    </w:p>
    <w:tbl>
      <w:tblPr>
        <w:tblW w:w="0" w:type="auto"/>
        <w:jc w:val="center"/>
        <w:tblInd w:w="57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15"/>
        <w:gridCol w:w="1275"/>
        <w:gridCol w:w="1656"/>
      </w:tblGrid>
      <w:tr w:rsidR="00F1014A" w:rsidRPr="008B4E74" w:rsidTr="005528F2">
        <w:trPr>
          <w:tblHeader/>
          <w:jc w:val="center"/>
        </w:trPr>
        <w:tc>
          <w:tcPr>
            <w:tcW w:w="2115"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F1014A" w:rsidRPr="008B4E74" w:rsidRDefault="00F1014A" w:rsidP="00313C26">
            <w:pPr>
              <w:spacing w:line="288" w:lineRule="auto"/>
              <w:jc w:val="center"/>
              <w:rPr>
                <w:b/>
                <w:color w:val="FFFFFF" w:themeColor="background1"/>
              </w:rPr>
            </w:pPr>
            <w:r w:rsidRPr="008B4E74">
              <w:rPr>
                <w:b/>
                <w:color w:val="FFFFFF" w:themeColor="background1"/>
              </w:rPr>
              <w:t>New channel</w:t>
            </w:r>
          </w:p>
          <w:p w:rsidR="00F1014A" w:rsidRPr="008B4E74" w:rsidRDefault="00F1014A" w:rsidP="00313C26">
            <w:pPr>
              <w:spacing w:line="288" w:lineRule="auto"/>
              <w:jc w:val="center"/>
              <w:rPr>
                <w:b/>
                <w:color w:val="FFFFFF" w:themeColor="background1"/>
              </w:rPr>
            </w:pPr>
            <w:r w:rsidRPr="008B4E74">
              <w:rPr>
                <w:b/>
                <w:color w:val="FFFFFF" w:themeColor="background1"/>
              </w:rPr>
              <w:t>No.</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F1014A" w:rsidRPr="008B4E74" w:rsidRDefault="00F1014A" w:rsidP="00313C26">
            <w:pPr>
              <w:spacing w:line="288" w:lineRule="auto"/>
              <w:jc w:val="center"/>
              <w:rPr>
                <w:b/>
                <w:color w:val="FFFFFF" w:themeColor="background1"/>
              </w:rPr>
            </w:pPr>
            <w:r w:rsidRPr="008B4E74">
              <w:rPr>
                <w:b/>
                <w:color w:val="FFFFFF" w:themeColor="background1"/>
              </w:rPr>
              <w:t>Affected L6 GHz channel</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F1014A" w:rsidRPr="008B4E74" w:rsidRDefault="00F1014A" w:rsidP="00313C26">
            <w:pPr>
              <w:spacing w:line="288" w:lineRule="auto"/>
              <w:jc w:val="center"/>
              <w:rPr>
                <w:b/>
                <w:color w:val="FFFFFF" w:themeColor="background1"/>
              </w:rPr>
            </w:pPr>
            <w:r w:rsidRPr="008B4E74">
              <w:rPr>
                <w:b/>
                <w:color w:val="FFFFFF" w:themeColor="background1"/>
              </w:rPr>
              <w:t>Affected U6 GHz</w:t>
            </w:r>
          </w:p>
          <w:p w:rsidR="00F1014A" w:rsidRPr="008B4E74" w:rsidRDefault="00F1014A" w:rsidP="00313C26">
            <w:pPr>
              <w:spacing w:line="288" w:lineRule="auto"/>
              <w:jc w:val="center"/>
              <w:rPr>
                <w:b/>
                <w:color w:val="FFFFFF" w:themeColor="background1"/>
              </w:rPr>
            </w:pPr>
            <w:r w:rsidRPr="008B4E74">
              <w:rPr>
                <w:b/>
                <w:color w:val="FFFFFF" w:themeColor="background1"/>
              </w:rPr>
              <w:t>channel</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20</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1, 2, 3</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18</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7’, 8’</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1, 2</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16</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5’, 6’, 7’, 8’</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14</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3’, 4’, 5’, 6’, 7’</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12</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 xml:space="preserve">1,’, 2’, 3’, 4’, 5’, 6’ </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10</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8, 1’, 2’, 3’, 4’</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8</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6, 7, 8, 1’, 2’</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6</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4, 5, 6, 7, 8</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4</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2, 3, 4, 5, 6</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r w:rsidR="00F1014A" w:rsidRPr="008B4E74" w:rsidTr="005528F2">
        <w:trPr>
          <w:jc w:val="center"/>
        </w:trPr>
        <w:tc>
          <w:tcPr>
            <w:tcW w:w="211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2</w:t>
            </w:r>
          </w:p>
        </w:tc>
        <w:tc>
          <w:tcPr>
            <w:tcW w:w="1275"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1, 2, 3, 4, 5</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bottom"/>
          </w:tcPr>
          <w:p w:rsidR="00F1014A" w:rsidRPr="008B4E74" w:rsidRDefault="00F1014A" w:rsidP="00973416">
            <w:pPr>
              <w:spacing w:line="288" w:lineRule="auto"/>
            </w:pPr>
            <w:r w:rsidRPr="008B4E74">
              <w:t>-</w:t>
            </w:r>
          </w:p>
        </w:tc>
      </w:tr>
    </w:tbl>
    <w:p w:rsidR="00F1014A" w:rsidRPr="008B4E74" w:rsidRDefault="00F1014A" w:rsidP="008D0DC3"/>
    <w:p w:rsidR="00AD42AF" w:rsidRPr="008B4E74" w:rsidRDefault="00AD42AF" w:rsidP="009455A3">
      <w:pPr>
        <w:pStyle w:val="ECCParagraph"/>
      </w:pPr>
      <w:r w:rsidRPr="008B4E74">
        <w:t>In the above described scenario there is no actual High-Low clash situation until any of channel 1/1´to channel 11/11’shall be taken into service.</w:t>
      </w:r>
      <w:r w:rsidR="00840D16" w:rsidRPr="008B4E74">
        <w:t xml:space="preserve"> </w:t>
      </w:r>
    </w:p>
    <w:p w:rsidR="00840D16" w:rsidRPr="008B4E74" w:rsidRDefault="00840D16" w:rsidP="009455A3">
      <w:pPr>
        <w:pStyle w:val="ECCParagraph"/>
      </w:pPr>
      <w:r w:rsidRPr="008B4E74" w:rsidDel="00263EA6">
        <w:t xml:space="preserve">After successful </w:t>
      </w:r>
      <w:r w:rsidR="0056401E" w:rsidRPr="008B4E74">
        <w:t>move</w:t>
      </w:r>
      <w:r w:rsidRPr="008B4E74" w:rsidDel="00263EA6">
        <w:t xml:space="preserve"> into the new 28 MHz frequency plan</w:t>
      </w:r>
      <w:r w:rsidR="00C173BF" w:rsidRPr="008B4E74">
        <w:t>, using for example only the even numbered channels</w:t>
      </w:r>
      <w:r w:rsidR="00CC33E7" w:rsidRPr="008B4E74">
        <w:t xml:space="preserve"> in the new channel arrangement</w:t>
      </w:r>
      <w:r w:rsidRPr="008B4E74" w:rsidDel="00263EA6">
        <w:t xml:space="preserve">, </w:t>
      </w:r>
      <w:r w:rsidR="00C173BF" w:rsidRPr="008B4E74">
        <w:t>an</w:t>
      </w:r>
      <w:r w:rsidRPr="008B4E74" w:rsidDel="00263EA6">
        <w:t xml:space="preserve"> operator can </w:t>
      </w:r>
      <w:r w:rsidR="00CC33E7" w:rsidRPr="008B4E74">
        <w:t xml:space="preserve">expand </w:t>
      </w:r>
      <w:r w:rsidRPr="008B4E74" w:rsidDel="00263EA6">
        <w:t xml:space="preserve">the carrier bandwidth </w:t>
      </w:r>
      <w:r w:rsidR="00CC33E7" w:rsidRPr="008B4E74">
        <w:t xml:space="preserve">from 28 MHz </w:t>
      </w:r>
      <w:r w:rsidRPr="008B4E74" w:rsidDel="00263EA6">
        <w:t xml:space="preserve">to </w:t>
      </w:r>
      <w:r w:rsidR="00C27711" w:rsidRPr="008B4E74">
        <w:br/>
      </w:r>
      <w:r w:rsidRPr="008B4E74" w:rsidDel="00263EA6">
        <w:t>56 MHz</w:t>
      </w:r>
      <w:r w:rsidR="00C173BF" w:rsidRPr="008B4E74">
        <w:t>.</w:t>
      </w:r>
    </w:p>
    <w:p w:rsidR="0007754D" w:rsidRPr="008B4E74" w:rsidRDefault="0007754D" w:rsidP="009455A3">
      <w:pPr>
        <w:pStyle w:val="ECCParagraph"/>
      </w:pPr>
      <w:r w:rsidRPr="008B4E74">
        <w:t>On average are about 4 existing channels affected by the introduction of a single new transmitter following a new channel arrangement</w:t>
      </w:r>
      <w:r w:rsidR="009C3380" w:rsidRPr="008B4E74">
        <w:t>.</w:t>
      </w:r>
    </w:p>
    <w:p w:rsidR="00F1014A" w:rsidRPr="008B4E74" w:rsidRDefault="00AD42AF" w:rsidP="009455A3">
      <w:pPr>
        <w:pStyle w:val="ECCParagraph"/>
      </w:pPr>
      <w:r w:rsidRPr="008B4E74">
        <w:t>A conclusion could be that</w:t>
      </w:r>
      <w:r w:rsidR="0056401E" w:rsidRPr="008B4E74">
        <w:t xml:space="preserve"> it is not impossible to find a</w:t>
      </w:r>
      <w:r w:rsidRPr="008B4E74">
        <w:t xml:space="preserve"> solution even if both the L6 GHz and U6 GHz bands are already in use on the same path. In many real life scenarios, only one of </w:t>
      </w:r>
      <w:r w:rsidR="001158A5" w:rsidRPr="008B4E74">
        <w:t xml:space="preserve">the </w:t>
      </w:r>
      <w:r w:rsidRPr="008B4E74">
        <w:t xml:space="preserve">frequency bands L6 GHz or U6 GHz are used at the same time on the same path, which could contribute to simplify the </w:t>
      </w:r>
      <w:r w:rsidR="0056401E" w:rsidRPr="008B4E74">
        <w:t>change</w:t>
      </w:r>
      <w:r w:rsidRPr="008B4E74">
        <w:t xml:space="preserve"> from either L6 GHz or U6 GHz channel plan into a new 6 GHz channel plan.</w:t>
      </w:r>
    </w:p>
    <w:p w:rsidR="00F1014A" w:rsidRPr="008B4E74" w:rsidRDefault="00F1014A" w:rsidP="00C73643">
      <w:pPr>
        <w:pStyle w:val="Heading2"/>
      </w:pPr>
      <w:bookmarkStart w:id="2778" w:name="_Toc419295385"/>
      <w:r w:rsidRPr="008B4E74">
        <w:t xml:space="preserve">TWO STEP </w:t>
      </w:r>
      <w:r w:rsidR="0056401E" w:rsidRPr="008B4E74">
        <w:t>restructuring</w:t>
      </w:r>
      <w:bookmarkEnd w:id="2778"/>
    </w:p>
    <w:p w:rsidR="00AD42AF" w:rsidRPr="008B4E74" w:rsidRDefault="006D11D5" w:rsidP="009455A3">
      <w:pPr>
        <w:pStyle w:val="ECCParagraph"/>
      </w:pPr>
      <w:r w:rsidRPr="008B4E74">
        <w:t xml:space="preserve">In order to facilitate </w:t>
      </w:r>
      <w:r w:rsidR="0056401E" w:rsidRPr="008B4E74">
        <w:t>the change</w:t>
      </w:r>
      <w:r w:rsidRPr="008B4E74">
        <w:t xml:space="preserve"> into a new channel arrangement it might be useful to </w:t>
      </w:r>
      <w:r w:rsidR="00AB617F" w:rsidRPr="008B4E74">
        <w:t xml:space="preserve">consider </w:t>
      </w:r>
      <w:r w:rsidRPr="008B4E74">
        <w:t>i</w:t>
      </w:r>
      <w:r w:rsidR="00AD42AF" w:rsidRPr="008B4E74">
        <w:t>mplement</w:t>
      </w:r>
      <w:r w:rsidR="00AB617F" w:rsidRPr="008B4E74">
        <w:t>ation of</w:t>
      </w:r>
      <w:r w:rsidR="00AD42AF" w:rsidRPr="008B4E74">
        <w:t xml:space="preserve"> an intermediate channel plan in either the L6 GHz or the U6 GHz frequency band.  </w:t>
      </w:r>
    </w:p>
    <w:p w:rsidR="00AD42AF" w:rsidRPr="008B4E74" w:rsidRDefault="00AD42AF" w:rsidP="009455A3">
      <w:pPr>
        <w:pStyle w:val="ECCParagraph"/>
      </w:pPr>
      <w:r w:rsidRPr="008B4E74">
        <w:t xml:space="preserve">After taking the previous </w:t>
      </w:r>
      <w:r w:rsidR="00DB3BF4" w:rsidRPr="008B4E74">
        <w:t xml:space="preserve">radio </w:t>
      </w:r>
      <w:r w:rsidRPr="008B4E74">
        <w:t>systems out of service the duplex distance in the new radio system can be changed by replacing/swapping some T</w:t>
      </w:r>
      <w:r w:rsidR="007D3D71" w:rsidRPr="008B4E74">
        <w:t>x</w:t>
      </w:r>
      <w:r w:rsidRPr="008B4E74">
        <w:t>, R</w:t>
      </w:r>
      <w:r w:rsidR="007D3D71" w:rsidRPr="008B4E74">
        <w:t>x</w:t>
      </w:r>
      <w:r w:rsidRPr="008B4E74">
        <w:t xml:space="preserve"> and branching parts. During normal propagation conditions an increased </w:t>
      </w:r>
      <w:r w:rsidR="006D11D5" w:rsidRPr="008B4E74">
        <w:t xml:space="preserve">provisional </w:t>
      </w:r>
      <w:r w:rsidRPr="008B4E74">
        <w:t xml:space="preserve">interference level might be acceptable, using ATPC and AMR in the new system, but it is thus important to </w:t>
      </w:r>
      <w:r w:rsidR="00DB3BF4" w:rsidRPr="008B4E74">
        <w:t xml:space="preserve">consider </w:t>
      </w:r>
      <w:r w:rsidRPr="008B4E74">
        <w:t>implement</w:t>
      </w:r>
      <w:r w:rsidR="00DB3BF4" w:rsidRPr="008B4E74">
        <w:t>ing</w:t>
      </w:r>
      <w:r w:rsidRPr="008B4E74">
        <w:t xml:space="preserve"> the </w:t>
      </w:r>
      <w:r w:rsidR="0056401E" w:rsidRPr="008B4E74">
        <w:t>restructuring</w:t>
      </w:r>
      <w:r w:rsidRPr="008B4E74">
        <w:t xml:space="preserve"> project during the non-fading season.</w:t>
      </w:r>
    </w:p>
    <w:p w:rsidR="00AD42AF" w:rsidRPr="008B4E74" w:rsidRDefault="00AD42AF" w:rsidP="009455A3">
      <w:pPr>
        <w:pStyle w:val="ECCParagraph"/>
      </w:pPr>
      <w:r w:rsidRPr="008B4E74">
        <w:lastRenderedPageBreak/>
        <w:t xml:space="preserve">The first </w:t>
      </w:r>
      <w:r w:rsidR="0056401E" w:rsidRPr="008B4E74">
        <w:t>restructuring</w:t>
      </w:r>
      <w:r w:rsidRPr="008B4E74">
        <w:t xml:space="preserve"> step includes deployment of radios with a carrier bandwidth of 28 MHz using an intermediate new 6 GHz channel plan. The intention of this intermediate channel plan is to </w:t>
      </w:r>
      <w:r w:rsidR="006D11D5" w:rsidRPr="008B4E74">
        <w:t xml:space="preserve">be in agreement with </w:t>
      </w:r>
      <w:r w:rsidRPr="008B4E74">
        <w:t xml:space="preserve">the final long term </w:t>
      </w:r>
      <w:r w:rsidR="006D11D5" w:rsidRPr="008B4E74">
        <w:t xml:space="preserve">6 GHz </w:t>
      </w:r>
      <w:r w:rsidRPr="008B4E74">
        <w:t xml:space="preserve">channel </w:t>
      </w:r>
      <w:r w:rsidR="006D11D5" w:rsidRPr="008B4E74">
        <w:t xml:space="preserve">arrangement </w:t>
      </w:r>
      <w:r w:rsidRPr="008B4E74">
        <w:t xml:space="preserve">as much as possible, here by introducing a </w:t>
      </w:r>
      <w:r w:rsidR="00C06147" w:rsidRPr="008B4E74">
        <w:t>centre</w:t>
      </w:r>
      <w:r w:rsidRPr="008B4E74">
        <w:t xml:space="preserve"> gap of 2x28 MHz in order to keep the same channel point frequencies, in order to facilitate the </w:t>
      </w:r>
      <w:r w:rsidR="0056401E" w:rsidRPr="008B4E74">
        <w:t>changes</w:t>
      </w:r>
      <w:r w:rsidRPr="008B4E74">
        <w:t xml:space="preserve"> in the second step.</w:t>
      </w:r>
    </w:p>
    <w:p w:rsidR="00C73643" w:rsidRPr="008B4E74" w:rsidRDefault="00C73643" w:rsidP="00C73643">
      <w:pPr>
        <w:pStyle w:val="Heading4"/>
      </w:pPr>
      <w:bookmarkStart w:id="2779" w:name="_Toc419295386"/>
      <w:r w:rsidRPr="008B4E74">
        <w:t>First Step</w:t>
      </w:r>
      <w:bookmarkEnd w:id="2779"/>
    </w:p>
    <w:p w:rsidR="00AD42AF" w:rsidRPr="008B4E74" w:rsidRDefault="00AD42AF" w:rsidP="00AD42AF">
      <w:pPr>
        <w:spacing w:after="240"/>
        <w:jc w:val="both"/>
        <w:rPr>
          <w:b/>
        </w:rPr>
      </w:pPr>
      <w:r w:rsidRPr="008B4E74">
        <w:rPr>
          <w:b/>
        </w:rPr>
        <w:t>EXAMPLE:</w:t>
      </w:r>
    </w:p>
    <w:p w:rsidR="00AD42AF" w:rsidRPr="008B4E74" w:rsidRDefault="00AD42AF" w:rsidP="009455A3">
      <w:pPr>
        <w:pStyle w:val="ECCParagraph"/>
      </w:pPr>
      <w:r w:rsidRPr="008B4E74">
        <w:t xml:space="preserve">In this example Site A </w:t>
      </w:r>
      <w:r w:rsidR="006D11D5" w:rsidRPr="008B4E74">
        <w:t xml:space="preserve">and site B are assumed to have </w:t>
      </w:r>
      <w:r w:rsidRPr="008B4E74">
        <w:t>the following site parity:</w:t>
      </w:r>
    </w:p>
    <w:p w:rsidR="00F1014A" w:rsidRPr="008B4E74" w:rsidRDefault="00F1014A" w:rsidP="00F1014A">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11</w:t>
      </w:r>
      <w:r w:rsidRPr="008B4E74">
        <w:fldChar w:fldCharType="end"/>
      </w:r>
      <w:r w:rsidRPr="008B4E74">
        <w:t>: Site parity</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1275"/>
        <w:gridCol w:w="1656"/>
      </w:tblGrid>
      <w:tr w:rsidR="00F1014A" w:rsidRPr="008B4E74" w:rsidTr="00313C26">
        <w:trPr>
          <w:tblHeader/>
          <w:jc w:val="center"/>
        </w:trPr>
        <w:tc>
          <w:tcPr>
            <w:tcW w:w="269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F1014A" w:rsidRPr="008B4E74" w:rsidRDefault="00F1014A" w:rsidP="00313C26">
            <w:pPr>
              <w:spacing w:line="288" w:lineRule="auto"/>
              <w:jc w:val="center"/>
              <w:rPr>
                <w:b/>
                <w:color w:val="FFFFFF" w:themeColor="background1"/>
              </w:rPr>
            </w:pPr>
            <w:r w:rsidRPr="008B4E74">
              <w:rPr>
                <w:b/>
                <w:color w:val="FFFFFF" w:themeColor="background1"/>
              </w:rPr>
              <w:t>Frequency band</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F1014A" w:rsidRPr="008B4E74" w:rsidRDefault="00F1014A" w:rsidP="00313C26">
            <w:pPr>
              <w:spacing w:line="288" w:lineRule="auto"/>
              <w:jc w:val="center"/>
              <w:rPr>
                <w:b/>
                <w:color w:val="FFFFFF" w:themeColor="background1"/>
              </w:rPr>
            </w:pPr>
            <w:r w:rsidRPr="008B4E74">
              <w:rPr>
                <w:b/>
                <w:color w:val="FFFFFF" w:themeColor="background1"/>
              </w:rPr>
              <w:t>Site A</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F1014A" w:rsidRPr="008B4E74" w:rsidRDefault="00F1014A" w:rsidP="00313C26">
            <w:pPr>
              <w:spacing w:line="288" w:lineRule="auto"/>
              <w:jc w:val="center"/>
              <w:rPr>
                <w:b/>
                <w:color w:val="FFFFFF" w:themeColor="background1"/>
              </w:rPr>
            </w:pPr>
            <w:r w:rsidRPr="008B4E74">
              <w:rPr>
                <w:b/>
                <w:color w:val="FFFFFF" w:themeColor="background1"/>
              </w:rPr>
              <w:t>Site B</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L6 GHz</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551EF2">
            <w:pPr>
              <w:spacing w:line="288" w:lineRule="auto"/>
            </w:pPr>
            <w:r w:rsidRPr="008B4E74">
              <w:t>HIGH</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LOW</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U6 GHz</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551EF2">
            <w:pPr>
              <w:spacing w:line="288" w:lineRule="auto"/>
            </w:pPr>
            <w:r w:rsidRPr="008B4E74">
              <w:t>LOW</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HIGH</w:t>
            </w:r>
          </w:p>
        </w:tc>
      </w:tr>
      <w:tr w:rsidR="00F1014A" w:rsidRPr="008B4E74" w:rsidTr="00F1014A">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Intermediate 6 GHz</w:t>
            </w:r>
          </w:p>
        </w:tc>
        <w:tc>
          <w:tcPr>
            <w:tcW w:w="1275" w:type="dxa"/>
            <w:tcBorders>
              <w:top w:val="single" w:sz="4" w:space="0" w:color="D2232A"/>
              <w:left w:val="single" w:sz="4" w:space="0" w:color="D2232A"/>
              <w:bottom w:val="single" w:sz="4" w:space="0" w:color="D2232A"/>
              <w:right w:val="single" w:sz="4" w:space="0" w:color="D2232A"/>
            </w:tcBorders>
          </w:tcPr>
          <w:p w:rsidR="00F1014A" w:rsidRPr="008B4E74" w:rsidRDefault="00F1014A" w:rsidP="00551EF2">
            <w:pPr>
              <w:spacing w:line="288" w:lineRule="auto"/>
            </w:pPr>
            <w:r w:rsidRPr="008B4E74">
              <w:t>LOW</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F1014A" w:rsidRPr="008B4E74" w:rsidRDefault="00F1014A" w:rsidP="00551EF2">
            <w:pPr>
              <w:spacing w:line="288" w:lineRule="auto"/>
            </w:pPr>
            <w:r w:rsidRPr="008B4E74">
              <w:t>HIGH</w:t>
            </w:r>
          </w:p>
        </w:tc>
      </w:tr>
    </w:tbl>
    <w:p w:rsidR="00F1014A" w:rsidRPr="008B4E74" w:rsidRDefault="00F1014A" w:rsidP="009455A3">
      <w:pPr>
        <w:pStyle w:val="ECCParagraph"/>
      </w:pPr>
    </w:p>
    <w:p w:rsidR="00AD42AF" w:rsidRPr="008B4E74" w:rsidRDefault="00AD42AF" w:rsidP="009455A3">
      <w:pPr>
        <w:pStyle w:val="ECCParagraph"/>
      </w:pPr>
      <w:r w:rsidRPr="008B4E74">
        <w:t>Under the assumption that deployment of the intermediate new 6 GHz radio systems</w:t>
      </w:r>
      <w:r w:rsidR="00DB3BF4" w:rsidRPr="008B4E74">
        <w:t xml:space="preserve"> </w:t>
      </w:r>
      <w:r w:rsidRPr="008B4E74">
        <w:t>start</w:t>
      </w:r>
      <w:r w:rsidR="00DB3BF4" w:rsidRPr="008B4E74">
        <w:t>s</w:t>
      </w:r>
      <w:r w:rsidRPr="008B4E74">
        <w:t xml:space="preserve"> by using the upper most channel 11/11’, the affected channels are those with a carrier frequency within +/- 80 MHz around the centre frequency of channel 11/11’, these channels must be made available prior to installation of any new radio system.</w:t>
      </w:r>
    </w:p>
    <w:p w:rsidR="00A54034" w:rsidRPr="008B4E74" w:rsidRDefault="00D835E3" w:rsidP="00D835E3">
      <w:pPr>
        <w:pStyle w:val="ECCParagraph"/>
        <w:jc w:val="center"/>
      </w:pPr>
      <w:r w:rsidRPr="008B4E74">
        <w:rPr>
          <w:noProof/>
          <w:lang w:val="da-DK" w:eastAsia="da-DK"/>
        </w:rPr>
        <w:drawing>
          <wp:inline distT="0" distB="0" distL="0" distR="0" wp14:anchorId="1C008188" wp14:editId="5A75F939">
            <wp:extent cx="5605818" cy="4655820"/>
            <wp:effectExtent l="0" t="0" r="0" b="0"/>
            <wp:docPr id="6"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09770" cy="4659102"/>
                    </a:xfrm>
                    <a:prstGeom prst="rect">
                      <a:avLst/>
                    </a:prstGeom>
                  </pic:spPr>
                </pic:pic>
              </a:graphicData>
            </a:graphic>
          </wp:inline>
        </w:drawing>
      </w:r>
    </w:p>
    <w:p w:rsidR="00211EC8" w:rsidRPr="008B4E74" w:rsidRDefault="00A54034" w:rsidP="009455A3">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25</w:t>
      </w:r>
      <w:r w:rsidRPr="008B4E74">
        <w:fldChar w:fldCharType="end"/>
      </w:r>
      <w:r w:rsidR="004E78E0" w:rsidRPr="008B4E74">
        <w:t>:</w:t>
      </w:r>
      <w:r w:rsidRPr="008B4E74">
        <w:rPr>
          <w:b w:val="0"/>
          <w:bCs w:val="0"/>
        </w:rPr>
        <w:t xml:space="preserve"> </w:t>
      </w:r>
      <w:r w:rsidR="004E78E0" w:rsidRPr="008B4E74">
        <w:rPr>
          <w:bCs w:val="0"/>
        </w:rPr>
        <w:t>I</w:t>
      </w:r>
      <w:r w:rsidRPr="008B4E74">
        <w:rPr>
          <w:bCs w:val="0"/>
        </w:rPr>
        <w:t>ntroduction of new transmitters (ch 11/11’)</w:t>
      </w:r>
    </w:p>
    <w:p w:rsidR="009E58CF" w:rsidRPr="008B4E74" w:rsidRDefault="009E58CF" w:rsidP="009E58CF">
      <w:pPr>
        <w:spacing w:after="240"/>
        <w:jc w:val="both"/>
      </w:pPr>
      <w:r w:rsidRPr="008B4E74">
        <w:lastRenderedPageBreak/>
        <w:t xml:space="preserve">The following table gives a further example of which channels in the existing L6 </w:t>
      </w:r>
      <w:r w:rsidR="001158A5" w:rsidRPr="008B4E74">
        <w:t xml:space="preserve">GHz </w:t>
      </w:r>
      <w:r w:rsidRPr="008B4E74">
        <w:t xml:space="preserve">and U6 </w:t>
      </w:r>
      <w:r w:rsidR="001158A5" w:rsidRPr="008B4E74">
        <w:t xml:space="preserve">GHz </w:t>
      </w:r>
      <w:r w:rsidRPr="008B4E74">
        <w:t>channel</w:t>
      </w:r>
      <w:r w:rsidR="001158A5" w:rsidRPr="008B4E74">
        <w:t xml:space="preserve"> arrangements</w:t>
      </w:r>
      <w:r w:rsidRPr="008B4E74">
        <w:t xml:space="preserve"> that are affected by introduction of a certain transmitter using a new channel arrange</w:t>
      </w:r>
      <w:r w:rsidR="001158A5" w:rsidRPr="008B4E74">
        <w:t>ment. In</w:t>
      </w:r>
      <w:r w:rsidR="006B05D7" w:rsidRPr="008B4E74">
        <w:t xml:space="preserve"> the below</w:t>
      </w:r>
      <w:r w:rsidR="001158A5" w:rsidRPr="008B4E74">
        <w:t xml:space="preserve"> table are only the odd</w:t>
      </w:r>
      <w:r w:rsidRPr="008B4E74">
        <w:t xml:space="preserve"> numbered new channels included, the pri</w:t>
      </w:r>
      <w:r w:rsidR="001158A5" w:rsidRPr="008B4E74">
        <w:t>ncipal is valid also for the even</w:t>
      </w:r>
      <w:r w:rsidRPr="008B4E74">
        <w:t xml:space="preserve"> numbered new channels.</w:t>
      </w:r>
    </w:p>
    <w:p w:rsidR="00121A18" w:rsidRPr="008B4E74" w:rsidRDefault="00121A18" w:rsidP="00121A18">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12</w:t>
      </w:r>
      <w:r w:rsidRPr="008B4E74">
        <w:fldChar w:fldCharType="end"/>
      </w:r>
      <w:r w:rsidRPr="008B4E74">
        <w:t>: Site A transmitters affected by a new intermediate channel arrangement</w:t>
      </w:r>
    </w:p>
    <w:tbl>
      <w:tblPr>
        <w:tblW w:w="0" w:type="auto"/>
        <w:jc w:val="center"/>
        <w:tblInd w:w="112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573"/>
        <w:gridCol w:w="1275"/>
        <w:gridCol w:w="1656"/>
      </w:tblGrid>
      <w:tr w:rsidR="00121A18" w:rsidRPr="008B4E74" w:rsidTr="00551EF2">
        <w:trPr>
          <w:tblHeader/>
          <w:jc w:val="center"/>
        </w:trPr>
        <w:tc>
          <w:tcPr>
            <w:tcW w:w="157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121A18" w:rsidRPr="008B4E74" w:rsidRDefault="00121A18" w:rsidP="00121A18">
            <w:pPr>
              <w:spacing w:line="288" w:lineRule="auto"/>
              <w:jc w:val="center"/>
              <w:rPr>
                <w:b/>
                <w:color w:val="FFFFFF" w:themeColor="background1"/>
              </w:rPr>
            </w:pPr>
            <w:r w:rsidRPr="008B4E74">
              <w:rPr>
                <w:b/>
                <w:color w:val="FFFFFF" w:themeColor="background1"/>
              </w:rPr>
              <w:t>New channel</w:t>
            </w:r>
          </w:p>
          <w:p w:rsidR="00121A18" w:rsidRPr="008B4E74" w:rsidRDefault="00121A18" w:rsidP="00121A18">
            <w:pPr>
              <w:spacing w:line="288" w:lineRule="auto"/>
              <w:jc w:val="center"/>
              <w:rPr>
                <w:b/>
                <w:color w:val="FFFFFF" w:themeColor="background1"/>
              </w:rPr>
            </w:pPr>
            <w:r w:rsidRPr="008B4E74">
              <w:rPr>
                <w:b/>
                <w:color w:val="FFFFFF" w:themeColor="background1"/>
              </w:rPr>
              <w:t>No.</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121A18" w:rsidRPr="008B4E74" w:rsidRDefault="00121A18" w:rsidP="00121A18">
            <w:pPr>
              <w:spacing w:line="288" w:lineRule="auto"/>
              <w:jc w:val="center"/>
              <w:rPr>
                <w:b/>
                <w:color w:val="FFFFFF" w:themeColor="background1"/>
              </w:rPr>
            </w:pPr>
            <w:r w:rsidRPr="008B4E74">
              <w:rPr>
                <w:b/>
                <w:color w:val="FFFFFF" w:themeColor="background1"/>
              </w:rPr>
              <w:t>Affected L6 GHz channel</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121A18" w:rsidRPr="008B4E74" w:rsidRDefault="00121A18" w:rsidP="00121A18">
            <w:pPr>
              <w:spacing w:line="288" w:lineRule="auto"/>
              <w:jc w:val="center"/>
              <w:rPr>
                <w:b/>
                <w:color w:val="FFFFFF" w:themeColor="background1"/>
              </w:rPr>
            </w:pPr>
            <w:r w:rsidRPr="008B4E74">
              <w:rPr>
                <w:b/>
                <w:color w:val="FFFFFF" w:themeColor="background1"/>
              </w:rPr>
              <w:t>Affected U6 GHz</w:t>
            </w:r>
          </w:p>
          <w:p w:rsidR="00121A18" w:rsidRPr="008B4E74" w:rsidRDefault="00121A18" w:rsidP="00121A18">
            <w:pPr>
              <w:spacing w:line="288" w:lineRule="auto"/>
              <w:jc w:val="center"/>
              <w:rPr>
                <w:b/>
                <w:color w:val="FFFFFF" w:themeColor="background1"/>
              </w:rPr>
            </w:pPr>
            <w:r w:rsidRPr="008B4E74">
              <w:rPr>
                <w:b/>
                <w:color w:val="FFFFFF" w:themeColor="background1"/>
              </w:rPr>
              <w:t>channel</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11</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6, 7, 8, 1’</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9</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5, 6, 7, 8</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7</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4, 5, 6</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5</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2, 3, 4, 5</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3</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1, 2, 3, 4</w:t>
            </w:r>
          </w:p>
        </w:tc>
      </w:tr>
      <w:tr w:rsidR="00121A18" w:rsidRPr="008B4E74" w:rsidTr="00551EF2">
        <w:trPr>
          <w:jc w:val="center"/>
        </w:trPr>
        <w:tc>
          <w:tcPr>
            <w:tcW w:w="157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7’, 8’</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1, 2</w:t>
            </w:r>
          </w:p>
        </w:tc>
      </w:tr>
    </w:tbl>
    <w:p w:rsidR="00121A18" w:rsidRPr="008B4E74" w:rsidRDefault="00121A18" w:rsidP="009E58CF">
      <w:pPr>
        <w:spacing w:after="240"/>
        <w:jc w:val="both"/>
      </w:pPr>
    </w:p>
    <w:p w:rsidR="00121A18" w:rsidRPr="008B4E74" w:rsidRDefault="00121A18" w:rsidP="00121A18">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13</w:t>
      </w:r>
      <w:r w:rsidRPr="008B4E74">
        <w:fldChar w:fldCharType="end"/>
      </w:r>
      <w:r w:rsidRPr="008B4E74">
        <w:t>: Site B transmitters affected a new channel arrangement</w:t>
      </w:r>
    </w:p>
    <w:tbl>
      <w:tblPr>
        <w:tblW w:w="0" w:type="auto"/>
        <w:jc w:val="center"/>
        <w:tblInd w:w="101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82"/>
        <w:gridCol w:w="1275"/>
        <w:gridCol w:w="1656"/>
      </w:tblGrid>
      <w:tr w:rsidR="00121A18" w:rsidRPr="008B4E74" w:rsidTr="00551EF2">
        <w:trPr>
          <w:tblHeader/>
          <w:jc w:val="center"/>
        </w:trPr>
        <w:tc>
          <w:tcPr>
            <w:tcW w:w="1682"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121A18" w:rsidRPr="008B4E74" w:rsidRDefault="00121A18" w:rsidP="00313C26">
            <w:pPr>
              <w:spacing w:line="288" w:lineRule="auto"/>
              <w:jc w:val="center"/>
              <w:rPr>
                <w:b/>
                <w:color w:val="FFFFFF" w:themeColor="background1"/>
              </w:rPr>
            </w:pPr>
            <w:r w:rsidRPr="008B4E74">
              <w:rPr>
                <w:b/>
                <w:color w:val="FFFFFF" w:themeColor="background1"/>
              </w:rPr>
              <w:t>New channel</w:t>
            </w:r>
          </w:p>
          <w:p w:rsidR="00121A18" w:rsidRPr="008B4E74" w:rsidRDefault="00121A18" w:rsidP="00313C26">
            <w:pPr>
              <w:spacing w:line="288" w:lineRule="auto"/>
              <w:jc w:val="center"/>
              <w:rPr>
                <w:b/>
                <w:color w:val="FFFFFF" w:themeColor="background1"/>
              </w:rPr>
            </w:pPr>
            <w:r w:rsidRPr="008B4E74">
              <w:rPr>
                <w:b/>
                <w:color w:val="FFFFFF" w:themeColor="background1"/>
              </w:rPr>
              <w:t>No.</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121A18" w:rsidRPr="008B4E74" w:rsidRDefault="00121A18" w:rsidP="00313C26">
            <w:pPr>
              <w:spacing w:line="288" w:lineRule="auto"/>
              <w:jc w:val="center"/>
              <w:rPr>
                <w:b/>
                <w:color w:val="FFFFFF" w:themeColor="background1"/>
              </w:rPr>
            </w:pPr>
            <w:r w:rsidRPr="008B4E74">
              <w:rPr>
                <w:b/>
                <w:color w:val="FFFFFF" w:themeColor="background1"/>
              </w:rPr>
              <w:t>Affected L6 GHz channel</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121A18" w:rsidRPr="008B4E74" w:rsidRDefault="00121A18" w:rsidP="00313C26">
            <w:pPr>
              <w:spacing w:line="288" w:lineRule="auto"/>
              <w:jc w:val="center"/>
              <w:rPr>
                <w:b/>
                <w:color w:val="FFFFFF" w:themeColor="background1"/>
              </w:rPr>
            </w:pPr>
            <w:r w:rsidRPr="008B4E74">
              <w:rPr>
                <w:b/>
                <w:color w:val="FFFFFF" w:themeColor="background1"/>
              </w:rPr>
              <w:t>Affected U6 GHz</w:t>
            </w:r>
          </w:p>
          <w:p w:rsidR="00121A18" w:rsidRPr="008B4E74" w:rsidRDefault="00121A18" w:rsidP="00313C26">
            <w:pPr>
              <w:spacing w:line="288" w:lineRule="auto"/>
              <w:jc w:val="center"/>
              <w:rPr>
                <w:b/>
                <w:color w:val="FFFFFF" w:themeColor="background1"/>
              </w:rPr>
            </w:pPr>
            <w:r w:rsidRPr="008B4E74">
              <w:rPr>
                <w:b/>
                <w:color w:val="FFFFFF" w:themeColor="background1"/>
              </w:rPr>
              <w:t>channel</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11’</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7’, 8’</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9’</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5’, 6’, 7’, 8’</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7’</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4’, 5’, 6’, 7’</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5’</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3’, 4’, 5’, 6’</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3’</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 xml:space="preserve">- </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 2’, 3’, 4’</w:t>
            </w:r>
          </w:p>
        </w:tc>
      </w:tr>
      <w:tr w:rsidR="00121A18" w:rsidRPr="008B4E74" w:rsidTr="00551EF2">
        <w:trPr>
          <w:jc w:val="center"/>
        </w:trPr>
        <w:tc>
          <w:tcPr>
            <w:tcW w:w="1682"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1’</w:t>
            </w:r>
          </w:p>
        </w:tc>
        <w:tc>
          <w:tcPr>
            <w:tcW w:w="1275" w:type="dxa"/>
            <w:tcBorders>
              <w:top w:val="single" w:sz="4" w:space="0" w:color="D2232A"/>
              <w:left w:val="single" w:sz="4" w:space="0" w:color="D2232A"/>
              <w:bottom w:val="single" w:sz="4" w:space="0" w:color="D2232A"/>
              <w:right w:val="single" w:sz="4" w:space="0" w:color="D2232A"/>
            </w:tcBorders>
            <w:shd w:val="clear" w:color="auto" w:fill="auto"/>
          </w:tcPr>
          <w:p w:rsidR="00121A18" w:rsidRPr="008B4E74" w:rsidRDefault="00121A18" w:rsidP="00551EF2">
            <w:pPr>
              <w:spacing w:line="288" w:lineRule="auto"/>
            </w:pPr>
            <w:r w:rsidRPr="008B4E74">
              <w:t>-</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8, 1’, 2’, 3’</w:t>
            </w:r>
          </w:p>
        </w:tc>
      </w:tr>
    </w:tbl>
    <w:p w:rsidR="00121A18" w:rsidRPr="008B4E74" w:rsidRDefault="00121A18" w:rsidP="00AD42AF">
      <w:pPr>
        <w:spacing w:after="240"/>
        <w:jc w:val="both"/>
      </w:pPr>
    </w:p>
    <w:p w:rsidR="00AD42AF" w:rsidRPr="008B4E74" w:rsidRDefault="00AD42AF" w:rsidP="009455A3">
      <w:pPr>
        <w:pStyle w:val="ECCParagraph"/>
      </w:pPr>
      <w:r w:rsidRPr="008B4E74">
        <w:t xml:space="preserve">The above described example illustrates the possibility of </w:t>
      </w:r>
      <w:r w:rsidR="0056401E" w:rsidRPr="008B4E74">
        <w:t>moving</w:t>
      </w:r>
      <w:r w:rsidRPr="008B4E74">
        <w:t xml:space="preserve"> from the U6 GHz 40 MHz channel plan into a new (intermediate) U6 GHz 28 MHz channel plan.</w:t>
      </w:r>
      <w:r w:rsidR="001158A5" w:rsidRPr="008B4E74">
        <w:t xml:space="preserve"> </w:t>
      </w:r>
      <w:r w:rsidRPr="008B4E74">
        <w:t>This principle can also be used when considering any other possible/alternative channel plan for the L6 GHz and U6 GHz.</w:t>
      </w:r>
    </w:p>
    <w:p w:rsidR="00C73643" w:rsidRPr="008B4E74" w:rsidRDefault="00C73643" w:rsidP="00C73643">
      <w:pPr>
        <w:pStyle w:val="Heading4"/>
      </w:pPr>
      <w:bookmarkStart w:id="2780" w:name="_Toc419295387"/>
      <w:r w:rsidRPr="008B4E74">
        <w:t>Second Step</w:t>
      </w:r>
      <w:bookmarkEnd w:id="2780"/>
    </w:p>
    <w:p w:rsidR="00AD42AF" w:rsidRPr="008B4E74" w:rsidRDefault="00AD42AF" w:rsidP="009455A3">
      <w:pPr>
        <w:pStyle w:val="ECCParagraph"/>
      </w:pPr>
      <w:r w:rsidRPr="008B4E74">
        <w:t>Under the assumption that the L6 GHz band have been made available, for example if any previous L6 GHz radio links on the same path have been</w:t>
      </w:r>
      <w:r w:rsidR="0056401E" w:rsidRPr="008B4E74">
        <w:t xml:space="preserve"> taken out or service, the next</w:t>
      </w:r>
      <w:r w:rsidRPr="008B4E74">
        <w:t xml:space="preserve"> step is to expand the frequency usage into the full 5925-7125 MHz band.</w:t>
      </w:r>
    </w:p>
    <w:p w:rsidR="00AD42AF" w:rsidRPr="008B4E74" w:rsidRDefault="00AD42AF" w:rsidP="009455A3">
      <w:pPr>
        <w:pStyle w:val="ECCParagraph"/>
      </w:pPr>
      <w:r w:rsidRPr="008B4E74">
        <w:t>In this example Site A</w:t>
      </w:r>
      <w:r w:rsidR="007E5F16" w:rsidRPr="008B4E74">
        <w:t xml:space="preserve"> and site B are assumed to have </w:t>
      </w:r>
      <w:r w:rsidRPr="008B4E74">
        <w:t>the following site parity:</w:t>
      </w:r>
    </w:p>
    <w:p w:rsidR="00121A18" w:rsidRPr="008B4E74" w:rsidRDefault="00121A18" w:rsidP="00121A18">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14</w:t>
      </w:r>
      <w:r w:rsidRPr="008B4E74">
        <w:fldChar w:fldCharType="end"/>
      </w:r>
      <w:r w:rsidRPr="008B4E74">
        <w:t>: Site parity</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693"/>
        <w:gridCol w:w="1275"/>
        <w:gridCol w:w="1656"/>
      </w:tblGrid>
      <w:tr w:rsidR="00121A18" w:rsidRPr="008B4E74" w:rsidTr="00313C26">
        <w:trPr>
          <w:tblHeader/>
          <w:jc w:val="center"/>
        </w:trPr>
        <w:tc>
          <w:tcPr>
            <w:tcW w:w="269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121A18" w:rsidRPr="008B4E74" w:rsidRDefault="00121A18" w:rsidP="00313C26">
            <w:pPr>
              <w:spacing w:line="288" w:lineRule="auto"/>
              <w:jc w:val="center"/>
              <w:rPr>
                <w:b/>
                <w:color w:val="FFFFFF" w:themeColor="background1"/>
              </w:rPr>
            </w:pPr>
            <w:r w:rsidRPr="008B4E74">
              <w:rPr>
                <w:b/>
                <w:color w:val="FFFFFF" w:themeColor="background1"/>
              </w:rPr>
              <w:t>Frequency band</w:t>
            </w:r>
          </w:p>
        </w:tc>
        <w:tc>
          <w:tcPr>
            <w:tcW w:w="1275" w:type="dxa"/>
            <w:tcBorders>
              <w:top w:val="single" w:sz="4" w:space="0" w:color="D2232A"/>
              <w:left w:val="single" w:sz="8" w:space="0" w:color="FFFFFF"/>
              <w:bottom w:val="single" w:sz="4" w:space="0" w:color="D2232A"/>
              <w:right w:val="single" w:sz="8" w:space="0" w:color="FFFFFF"/>
            </w:tcBorders>
            <w:shd w:val="clear" w:color="auto" w:fill="D2232A"/>
          </w:tcPr>
          <w:p w:rsidR="00121A18" w:rsidRPr="008B4E74" w:rsidRDefault="00121A18" w:rsidP="00313C26">
            <w:pPr>
              <w:spacing w:line="288" w:lineRule="auto"/>
              <w:jc w:val="center"/>
              <w:rPr>
                <w:b/>
                <w:color w:val="FFFFFF" w:themeColor="background1"/>
              </w:rPr>
            </w:pPr>
            <w:r w:rsidRPr="008B4E74">
              <w:rPr>
                <w:b/>
                <w:color w:val="FFFFFF" w:themeColor="background1"/>
              </w:rPr>
              <w:t>Site A</w:t>
            </w:r>
          </w:p>
        </w:tc>
        <w:tc>
          <w:tcPr>
            <w:tcW w:w="165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121A18" w:rsidRPr="008B4E74" w:rsidRDefault="00121A18" w:rsidP="00313C26">
            <w:pPr>
              <w:spacing w:line="288" w:lineRule="auto"/>
              <w:jc w:val="center"/>
              <w:rPr>
                <w:b/>
                <w:color w:val="FFFFFF" w:themeColor="background1"/>
              </w:rPr>
            </w:pPr>
            <w:r w:rsidRPr="008B4E74">
              <w:rPr>
                <w:b/>
                <w:color w:val="FFFFFF" w:themeColor="background1"/>
              </w:rPr>
              <w:t>Site B</w:t>
            </w:r>
          </w:p>
        </w:tc>
      </w:tr>
      <w:tr w:rsidR="00121A18" w:rsidRPr="008B4E74" w:rsidTr="00121A18">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Intermediate 6 GHz</w:t>
            </w:r>
          </w:p>
        </w:tc>
        <w:tc>
          <w:tcPr>
            <w:tcW w:w="1275" w:type="dxa"/>
            <w:tcBorders>
              <w:top w:val="single" w:sz="4" w:space="0" w:color="D2232A"/>
              <w:left w:val="single" w:sz="4" w:space="0" w:color="D2232A"/>
              <w:bottom w:val="single" w:sz="4" w:space="0" w:color="D2232A"/>
              <w:right w:val="single" w:sz="4" w:space="0" w:color="D2232A"/>
            </w:tcBorders>
          </w:tcPr>
          <w:p w:rsidR="00121A18" w:rsidRPr="008B4E74" w:rsidRDefault="00121A18" w:rsidP="00551EF2">
            <w:pPr>
              <w:spacing w:line="288" w:lineRule="auto"/>
            </w:pPr>
            <w:r w:rsidRPr="008B4E74">
              <w:t>LOW</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HIGH</w:t>
            </w:r>
          </w:p>
        </w:tc>
      </w:tr>
      <w:tr w:rsidR="00121A18" w:rsidRPr="008B4E74" w:rsidTr="00121A18">
        <w:trPr>
          <w:jc w:val="center"/>
        </w:trPr>
        <w:tc>
          <w:tcPr>
            <w:tcW w:w="269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6 GHz</w:t>
            </w:r>
          </w:p>
        </w:tc>
        <w:tc>
          <w:tcPr>
            <w:tcW w:w="1275" w:type="dxa"/>
            <w:tcBorders>
              <w:top w:val="single" w:sz="4" w:space="0" w:color="D2232A"/>
              <w:left w:val="single" w:sz="4" w:space="0" w:color="D2232A"/>
              <w:bottom w:val="single" w:sz="4" w:space="0" w:color="D2232A"/>
              <w:right w:val="single" w:sz="4" w:space="0" w:color="D2232A"/>
            </w:tcBorders>
          </w:tcPr>
          <w:p w:rsidR="00121A18" w:rsidRPr="008B4E74" w:rsidRDefault="00121A18" w:rsidP="00551EF2">
            <w:pPr>
              <w:spacing w:line="288" w:lineRule="auto"/>
            </w:pPr>
            <w:r w:rsidRPr="008B4E74">
              <w:t>LOW</w:t>
            </w:r>
          </w:p>
        </w:tc>
        <w:tc>
          <w:tcPr>
            <w:tcW w:w="165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551EF2">
            <w:pPr>
              <w:spacing w:line="288" w:lineRule="auto"/>
            </w:pPr>
            <w:r w:rsidRPr="008B4E74">
              <w:t>HIGH</w:t>
            </w:r>
          </w:p>
        </w:tc>
      </w:tr>
    </w:tbl>
    <w:p w:rsidR="00121A18" w:rsidRPr="008B4E74" w:rsidRDefault="00121A18" w:rsidP="00AD42AF">
      <w:pPr>
        <w:spacing w:after="240"/>
        <w:jc w:val="both"/>
      </w:pPr>
    </w:p>
    <w:p w:rsidR="00A9236A" w:rsidRPr="008B4E74" w:rsidRDefault="00A9236A" w:rsidP="00A9236A">
      <w:pPr>
        <w:pStyle w:val="ECCParagraph"/>
        <w:keepNext/>
      </w:pPr>
    </w:p>
    <w:p w:rsidR="00623D56" w:rsidRPr="008B4E74" w:rsidRDefault="00AD42AF" w:rsidP="00A9236A">
      <w:pPr>
        <w:pStyle w:val="ECCParagraph"/>
        <w:keepNext/>
      </w:pPr>
      <w:r w:rsidRPr="008B4E74">
        <w:t>If channel 20/20’ in the new (f</w:t>
      </w:r>
      <w:r w:rsidR="007E5F16" w:rsidRPr="008B4E74">
        <w:t>inal</w:t>
      </w:r>
      <w:r w:rsidRPr="008B4E74">
        <w:t>) 6 GHz band is deployed, it is required that channel</w:t>
      </w:r>
      <w:r w:rsidR="00DA72E7" w:rsidRPr="008B4E74">
        <w:t xml:space="preserve">1, 2, 3 and 4 </w:t>
      </w:r>
      <w:r w:rsidRPr="008B4E74">
        <w:t>in</w:t>
      </w:r>
      <w:r w:rsidR="00623D56" w:rsidRPr="008B4E74">
        <w:t xml:space="preserve"> the intermediate channel plan on Site A </w:t>
      </w:r>
      <w:r w:rsidRPr="008B4E74">
        <w:t xml:space="preserve">can be made available. </w:t>
      </w:r>
      <w:r w:rsidR="00623D56" w:rsidRPr="008B4E74">
        <w:t xml:space="preserve">For introduction of channel 10´-to- 20’ the </w:t>
      </w:r>
      <w:r w:rsidR="007D3D71" w:rsidRPr="008B4E74">
        <w:t>existing Tx on site B and existing Rx</w:t>
      </w:r>
      <w:r w:rsidR="00623D56" w:rsidRPr="008B4E74">
        <w:t xml:space="preserve"> on site A can be reused since the point frequencies are the same between intermediate channel 1’-11’ and final 10’-20’. </w:t>
      </w:r>
    </w:p>
    <w:p w:rsidR="00AD42AF" w:rsidRPr="008B4E74" w:rsidRDefault="00AD42AF" w:rsidP="00082F7D">
      <w:pPr>
        <w:pStyle w:val="ECCParagraph"/>
        <w:keepNext/>
      </w:pPr>
      <w:r w:rsidRPr="008B4E74">
        <w:t>The affected channels are as follows:</w:t>
      </w:r>
    </w:p>
    <w:p w:rsidR="00623D56" w:rsidRPr="008B4E74" w:rsidRDefault="00DA72E7" w:rsidP="009455A3">
      <w:pPr>
        <w:keepNext/>
        <w:spacing w:after="240"/>
        <w:jc w:val="both"/>
      </w:pPr>
      <w:r w:rsidRPr="008B4E74">
        <w:rPr>
          <w:noProof/>
          <w:lang w:val="da-DK" w:eastAsia="da-DK"/>
        </w:rPr>
        <w:drawing>
          <wp:inline distT="0" distB="0" distL="0" distR="0" wp14:anchorId="7AE6F019" wp14:editId="0895DA9C">
            <wp:extent cx="5972810" cy="4960620"/>
            <wp:effectExtent l="0" t="0" r="889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960620"/>
                    </a:xfrm>
                    <a:prstGeom prst="rect">
                      <a:avLst/>
                    </a:prstGeom>
                  </pic:spPr>
                </pic:pic>
              </a:graphicData>
            </a:graphic>
          </wp:inline>
        </w:drawing>
      </w:r>
    </w:p>
    <w:p w:rsidR="00121A18" w:rsidRPr="008B4E74" w:rsidRDefault="00121A18" w:rsidP="00121A18">
      <w:pPr>
        <w:pStyle w:val="Caption"/>
        <w:rPr>
          <w:bCs w:val="0"/>
        </w:rPr>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26</w:t>
      </w:r>
      <w:r w:rsidRPr="008B4E74">
        <w:fldChar w:fldCharType="end"/>
      </w:r>
      <w:r w:rsidRPr="008B4E74">
        <w:t>,</w:t>
      </w:r>
      <w:r w:rsidRPr="008B4E74">
        <w:rPr>
          <w:b w:val="0"/>
          <w:bCs w:val="0"/>
        </w:rPr>
        <w:t xml:space="preserve"> </w:t>
      </w:r>
      <w:r w:rsidR="004E78E0" w:rsidRPr="008B4E74">
        <w:rPr>
          <w:bCs w:val="0"/>
        </w:rPr>
        <w:t>I</w:t>
      </w:r>
      <w:r w:rsidRPr="008B4E74">
        <w:rPr>
          <w:bCs w:val="0"/>
        </w:rPr>
        <w:t>ntroduction of channel 20</w:t>
      </w:r>
    </w:p>
    <w:p w:rsidR="00973416" w:rsidRPr="008B4E74" w:rsidRDefault="00973416" w:rsidP="00973416"/>
    <w:p w:rsidR="00623D56" w:rsidRPr="008B4E74" w:rsidRDefault="00AD42AF" w:rsidP="009455A3">
      <w:pPr>
        <w:pStyle w:val="ECCParagraph"/>
      </w:pPr>
      <w:r w:rsidRPr="008B4E74">
        <w:t xml:space="preserve">The channels 1, 2, 3, and 4 in the intermediate 6 GHz plan cannot be reused (without retuning) since the </w:t>
      </w:r>
      <w:r w:rsidR="00C06147" w:rsidRPr="008B4E74">
        <w:t>centre</w:t>
      </w:r>
      <w:r w:rsidRPr="008B4E74">
        <w:t xml:space="preserve"> frequencies for these channels do not match any channels in the full 6 GHz plan</w:t>
      </w:r>
      <w:r w:rsidR="00623D56" w:rsidRPr="008B4E74">
        <w:t>.</w:t>
      </w:r>
    </w:p>
    <w:p w:rsidR="00121A18" w:rsidRPr="008B4E74" w:rsidRDefault="00121A18" w:rsidP="003650D1">
      <w:pPr>
        <w:pStyle w:val="Caption"/>
        <w:keepNext/>
      </w:pPr>
      <w:r w:rsidRPr="008B4E74">
        <w:lastRenderedPageBreak/>
        <w:t xml:space="preserve">Table </w:t>
      </w:r>
      <w:r w:rsidRPr="008B4E74">
        <w:fldChar w:fldCharType="begin"/>
      </w:r>
      <w:r w:rsidRPr="008B4E74">
        <w:instrText xml:space="preserve"> SEQ Table \* ARABIC </w:instrText>
      </w:r>
      <w:r w:rsidRPr="008B4E74">
        <w:fldChar w:fldCharType="separate"/>
      </w:r>
      <w:r w:rsidR="006D7D3C" w:rsidRPr="008B4E74">
        <w:rPr>
          <w:noProof/>
        </w:rPr>
        <w:t>15</w:t>
      </w:r>
      <w:r w:rsidRPr="008B4E74">
        <w:fldChar w:fldCharType="end"/>
      </w:r>
      <w:r w:rsidRPr="008B4E74">
        <w:t xml:space="preserve">: Site </w:t>
      </w:r>
      <w:proofErr w:type="gramStart"/>
      <w:r w:rsidRPr="008B4E74">
        <w:t>A</w:t>
      </w:r>
      <w:proofErr w:type="gramEnd"/>
      <w:r w:rsidRPr="008B4E74">
        <w:t xml:space="preserve"> transmitters affected by </w:t>
      </w:r>
      <w:r w:rsidR="0056401E" w:rsidRPr="008B4E74">
        <w:t xml:space="preserve">the </w:t>
      </w:r>
      <w:r w:rsidRPr="008B4E74">
        <w:t>final channel arrangement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033"/>
        <w:gridCol w:w="2316"/>
      </w:tblGrid>
      <w:tr w:rsidR="00121A18" w:rsidRPr="008B4E74" w:rsidTr="00C27711">
        <w:trPr>
          <w:tblHeader/>
          <w:jc w:val="center"/>
        </w:trPr>
        <w:tc>
          <w:tcPr>
            <w:tcW w:w="2033"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121A18" w:rsidRPr="008B4E74" w:rsidRDefault="00121A18" w:rsidP="003650D1">
            <w:pPr>
              <w:keepNext/>
              <w:spacing w:line="288" w:lineRule="auto"/>
              <w:jc w:val="center"/>
              <w:rPr>
                <w:b/>
                <w:color w:val="FFFFFF" w:themeColor="background1"/>
              </w:rPr>
            </w:pPr>
            <w:r w:rsidRPr="008B4E74">
              <w:rPr>
                <w:b/>
                <w:color w:val="FFFFFF" w:themeColor="background1"/>
              </w:rPr>
              <w:t>New channel</w:t>
            </w:r>
          </w:p>
          <w:p w:rsidR="00121A18" w:rsidRPr="008B4E74" w:rsidRDefault="00121A18" w:rsidP="003650D1">
            <w:pPr>
              <w:keepNext/>
              <w:jc w:val="center"/>
              <w:rPr>
                <w:b/>
                <w:color w:val="FFFFFF" w:themeColor="background1"/>
              </w:rPr>
            </w:pPr>
            <w:r w:rsidRPr="008B4E74">
              <w:rPr>
                <w:b/>
                <w:color w:val="FFFFFF" w:themeColor="background1"/>
              </w:rPr>
              <w:t>No.</w:t>
            </w:r>
          </w:p>
        </w:tc>
        <w:tc>
          <w:tcPr>
            <w:tcW w:w="2316"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121A18" w:rsidRPr="008B4E74" w:rsidRDefault="00121A18" w:rsidP="003650D1">
            <w:pPr>
              <w:keepNext/>
              <w:jc w:val="center"/>
              <w:rPr>
                <w:b/>
                <w:color w:val="FFFFFF" w:themeColor="background1"/>
              </w:rPr>
            </w:pPr>
            <w:r w:rsidRPr="008B4E74">
              <w:rPr>
                <w:b/>
                <w:color w:val="FFFFFF" w:themeColor="background1"/>
              </w:rPr>
              <w:t>Affected intermediate 6 GHz channel</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20</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w:t>
            </w:r>
            <w:r w:rsidR="00393AA4">
              <w:t xml:space="preserve"> </w:t>
            </w:r>
            <w:r w:rsidRPr="008B4E74">
              <w:t>2,</w:t>
            </w:r>
            <w:r w:rsidR="00393AA4">
              <w:t xml:space="preserve"> </w:t>
            </w:r>
            <w:r w:rsidRPr="008B4E74">
              <w:t>3,</w:t>
            </w:r>
            <w:r w:rsidR="00393AA4">
              <w:t xml:space="preserve"> </w:t>
            </w:r>
            <w:r w:rsidRPr="008B4E74">
              <w:t>4, 5</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18</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w:t>
            </w:r>
            <w:r w:rsidR="00393AA4">
              <w:t xml:space="preserve"> </w:t>
            </w:r>
            <w:r w:rsidRPr="008B4E74">
              <w:t>2,</w:t>
            </w:r>
            <w:r w:rsidR="00393AA4">
              <w:t xml:space="preserve"> </w:t>
            </w:r>
            <w:r w:rsidRPr="008B4E74">
              <w:t>3</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16</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14</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12</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10</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8</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6</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3650D1">
            <w:pPr>
              <w:keepNext/>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4</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033"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2</w:t>
            </w:r>
          </w:p>
        </w:tc>
        <w:tc>
          <w:tcPr>
            <w:tcW w:w="2316"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bl>
    <w:p w:rsidR="00121A18" w:rsidRPr="008B4E74" w:rsidRDefault="00121A18" w:rsidP="009455A3">
      <w:pPr>
        <w:pStyle w:val="ECCParagraph"/>
      </w:pPr>
    </w:p>
    <w:p w:rsidR="00121A18" w:rsidRPr="008B4E74" w:rsidRDefault="00121A18" w:rsidP="00121A18">
      <w:pPr>
        <w:pStyle w:val="Caption"/>
        <w:keepNext/>
      </w:pPr>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16</w:t>
      </w:r>
      <w:r w:rsidRPr="008B4E74">
        <w:fldChar w:fldCharType="end"/>
      </w:r>
      <w:r w:rsidRPr="008B4E74">
        <w:t xml:space="preserve">: Site B transmitters affected by </w:t>
      </w:r>
      <w:r w:rsidR="0056401E" w:rsidRPr="008B4E74">
        <w:t>the</w:t>
      </w:r>
      <w:r w:rsidRPr="008B4E74">
        <w:t xml:space="preserve"> final channel arrangement</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151"/>
        <w:gridCol w:w="2268"/>
      </w:tblGrid>
      <w:tr w:rsidR="00121A18" w:rsidRPr="008B4E74" w:rsidTr="00C27711">
        <w:trPr>
          <w:trHeight w:val="227"/>
          <w:tblHeader/>
          <w:jc w:val="center"/>
        </w:trPr>
        <w:tc>
          <w:tcPr>
            <w:tcW w:w="2151" w:type="dxa"/>
            <w:tcBorders>
              <w:top w:val="single" w:sz="4" w:space="0" w:color="D2232A"/>
              <w:left w:val="single" w:sz="4" w:space="0" w:color="D2232A"/>
              <w:bottom w:val="single" w:sz="4" w:space="0" w:color="D2232A"/>
              <w:right w:val="single" w:sz="8" w:space="0" w:color="FFFFFF"/>
            </w:tcBorders>
            <w:shd w:val="clear" w:color="auto" w:fill="D2232A"/>
            <w:vAlign w:val="center"/>
          </w:tcPr>
          <w:p w:rsidR="00121A18" w:rsidRPr="008B4E74" w:rsidRDefault="00121A18" w:rsidP="00313C26">
            <w:pPr>
              <w:spacing w:line="288" w:lineRule="auto"/>
              <w:jc w:val="center"/>
              <w:rPr>
                <w:b/>
                <w:color w:val="FFFFFF" w:themeColor="background1"/>
              </w:rPr>
            </w:pPr>
            <w:r w:rsidRPr="008B4E74">
              <w:rPr>
                <w:b/>
                <w:color w:val="FFFFFF" w:themeColor="background1"/>
              </w:rPr>
              <w:t>New channel</w:t>
            </w:r>
          </w:p>
          <w:p w:rsidR="00121A18" w:rsidRPr="008B4E74" w:rsidRDefault="00121A18" w:rsidP="003650D1">
            <w:pPr>
              <w:jc w:val="center"/>
              <w:rPr>
                <w:b/>
                <w:color w:val="FFFFFF" w:themeColor="background1"/>
              </w:rPr>
            </w:pPr>
            <w:r w:rsidRPr="008B4E74">
              <w:rPr>
                <w:b/>
                <w:color w:val="FFFFFF" w:themeColor="background1"/>
              </w:rPr>
              <w:t>No.</w:t>
            </w:r>
          </w:p>
        </w:tc>
        <w:tc>
          <w:tcPr>
            <w:tcW w:w="2268" w:type="dxa"/>
            <w:tcBorders>
              <w:top w:val="single" w:sz="4" w:space="0" w:color="D2232A"/>
              <w:left w:val="single" w:sz="8" w:space="0" w:color="FFFFFF"/>
              <w:bottom w:val="single" w:sz="4" w:space="0" w:color="D2232A"/>
              <w:right w:val="single" w:sz="4" w:space="0" w:color="D2232A"/>
            </w:tcBorders>
            <w:shd w:val="clear" w:color="auto" w:fill="D2232A"/>
            <w:vAlign w:val="center"/>
          </w:tcPr>
          <w:p w:rsidR="00121A18" w:rsidRPr="008B4E74" w:rsidRDefault="00121A18" w:rsidP="003650D1">
            <w:pPr>
              <w:jc w:val="center"/>
              <w:rPr>
                <w:b/>
                <w:color w:val="FFFFFF" w:themeColor="background1"/>
              </w:rPr>
            </w:pPr>
            <w:r w:rsidRPr="008B4E74">
              <w:rPr>
                <w:b/>
                <w:color w:val="FFFFFF" w:themeColor="background1"/>
              </w:rPr>
              <w:t>Affected intermediate 6 GHz channel</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20’</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18’</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16’</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14’</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12’</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10’</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8’</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393AA4" w:rsidP="00082F7D">
            <w:pPr>
              <w:spacing w:line="288" w:lineRule="auto"/>
            </w:pPr>
            <w:r>
              <w:t>1</w:t>
            </w:r>
            <w:r w:rsidR="00121A18" w:rsidRPr="008B4E74">
              <w:t>0, 11, 1’</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6’</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8, 9, 10, 11</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4’</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6, 7, 8, 9, 10</w:t>
            </w:r>
          </w:p>
        </w:tc>
      </w:tr>
      <w:tr w:rsidR="00121A18" w:rsidRPr="008B4E74" w:rsidTr="00C27711">
        <w:trPr>
          <w:jc w:val="center"/>
        </w:trPr>
        <w:tc>
          <w:tcPr>
            <w:tcW w:w="2151"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2’</w:t>
            </w:r>
          </w:p>
        </w:tc>
        <w:tc>
          <w:tcPr>
            <w:tcW w:w="2268" w:type="dxa"/>
            <w:tcBorders>
              <w:top w:val="single" w:sz="4" w:space="0" w:color="D2232A"/>
              <w:left w:val="single" w:sz="4" w:space="0" w:color="D2232A"/>
              <w:bottom w:val="single" w:sz="4" w:space="0" w:color="D2232A"/>
              <w:right w:val="single" w:sz="4" w:space="0" w:color="D2232A"/>
            </w:tcBorders>
            <w:shd w:val="clear" w:color="auto" w:fill="auto"/>
            <w:vAlign w:val="center"/>
          </w:tcPr>
          <w:p w:rsidR="00121A18" w:rsidRPr="008B4E74" w:rsidRDefault="00121A18" w:rsidP="00082F7D">
            <w:pPr>
              <w:spacing w:line="288" w:lineRule="auto"/>
            </w:pPr>
            <w:r w:rsidRPr="008B4E74">
              <w:t>4, 5, 6, 7, 8</w:t>
            </w:r>
          </w:p>
        </w:tc>
      </w:tr>
    </w:tbl>
    <w:p w:rsidR="00AD42AF" w:rsidRPr="008B4E74" w:rsidRDefault="00AD42AF" w:rsidP="003650D1">
      <w:pPr>
        <w:pStyle w:val="ECCParagraph"/>
        <w:spacing w:before="120"/>
      </w:pPr>
      <w:r w:rsidRPr="008B4E74">
        <w:t xml:space="preserve">Depending on flexibility and modularity of the radio hardware it is likely that most TRX parts could be reused during the </w:t>
      </w:r>
      <w:r w:rsidR="0056401E" w:rsidRPr="008B4E74">
        <w:t>change</w:t>
      </w:r>
      <w:r w:rsidRPr="008B4E74">
        <w:t xml:space="preserve"> process, but it might be more difficult to reuse any channel specific band pass filters within an external branching. </w:t>
      </w:r>
    </w:p>
    <w:p w:rsidR="00C73643" w:rsidRPr="008B4E74" w:rsidRDefault="00C73643" w:rsidP="00C73643">
      <w:pPr>
        <w:pStyle w:val="Heading2"/>
      </w:pPr>
      <w:bookmarkStart w:id="2781" w:name="_Toc419295388"/>
      <w:r w:rsidRPr="008B4E74">
        <w:t>Summary of restructuring scenario</w:t>
      </w:r>
      <w:bookmarkEnd w:id="2781"/>
    </w:p>
    <w:p w:rsidR="005232D8" w:rsidRPr="008B4E74" w:rsidRDefault="005232D8">
      <w:pPr>
        <w:pStyle w:val="ECCParagraph"/>
      </w:pPr>
      <w:r w:rsidRPr="008B4E74">
        <w:t xml:space="preserve">It can be demonstrated that </w:t>
      </w:r>
      <w:r w:rsidR="00C55ABC" w:rsidRPr="008B4E74">
        <w:t xml:space="preserve">even under </w:t>
      </w:r>
      <w:r w:rsidR="00346BF5" w:rsidRPr="008B4E74">
        <w:t xml:space="preserve">a </w:t>
      </w:r>
      <w:r w:rsidR="00C55ABC" w:rsidRPr="008B4E74">
        <w:t>worst case scenario</w:t>
      </w:r>
      <w:r w:rsidR="00346BF5" w:rsidRPr="008B4E74">
        <w:t xml:space="preserve"> </w:t>
      </w:r>
      <w:r w:rsidR="00C55ABC" w:rsidRPr="008B4E74">
        <w:t>when the new radio system in a joint 6 GHz channel arrangement share the same sites and path as an existing radio system in the L6 GHz and/or U6 GHz channel arrangements</w:t>
      </w:r>
      <w:r w:rsidR="00BD71A8" w:rsidRPr="008B4E74">
        <w:t>, it</w:t>
      </w:r>
      <w:r w:rsidRPr="008B4E74">
        <w:t xml:space="preserve"> is possible to find a scenario f</w:t>
      </w:r>
      <w:r w:rsidR="00346BF5" w:rsidRPr="008B4E74">
        <w:t>rom the existing L6 GH</w:t>
      </w:r>
      <w:r w:rsidR="00B906A2" w:rsidRPr="008B4E74">
        <w:t>z and U6 GH</w:t>
      </w:r>
      <w:r w:rsidRPr="008B4E74">
        <w:t>z channel arrangements in to a joint new 6 GHz channel arrangement.</w:t>
      </w:r>
    </w:p>
    <w:p w:rsidR="005232D8" w:rsidRPr="008B4E74" w:rsidRDefault="005232D8">
      <w:pPr>
        <w:pStyle w:val="ECCParagraph"/>
      </w:pPr>
      <w:r w:rsidRPr="008B4E74">
        <w:t>When using radio equipment with spectrum masks in accordance with the limits stated in ETSI EN 302 217-2-2, table 2e, class 5LB</w:t>
      </w:r>
      <w:r w:rsidR="00973416" w:rsidRPr="008B4E74">
        <w:t xml:space="preserve"> </w:t>
      </w:r>
      <w:r w:rsidR="00973416" w:rsidRPr="008B4E74">
        <w:fldChar w:fldCharType="begin"/>
      </w:r>
      <w:r w:rsidR="00973416" w:rsidRPr="008B4E74">
        <w:instrText xml:space="preserve"> REF _Ref397420384 \n \h </w:instrText>
      </w:r>
      <w:r w:rsidR="00973416" w:rsidRPr="008B4E74">
        <w:fldChar w:fldCharType="separate"/>
      </w:r>
      <w:r w:rsidR="006D7D3C" w:rsidRPr="008B4E74">
        <w:t>[9]</w:t>
      </w:r>
      <w:r w:rsidR="00973416" w:rsidRPr="008B4E74">
        <w:fldChar w:fldCharType="end"/>
      </w:r>
      <w:r w:rsidR="00346BF5" w:rsidRPr="008B4E74">
        <w:t>, it is required for a</w:t>
      </w:r>
      <w:r w:rsidRPr="008B4E74">
        <w:t xml:space="preserve"> radio link over a 40 km distance using 3.0m parabolic antennas a minimum NFD of around 53 dB for a 10 dB threshold degradation. Due to the implementation of broadband filters in this type of radio equipment a minimum frequency separation of 80 MHz is required between existing </w:t>
      </w:r>
      <w:r w:rsidR="007352E5" w:rsidRPr="008B4E74">
        <w:t xml:space="preserve">radio </w:t>
      </w:r>
      <w:r w:rsidRPr="008B4E74">
        <w:t>links using either the L6 GHz band or the U6 GHz band and new links sharing the same path using a combined 6 GHz band.</w:t>
      </w:r>
    </w:p>
    <w:p w:rsidR="00346BF5" w:rsidRPr="008B4E74" w:rsidRDefault="007F0DEC">
      <w:pPr>
        <w:pStyle w:val="ECCParagraph"/>
      </w:pPr>
      <w:r w:rsidRPr="008B4E74">
        <w:t xml:space="preserve">In the </w:t>
      </w:r>
      <w:r w:rsidR="00BD71A8" w:rsidRPr="008B4E74">
        <w:t>worst case</w:t>
      </w:r>
      <w:r w:rsidRPr="008B4E74">
        <w:t xml:space="preserve"> scenario </w:t>
      </w:r>
      <w:r w:rsidR="005232D8" w:rsidRPr="008B4E74">
        <w:t>about 4 channels must be available prior to installation of any new ETSI EN 302 217-2-2 compliant radio in a combined 6 GHz band.</w:t>
      </w:r>
    </w:p>
    <w:p w:rsidR="00C4134C" w:rsidRPr="008B4E74" w:rsidRDefault="00062FA2">
      <w:pPr>
        <w:pStyle w:val="Heading1"/>
      </w:pPr>
      <w:bookmarkStart w:id="2782" w:name="_Toc397413569"/>
      <w:bookmarkStart w:id="2783" w:name="_Toc397414302"/>
      <w:bookmarkStart w:id="2784" w:name="_Toc397414866"/>
      <w:bookmarkStart w:id="2785" w:name="_Toc397417244"/>
      <w:bookmarkStart w:id="2786" w:name="_Toc397418493"/>
      <w:bookmarkStart w:id="2787" w:name="_Toc397419599"/>
      <w:bookmarkStart w:id="2788" w:name="_Toc397431328"/>
      <w:bookmarkStart w:id="2789" w:name="_Toc397431780"/>
      <w:bookmarkStart w:id="2790" w:name="_Toc397432596"/>
      <w:bookmarkStart w:id="2791" w:name="_Toc397465733"/>
      <w:bookmarkStart w:id="2792" w:name="_Toc397501828"/>
      <w:bookmarkStart w:id="2793" w:name="_Toc397502691"/>
      <w:bookmarkStart w:id="2794" w:name="_Toc397502753"/>
      <w:bookmarkStart w:id="2795" w:name="_Toc397506312"/>
      <w:bookmarkStart w:id="2796" w:name="_Toc398038920"/>
      <w:bookmarkStart w:id="2797" w:name="_Toc398038984"/>
      <w:bookmarkStart w:id="2798" w:name="_Toc398039447"/>
      <w:bookmarkStart w:id="2799" w:name="_Toc398040799"/>
      <w:bookmarkStart w:id="2800" w:name="_Toc398041031"/>
      <w:bookmarkStart w:id="2801" w:name="_Toc398041443"/>
      <w:bookmarkStart w:id="2802" w:name="_Toc398041543"/>
      <w:bookmarkStart w:id="2803" w:name="_Toc398041644"/>
      <w:bookmarkStart w:id="2804" w:name="_Toc398041740"/>
      <w:bookmarkStart w:id="2805" w:name="_Toc398041995"/>
      <w:bookmarkStart w:id="2806" w:name="_Toc398042225"/>
      <w:bookmarkStart w:id="2807" w:name="_Toc419295389"/>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r w:rsidRPr="008B4E74">
        <w:lastRenderedPageBreak/>
        <w:t>CONCLUSION</w:t>
      </w:r>
      <w:bookmarkEnd w:id="2807"/>
    </w:p>
    <w:p w:rsidR="000D0632" w:rsidRPr="008B4E74" w:rsidRDefault="000D0632" w:rsidP="000D0632">
      <w:pPr>
        <w:pStyle w:val="ECCParagraph"/>
      </w:pPr>
      <w:r w:rsidRPr="008B4E74">
        <w:t>High capacity long distance radio links could be suitable to deploy in areas where optical fibre is not a realistic solution from an economical perspective. The “fibre like” capacity needed can be supported by using a wide channel arrangement, with channel bandwidths up to 112 MHz, in a cont</w:t>
      </w:r>
      <w:r w:rsidR="00DF224A" w:rsidRPr="008B4E74">
        <w:t>iguous frequency band between 5</w:t>
      </w:r>
      <w:r w:rsidRPr="008B4E74">
        <w:t xml:space="preserve">925-7125 </w:t>
      </w:r>
      <w:r w:rsidR="00DF224A" w:rsidRPr="008B4E74">
        <w:t>M</w:t>
      </w:r>
      <w:r w:rsidRPr="008B4E74">
        <w:t>Hz. A wider contiguous frequency band can also result in a better business case for operators due to investment in fewer transceivers (transmitter/receiver pairs) and other cost savings related to fewer antennas and leasing of less space in towers.</w:t>
      </w:r>
    </w:p>
    <w:p w:rsidR="008B18F0" w:rsidRPr="008B4E74" w:rsidRDefault="000D0632" w:rsidP="000D0632">
      <w:pPr>
        <w:pStyle w:val="ECCParagraph"/>
      </w:pPr>
      <w:r w:rsidRPr="008B4E74">
        <w:t>The study also considers that a</w:t>
      </w:r>
      <w:r w:rsidR="003650D1" w:rsidRPr="008B4E74">
        <w:t>ll existing channels in the 5</w:t>
      </w:r>
      <w:r w:rsidRPr="008B4E74">
        <w:t>925-6</w:t>
      </w:r>
      <w:r w:rsidR="003650D1" w:rsidRPr="008B4E74">
        <w:t>425 M</w:t>
      </w:r>
      <w:r w:rsidRPr="008B4E74">
        <w:t xml:space="preserve">Hz </w:t>
      </w:r>
      <w:r w:rsidR="00706D09" w:rsidRPr="008B4E74">
        <w:t>(ERC/REC 14-01</w:t>
      </w:r>
      <w:r w:rsidR="00A04E15" w:rsidRPr="008B4E74">
        <w:t xml:space="preserve"> </w:t>
      </w:r>
      <w:r w:rsidR="006D7D3C" w:rsidRPr="008B4E74">
        <w:rPr>
          <w:rStyle w:val="SubtleReference"/>
          <w:color w:val="auto"/>
        </w:rPr>
        <w:fldChar w:fldCharType="begin"/>
      </w:r>
      <w:r w:rsidR="006D7D3C" w:rsidRPr="008B4E74">
        <w:instrText xml:space="preserve"> REF _Ref397414337 \r \h </w:instrText>
      </w:r>
      <w:r w:rsidR="006D7D3C" w:rsidRPr="008B4E74">
        <w:rPr>
          <w:rStyle w:val="SubtleReference"/>
          <w:color w:val="auto"/>
        </w:rPr>
        <w:instrText xml:space="preserve"> \* MERGEFORMAT </w:instrText>
      </w:r>
      <w:r w:rsidR="006D7D3C" w:rsidRPr="008B4E74">
        <w:rPr>
          <w:rStyle w:val="SubtleReference"/>
          <w:color w:val="auto"/>
        </w:rPr>
      </w:r>
      <w:r w:rsidR="006D7D3C" w:rsidRPr="008B4E74">
        <w:rPr>
          <w:rStyle w:val="SubtleReference"/>
          <w:color w:val="auto"/>
        </w:rPr>
        <w:fldChar w:fldCharType="separate"/>
      </w:r>
      <w:r w:rsidR="006D7D3C" w:rsidRPr="008B4E74">
        <w:t>[1]</w:t>
      </w:r>
      <w:r w:rsidR="006D7D3C" w:rsidRPr="008B4E74">
        <w:rPr>
          <w:rStyle w:val="SubtleReference"/>
          <w:color w:val="auto"/>
        </w:rPr>
        <w:fldChar w:fldCharType="end"/>
      </w:r>
      <w:r w:rsidR="00706D09" w:rsidRPr="008B4E74">
        <w:t xml:space="preserve">) </w:t>
      </w:r>
      <w:r w:rsidRPr="008B4E74">
        <w:t xml:space="preserve">and 6425-7125 </w:t>
      </w:r>
      <w:r w:rsidR="003650D1" w:rsidRPr="008B4E74">
        <w:t>M</w:t>
      </w:r>
      <w:r w:rsidRPr="008B4E74">
        <w:t xml:space="preserve">Hz </w:t>
      </w:r>
      <w:r w:rsidR="00706D09" w:rsidRPr="008B4E74">
        <w:t>(ERC/REC 14-02</w:t>
      </w:r>
      <w:r w:rsidR="00A04E15" w:rsidRPr="008B4E74">
        <w:t xml:space="preserve"> </w:t>
      </w:r>
      <w:r w:rsidR="006D7D3C" w:rsidRPr="008B4E74">
        <w:rPr>
          <w:bCs/>
          <w:szCs w:val="20"/>
        </w:rPr>
        <w:fldChar w:fldCharType="begin"/>
      </w:r>
      <w:r w:rsidR="006D7D3C" w:rsidRPr="008B4E74">
        <w:instrText xml:space="preserve"> REF _Ref418589426 \r \h </w:instrText>
      </w:r>
      <w:r w:rsidR="006D7D3C" w:rsidRPr="008B4E74">
        <w:rPr>
          <w:bCs/>
          <w:szCs w:val="20"/>
        </w:rPr>
        <w:instrText xml:space="preserve"> \* MERGEFORMAT </w:instrText>
      </w:r>
      <w:r w:rsidR="006D7D3C" w:rsidRPr="008B4E74">
        <w:rPr>
          <w:bCs/>
          <w:szCs w:val="20"/>
        </w:rPr>
      </w:r>
      <w:r w:rsidR="006D7D3C" w:rsidRPr="008B4E74">
        <w:rPr>
          <w:bCs/>
          <w:szCs w:val="20"/>
        </w:rPr>
        <w:fldChar w:fldCharType="separate"/>
      </w:r>
      <w:r w:rsidR="006D7D3C" w:rsidRPr="008B4E74">
        <w:t>[2]</w:t>
      </w:r>
      <w:r w:rsidR="006D7D3C" w:rsidRPr="008B4E74">
        <w:rPr>
          <w:bCs/>
          <w:szCs w:val="20"/>
        </w:rPr>
        <w:fldChar w:fldCharType="end"/>
      </w:r>
      <w:r w:rsidR="00706D09" w:rsidRPr="008B4E74">
        <w:t xml:space="preserve">) </w:t>
      </w:r>
      <w:r w:rsidRPr="008B4E74">
        <w:t>frequency bands cannot co-exist with all new chan</w:t>
      </w:r>
      <w:r w:rsidR="003650D1" w:rsidRPr="008B4E74">
        <w:t>nels in a combined 5925-7125 M</w:t>
      </w:r>
      <w:r w:rsidRPr="008B4E74">
        <w:t xml:space="preserve">Hz frequency band at the same time over a path between the same sites. Therefore a compromise during the time of installation and </w:t>
      </w:r>
      <w:r w:rsidR="0056401E" w:rsidRPr="008B4E74">
        <w:t>implementation</w:t>
      </w:r>
      <w:r w:rsidRPr="008B4E74">
        <w:t xml:space="preserve"> will be required. It is common practice in P-P networks that a new frequency channel respects High/Low rule on shared sites for the same and adjacent frequency bands (</w:t>
      </w:r>
      <w:proofErr w:type="spellStart"/>
      <w:r w:rsidRPr="008B4E74">
        <w:t>e.g</w:t>
      </w:r>
      <w:proofErr w:type="spellEnd"/>
      <w:r w:rsidRPr="008B4E74">
        <w:t xml:space="preserve"> L6, U6 and 7 GHz). Violation of this rule limits the amount of usable spectrum and significantly reduces the future network expansion. Taking into account that several links of different operators can be deployed on a shared site, or both L6 and U6 bands are used simultaneously, it is possible that it will not be able for the transient period to preserve High/Low site consistency or to avoid spectral proximity of transmitting and receiving frequency of different links. This should be considered at national level on case by case basis.</w:t>
      </w:r>
    </w:p>
    <w:p w:rsidR="00706D09" w:rsidRPr="008B4E74" w:rsidRDefault="00706D09" w:rsidP="00706D09">
      <w:pPr>
        <w:pStyle w:val="ECCParagraph"/>
      </w:pPr>
      <w:r w:rsidRPr="008B4E74">
        <w:rPr>
          <w:rFonts w:cs="Arial"/>
        </w:rPr>
        <w:t>ECC</w:t>
      </w:r>
      <w:r w:rsidR="00A04E15" w:rsidRPr="008B4E74">
        <w:rPr>
          <w:rFonts w:cs="Arial"/>
        </w:rPr>
        <w:t>/</w:t>
      </w:r>
      <w:r w:rsidRPr="008B4E74">
        <w:rPr>
          <w:rFonts w:cs="Arial"/>
        </w:rPr>
        <w:t>R</w:t>
      </w:r>
      <w:r w:rsidR="00A04E15" w:rsidRPr="008B4E74">
        <w:rPr>
          <w:rFonts w:cs="Arial"/>
        </w:rPr>
        <w:t>EC/</w:t>
      </w:r>
      <w:r w:rsidRPr="008B4E74">
        <w:rPr>
          <w:rFonts w:cs="Arial"/>
        </w:rPr>
        <w:t>(14)06</w:t>
      </w:r>
      <w:r w:rsidR="00A04E15" w:rsidRPr="008B4E74">
        <w:rPr>
          <w:rFonts w:cs="Arial"/>
        </w:rPr>
        <w:t xml:space="preserve"> </w:t>
      </w:r>
      <w:r w:rsidR="00A04E15" w:rsidRPr="008B4E74">
        <w:fldChar w:fldCharType="begin"/>
      </w:r>
      <w:r w:rsidR="00A04E15" w:rsidRPr="008B4E74">
        <w:instrText xml:space="preserve"> REF _Ref397414484 \r \h  \* MERGEFORMAT </w:instrText>
      </w:r>
      <w:r w:rsidR="00A04E15" w:rsidRPr="008B4E74">
        <w:fldChar w:fldCharType="separate"/>
      </w:r>
      <w:r w:rsidR="006D7D3C" w:rsidRPr="008B4E74">
        <w:t>[5]</w:t>
      </w:r>
      <w:r w:rsidR="00A04E15" w:rsidRPr="008B4E74">
        <w:fldChar w:fldCharType="end"/>
      </w:r>
      <w:r w:rsidRPr="008B4E74">
        <w:rPr>
          <w:rFonts w:cs="Arial"/>
        </w:rPr>
        <w:t xml:space="preserve"> also provides option for  implementation of Fixed Service Point-to-Point narrow channels in the guard bands and </w:t>
      </w:r>
      <w:proofErr w:type="spellStart"/>
      <w:r w:rsidRPr="008B4E74">
        <w:rPr>
          <w:rFonts w:cs="Arial"/>
        </w:rPr>
        <w:t>center</w:t>
      </w:r>
      <w:proofErr w:type="spellEnd"/>
      <w:r w:rsidRPr="008B4E74">
        <w:rPr>
          <w:rFonts w:cs="Arial"/>
        </w:rPr>
        <w:t xml:space="preserve"> gaps of the existing lower 6 GHz (5925 to 6425 MHz) and upper 6 GHz (6425 to 7125 MHz) bands for administration consideration. </w:t>
      </w:r>
    </w:p>
    <w:p w:rsidR="00DC6DEC" w:rsidRPr="008B4E74" w:rsidRDefault="00C73427" w:rsidP="009455A3">
      <w:pPr>
        <w:pStyle w:val="ECCParagraph"/>
      </w:pPr>
      <w:r w:rsidRPr="008B4E74">
        <w:t>S</w:t>
      </w:r>
      <w:r w:rsidR="000D0632" w:rsidRPr="008B4E74">
        <w:t>pecial attention has also been given to studies of different co-existence scenarios and to find a possible solution. The study</w:t>
      </w:r>
      <w:r w:rsidR="007D3D71" w:rsidRPr="008B4E74">
        <w:t xml:space="preserve"> highlights the difference in </w:t>
      </w:r>
      <w:proofErr w:type="gramStart"/>
      <w:r w:rsidR="007D3D71" w:rsidRPr="008B4E74">
        <w:t>Tx</w:t>
      </w:r>
      <w:proofErr w:type="gramEnd"/>
      <w:r w:rsidR="000D0632" w:rsidRPr="008B4E74">
        <w:t xml:space="preserve"> emission limits stated in EN 302 217-2-2 and ETSI EN 302 217-2-1</w:t>
      </w:r>
      <w:r w:rsidR="00973416" w:rsidRPr="008B4E74">
        <w:t xml:space="preserve"> </w:t>
      </w:r>
      <w:r w:rsidR="00973416" w:rsidRPr="008B4E74">
        <w:fldChar w:fldCharType="begin"/>
      </w:r>
      <w:r w:rsidR="00973416" w:rsidRPr="008B4E74">
        <w:instrText xml:space="preserve"> REF _Ref397420437 \n \h </w:instrText>
      </w:r>
      <w:r w:rsidR="00973416" w:rsidRPr="008B4E74">
        <w:fldChar w:fldCharType="separate"/>
      </w:r>
      <w:r w:rsidR="006D7D3C" w:rsidRPr="008B4E74">
        <w:t>[10]</w:t>
      </w:r>
      <w:r w:rsidR="00973416" w:rsidRPr="008B4E74">
        <w:fldChar w:fldCharType="end"/>
      </w:r>
      <w:r w:rsidR="000D0632" w:rsidRPr="008B4E74">
        <w:t>. T</w:t>
      </w:r>
      <w:r w:rsidR="007D3D71" w:rsidRPr="008B4E74">
        <w:t>x</w:t>
      </w:r>
      <w:r w:rsidR="000D0632" w:rsidRPr="008B4E74">
        <w:t xml:space="preserve"> emission limits stated in EN 302 217-2-2, formally valid for CE assessment for all kind of equipment, are used in the main body of the Report in order to calculate Net Filter Discrimination (NFD) and finding a minimum required frequency separation between radio links using different channel arrangements. In </w:t>
      </w:r>
      <w:r w:rsidR="00A04015" w:rsidRPr="008B4E74">
        <w:fldChar w:fldCharType="begin"/>
      </w:r>
      <w:r w:rsidR="00A04015" w:rsidRPr="008B4E74">
        <w:instrText xml:space="preserve"> REF _Ref404850127 \n \h </w:instrText>
      </w:r>
      <w:r w:rsidR="00A04015" w:rsidRPr="008B4E74">
        <w:fldChar w:fldCharType="separate"/>
      </w:r>
      <w:r w:rsidR="006D7D3C" w:rsidRPr="008B4E74">
        <w:t>ANNEX 2:</w:t>
      </w:r>
      <w:r w:rsidR="00A04015" w:rsidRPr="008B4E74">
        <w:fldChar w:fldCharType="end"/>
      </w:r>
      <w:r w:rsidR="007D3D71" w:rsidRPr="008B4E74">
        <w:t xml:space="preserve"> the more stringent </w:t>
      </w:r>
      <w:proofErr w:type="gramStart"/>
      <w:r w:rsidR="007D3D71" w:rsidRPr="008B4E74">
        <w:t>Tx</w:t>
      </w:r>
      <w:proofErr w:type="gramEnd"/>
      <w:r w:rsidR="000D0632" w:rsidRPr="008B4E74">
        <w:t xml:space="preserve"> limits stated in EN 302 217-2-1, typically valid only for indoor “multichannel trunk-like equipment”, are used, resulting in a lower required minimum frequency separation and an improved overall situation</w:t>
      </w:r>
      <w:r w:rsidR="004B1EBB" w:rsidRPr="008B4E74">
        <w:t>.</w:t>
      </w:r>
    </w:p>
    <w:p w:rsidR="00EE0D93" w:rsidRPr="008B4E74" w:rsidRDefault="002701ED" w:rsidP="00DA12D8">
      <w:pPr>
        <w:pStyle w:val="ECCAnnexheading1"/>
      </w:pPr>
      <w:bookmarkStart w:id="2808" w:name="_Toc419295390"/>
      <w:r w:rsidRPr="008B4E74">
        <w:lastRenderedPageBreak/>
        <w:t>nfd</w:t>
      </w:r>
      <w:r w:rsidR="007D3D71" w:rsidRPr="008B4E74">
        <w:t xml:space="preserve"> based on etsi en 302 217-2-2 tx</w:t>
      </w:r>
      <w:r w:rsidRPr="008B4E74">
        <w:t xml:space="preserve"> emission masks</w:t>
      </w:r>
      <w:bookmarkEnd w:id="2808"/>
    </w:p>
    <w:p w:rsidR="004772E8" w:rsidRPr="008B4E74" w:rsidRDefault="004772E8" w:rsidP="009455A3">
      <w:pPr>
        <w:pStyle w:val="ECCParagraph"/>
      </w:pPr>
      <w:r w:rsidRPr="008B4E74">
        <w:t xml:space="preserve">The </w:t>
      </w:r>
      <w:r w:rsidR="00220C90" w:rsidRPr="008B4E74">
        <w:fldChar w:fldCharType="begin"/>
      </w:r>
      <w:r w:rsidR="00220C90" w:rsidRPr="008B4E74">
        <w:instrText xml:space="preserve"> REF _Ref404931645 \h </w:instrText>
      </w:r>
      <w:r w:rsidR="00220C90" w:rsidRPr="008B4E74">
        <w:fldChar w:fldCharType="separate"/>
      </w:r>
      <w:r w:rsidR="006D7D3C" w:rsidRPr="008B4E74">
        <w:t xml:space="preserve">Figure </w:t>
      </w:r>
      <w:r w:rsidR="006D7D3C" w:rsidRPr="008B4E74">
        <w:rPr>
          <w:noProof/>
        </w:rPr>
        <w:t>27</w:t>
      </w:r>
      <w:r w:rsidR="00220C90" w:rsidRPr="008B4E74">
        <w:fldChar w:fldCharType="end"/>
      </w:r>
      <w:r w:rsidR="00F654F6" w:rsidRPr="008B4E74">
        <w:t xml:space="preserve"> below </w:t>
      </w:r>
      <w:r w:rsidRPr="008B4E74">
        <w:t xml:space="preserve">summarises </w:t>
      </w:r>
      <w:r w:rsidR="00F654F6" w:rsidRPr="008B4E74">
        <w:t xml:space="preserve">the NFD </w:t>
      </w:r>
      <w:r w:rsidRPr="008B4E74">
        <w:t xml:space="preserve">(based on ETSI EN 302 217-2-2) </w:t>
      </w:r>
      <w:r w:rsidR="00220C90" w:rsidRPr="008B4E74">
        <w:fldChar w:fldCharType="begin"/>
      </w:r>
      <w:r w:rsidR="00220C90" w:rsidRPr="008B4E74">
        <w:instrText xml:space="preserve"> REF _Ref397420384 \n \h </w:instrText>
      </w:r>
      <w:r w:rsidR="00220C90" w:rsidRPr="008B4E74">
        <w:fldChar w:fldCharType="separate"/>
      </w:r>
      <w:r w:rsidR="006D7D3C" w:rsidRPr="008B4E74">
        <w:t>[9]</w:t>
      </w:r>
      <w:r w:rsidR="00220C90" w:rsidRPr="008B4E74">
        <w:fldChar w:fldCharType="end"/>
      </w:r>
      <w:r w:rsidR="00220C90" w:rsidRPr="008B4E74">
        <w:t xml:space="preserve"> </w:t>
      </w:r>
      <w:r w:rsidR="00F654F6" w:rsidRPr="008B4E74">
        <w:t>of a radio system with</w:t>
      </w:r>
      <w:r w:rsidRPr="008B4E74">
        <w:t xml:space="preserve"> </w:t>
      </w:r>
    </w:p>
    <w:p w:rsidR="00F654F6" w:rsidRPr="008B4E74" w:rsidRDefault="00F654F6" w:rsidP="00973416">
      <w:pPr>
        <w:pStyle w:val="ECCParagraph"/>
        <w:numPr>
          <w:ilvl w:val="0"/>
          <w:numId w:val="45"/>
        </w:numPr>
      </w:pPr>
      <w:r w:rsidRPr="008B4E74">
        <w:t>28 MHz channel separation using the T</w:t>
      </w:r>
      <w:r w:rsidR="007D3D71" w:rsidRPr="008B4E74">
        <w:t>x</w:t>
      </w:r>
      <w:r w:rsidRPr="008B4E74">
        <w:t xml:space="preserve"> emission limits</w:t>
      </w:r>
      <w:r w:rsidR="004772E8" w:rsidRPr="008B4E74">
        <w:t xml:space="preserve"> (</w:t>
      </w:r>
      <w:r w:rsidRPr="008B4E74">
        <w:t>table 2e, class 5LB</w:t>
      </w:r>
      <w:r w:rsidR="004772E8" w:rsidRPr="008B4E74">
        <w:t>)</w:t>
      </w:r>
      <w:r w:rsidR="00973416" w:rsidRPr="008B4E74">
        <w:t>;</w:t>
      </w:r>
    </w:p>
    <w:p w:rsidR="004772E8" w:rsidRPr="008B4E74" w:rsidRDefault="004772E8" w:rsidP="00973416">
      <w:pPr>
        <w:pStyle w:val="ECCParagraph"/>
        <w:numPr>
          <w:ilvl w:val="0"/>
          <w:numId w:val="45"/>
        </w:numPr>
      </w:pPr>
      <w:r w:rsidRPr="008B4E74">
        <w:t xml:space="preserve">28 MHz channel separation interferes with a receiver </w:t>
      </w:r>
      <w:r w:rsidR="00973416" w:rsidRPr="008B4E74">
        <w:t>using 40 MHz channel separation;</w:t>
      </w:r>
    </w:p>
    <w:p w:rsidR="004772E8" w:rsidRPr="008B4E74" w:rsidRDefault="004772E8" w:rsidP="00973416">
      <w:pPr>
        <w:pStyle w:val="ECCParagraph"/>
        <w:numPr>
          <w:ilvl w:val="0"/>
          <w:numId w:val="45"/>
        </w:numPr>
      </w:pPr>
      <w:r w:rsidRPr="008B4E74">
        <w:t>28 MHz channel separation interferes with a receiver using 56 MHz channel separation</w:t>
      </w:r>
      <w:r w:rsidR="00973416" w:rsidRPr="008B4E74">
        <w:t>;</w:t>
      </w:r>
    </w:p>
    <w:p w:rsidR="00F654F6" w:rsidRPr="008B4E74" w:rsidRDefault="00F654F6" w:rsidP="00973416">
      <w:pPr>
        <w:pStyle w:val="ECCParagraph"/>
        <w:numPr>
          <w:ilvl w:val="0"/>
          <w:numId w:val="45"/>
        </w:numPr>
      </w:pPr>
      <w:r w:rsidRPr="008B4E74">
        <w:t>40 MHz channel separa</w:t>
      </w:r>
      <w:r w:rsidR="007D3D71" w:rsidRPr="008B4E74">
        <w:t>tion using the Tx</w:t>
      </w:r>
      <w:r w:rsidRPr="008B4E74">
        <w:t xml:space="preserve"> emission limits</w:t>
      </w:r>
      <w:r w:rsidR="004772E8" w:rsidRPr="008B4E74">
        <w:t xml:space="preserve"> (</w:t>
      </w:r>
      <w:r w:rsidRPr="008B4E74">
        <w:t>table 2h, class 5LB</w:t>
      </w:r>
      <w:r w:rsidR="004772E8" w:rsidRPr="008B4E74">
        <w:t>)</w:t>
      </w:r>
      <w:r w:rsidR="00973416" w:rsidRPr="008B4E74">
        <w:t>;</w:t>
      </w:r>
    </w:p>
    <w:p w:rsidR="004772E8" w:rsidRPr="008B4E74" w:rsidRDefault="004772E8" w:rsidP="00973416">
      <w:pPr>
        <w:pStyle w:val="ECCParagraph"/>
        <w:numPr>
          <w:ilvl w:val="0"/>
          <w:numId w:val="45"/>
        </w:numPr>
      </w:pPr>
      <w:r w:rsidRPr="008B4E74">
        <w:t>40 MHz channel separation interferes with a receiver using 28 MHz channel separation</w:t>
      </w:r>
      <w:r w:rsidR="00973416" w:rsidRPr="008B4E74">
        <w:t>;</w:t>
      </w:r>
    </w:p>
    <w:p w:rsidR="004772E8" w:rsidRPr="008B4E74" w:rsidRDefault="004772E8" w:rsidP="00973416">
      <w:pPr>
        <w:pStyle w:val="ECCParagraph"/>
        <w:numPr>
          <w:ilvl w:val="0"/>
          <w:numId w:val="45"/>
        </w:numPr>
      </w:pPr>
      <w:r w:rsidRPr="008B4E74">
        <w:t>40 MHz channel separation interferes with a receiver using 56 MHz channel separation</w:t>
      </w:r>
      <w:r w:rsidR="00973416" w:rsidRPr="008B4E74">
        <w:t>;</w:t>
      </w:r>
    </w:p>
    <w:p w:rsidR="00F654F6" w:rsidRPr="008B4E74" w:rsidRDefault="00F654F6" w:rsidP="00973416">
      <w:pPr>
        <w:pStyle w:val="ECCParagraph"/>
        <w:numPr>
          <w:ilvl w:val="0"/>
          <w:numId w:val="45"/>
        </w:numPr>
      </w:pPr>
      <w:r w:rsidRPr="008B4E74">
        <w:t>56 MHz channel separation u</w:t>
      </w:r>
      <w:r w:rsidR="007D3D71" w:rsidRPr="008B4E74">
        <w:t>sing the Tx</w:t>
      </w:r>
      <w:r w:rsidRPr="008B4E74">
        <w:t xml:space="preserve"> emission limits</w:t>
      </w:r>
      <w:r w:rsidR="004772E8" w:rsidRPr="008B4E74">
        <w:t xml:space="preserve"> (</w:t>
      </w:r>
      <w:r w:rsidRPr="008B4E74">
        <w:t>table 2f, class 5LB</w:t>
      </w:r>
      <w:r w:rsidR="004772E8" w:rsidRPr="008B4E74">
        <w:t>)</w:t>
      </w:r>
      <w:r w:rsidR="00973416" w:rsidRPr="008B4E74">
        <w:t>;</w:t>
      </w:r>
    </w:p>
    <w:p w:rsidR="004772E8" w:rsidRPr="008B4E74" w:rsidRDefault="00F654F6" w:rsidP="00973416">
      <w:pPr>
        <w:pStyle w:val="ECCParagraph"/>
        <w:numPr>
          <w:ilvl w:val="0"/>
          <w:numId w:val="45"/>
        </w:numPr>
      </w:pPr>
      <w:r w:rsidRPr="008B4E74">
        <w:t>56 MHz channel separation interferes with a receiver using 28 MHz channel separation</w:t>
      </w:r>
      <w:r w:rsidR="00973416" w:rsidRPr="008B4E74">
        <w:t>;</w:t>
      </w:r>
    </w:p>
    <w:p w:rsidR="00F654F6" w:rsidRPr="008B4E74" w:rsidRDefault="00F654F6" w:rsidP="00973416">
      <w:pPr>
        <w:pStyle w:val="ECCParagraph"/>
        <w:numPr>
          <w:ilvl w:val="0"/>
          <w:numId w:val="45"/>
        </w:numPr>
      </w:pPr>
      <w:r w:rsidRPr="008B4E74">
        <w:t>56 MHz channel separation int</w:t>
      </w:r>
      <w:r w:rsidR="004772E8" w:rsidRPr="008B4E74">
        <w:t>erferes with a receiver using 40</w:t>
      </w:r>
      <w:r w:rsidR="00973416" w:rsidRPr="008B4E74">
        <w:t xml:space="preserve"> MHz channel separation.</w:t>
      </w:r>
    </w:p>
    <w:p w:rsidR="00F654F6" w:rsidRPr="008B4E74" w:rsidRDefault="004772E8" w:rsidP="009455A3">
      <w:r w:rsidRPr="008B4E74">
        <w:t>It is assumed that the radio systems R</w:t>
      </w:r>
      <w:r w:rsidR="007D3D71" w:rsidRPr="008B4E74">
        <w:t>x</w:t>
      </w:r>
      <w:r w:rsidRPr="008B4E74">
        <w:t xml:space="preserve"> selectivity is identical to the radio systems </w:t>
      </w:r>
      <w:proofErr w:type="gramStart"/>
      <w:r w:rsidRPr="008B4E74">
        <w:t>T</w:t>
      </w:r>
      <w:r w:rsidR="007D3D71" w:rsidRPr="008B4E74">
        <w:t>x</w:t>
      </w:r>
      <w:proofErr w:type="gramEnd"/>
      <w:r w:rsidRPr="008B4E74">
        <w:t xml:space="preserve"> emission mask.</w:t>
      </w:r>
    </w:p>
    <w:p w:rsidR="00CF613D" w:rsidRPr="008B4E74" w:rsidRDefault="00CF613D" w:rsidP="009455A3">
      <w:pPr>
        <w:keepNext/>
        <w:jc w:val="center"/>
      </w:pPr>
    </w:p>
    <w:p w:rsidR="00CF613D" w:rsidRPr="008B4E74" w:rsidRDefault="00224971">
      <w:pPr>
        <w:pStyle w:val="ECCParagraph"/>
        <w:keepNext/>
      </w:pPr>
      <w:r w:rsidRPr="008B4E74">
        <w:rPr>
          <w:noProof/>
          <w:lang w:val="da-DK" w:eastAsia="da-DK"/>
        </w:rPr>
        <w:drawing>
          <wp:inline distT="0" distB="0" distL="0" distR="0" wp14:anchorId="77F038F5" wp14:editId="55C6083D">
            <wp:extent cx="6120765" cy="335496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765" cy="3354965"/>
                    </a:xfrm>
                    <a:prstGeom prst="rect">
                      <a:avLst/>
                    </a:prstGeom>
                    <a:noFill/>
                    <a:ln>
                      <a:noFill/>
                    </a:ln>
                  </pic:spPr>
                </pic:pic>
              </a:graphicData>
            </a:graphic>
          </wp:inline>
        </w:drawing>
      </w:r>
    </w:p>
    <w:p w:rsidR="00121A18" w:rsidRPr="008B4E74" w:rsidRDefault="00121A18" w:rsidP="00121A18">
      <w:pPr>
        <w:pStyle w:val="Caption"/>
      </w:pPr>
      <w:bookmarkStart w:id="2809" w:name="_Ref404931645"/>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27</w:t>
      </w:r>
      <w:r w:rsidRPr="008B4E74">
        <w:rPr>
          <w:noProof/>
        </w:rPr>
        <w:fldChar w:fldCharType="end"/>
      </w:r>
      <w:bookmarkEnd w:id="2809"/>
      <w:r w:rsidRPr="008B4E74">
        <w:t>: NFD as a function of</w:t>
      </w:r>
      <w:r w:rsidR="007D3D71" w:rsidRPr="008B4E74">
        <w:t xml:space="preserve"> frequency offset for various </w:t>
      </w:r>
      <w:proofErr w:type="gramStart"/>
      <w:r w:rsidR="007D3D71" w:rsidRPr="008B4E74">
        <w:t>Tx</w:t>
      </w:r>
      <w:proofErr w:type="gramEnd"/>
      <w:r w:rsidRPr="008B4E74">
        <w:t xml:space="preserve"> and R</w:t>
      </w:r>
      <w:r w:rsidR="007D3D71" w:rsidRPr="008B4E74">
        <w:t>x</w:t>
      </w:r>
      <w:r w:rsidRPr="008B4E74">
        <w:t xml:space="preserve"> combinations using </w:t>
      </w:r>
      <w:r w:rsidR="00973416" w:rsidRPr="008B4E74">
        <w:br/>
      </w:r>
      <w:r w:rsidR="007D3D71" w:rsidRPr="008B4E74">
        <w:t>ETSI 302 217-2-2 Tx</w:t>
      </w:r>
      <w:r w:rsidRPr="008B4E74">
        <w:t xml:space="preserve"> emission limits</w:t>
      </w:r>
    </w:p>
    <w:p w:rsidR="00F654F6" w:rsidRPr="008B4E74" w:rsidRDefault="00224971" w:rsidP="009455A3">
      <w:pPr>
        <w:pStyle w:val="ECCParagraph"/>
      </w:pPr>
      <w:r w:rsidRPr="008B4E74">
        <w:t xml:space="preserve">A typical radio system will </w:t>
      </w:r>
      <w:r w:rsidR="007D3D71" w:rsidRPr="008B4E74">
        <w:t>have a significantly better Tx</w:t>
      </w:r>
      <w:r w:rsidRPr="008B4E74">
        <w:t xml:space="preserve"> emission and R</w:t>
      </w:r>
      <w:r w:rsidR="007D3D71" w:rsidRPr="008B4E74">
        <w:t>x</w:t>
      </w:r>
      <w:r w:rsidRPr="008B4E74">
        <w:t xml:space="preserve"> selectivity performance than the ones stated in ETSI EN 302 217-2-2 and consequently it should be noted that using existing ETSI 302 217-2-2 T</w:t>
      </w:r>
      <w:r w:rsidR="007D3D71" w:rsidRPr="008B4E74">
        <w:t>x</w:t>
      </w:r>
      <w:r w:rsidRPr="008B4E74">
        <w:t xml:space="preserve"> emission limits could result in a very conservative NFD value compared to actual radio systems</w:t>
      </w:r>
    </w:p>
    <w:p w:rsidR="00F654F6" w:rsidRPr="008B4E74" w:rsidRDefault="00F654F6" w:rsidP="009455A3"/>
    <w:p w:rsidR="000B2FA4" w:rsidRPr="008B4E74" w:rsidRDefault="0056401E" w:rsidP="00DA12D8">
      <w:pPr>
        <w:pStyle w:val="ECCAnnexheading1"/>
      </w:pPr>
      <w:bookmarkStart w:id="2810" w:name="_Ref404850085"/>
      <w:bookmarkStart w:id="2811" w:name="_Ref404850127"/>
      <w:bookmarkStart w:id="2812" w:name="_Toc419295391"/>
      <w:r w:rsidRPr="008B4E74">
        <w:lastRenderedPageBreak/>
        <w:t>Restructuring</w:t>
      </w:r>
      <w:r w:rsidR="009F3C73" w:rsidRPr="008B4E74">
        <w:t xml:space="preserve"> scenario using etsi </w:t>
      </w:r>
      <w:r w:rsidR="001158A5" w:rsidRPr="008B4E74">
        <w:t xml:space="preserve">EN </w:t>
      </w:r>
      <w:r w:rsidR="009F3C73" w:rsidRPr="008B4E74">
        <w:t>302 217-2-1 TX emission mask</w:t>
      </w:r>
      <w:bookmarkEnd w:id="2810"/>
      <w:bookmarkEnd w:id="2811"/>
      <w:bookmarkEnd w:id="2812"/>
    </w:p>
    <w:p w:rsidR="009F3C73" w:rsidRPr="008B4E74" w:rsidRDefault="009F3C73" w:rsidP="009F3C73">
      <w:pPr>
        <w:spacing w:after="240"/>
        <w:jc w:val="both"/>
      </w:pPr>
      <w:r w:rsidRPr="008B4E74">
        <w:t xml:space="preserve">The </w:t>
      </w:r>
      <w:r w:rsidR="00220C90" w:rsidRPr="008B4E74">
        <w:fldChar w:fldCharType="begin"/>
      </w:r>
      <w:r w:rsidR="00220C90" w:rsidRPr="008B4E74">
        <w:instrText xml:space="preserve"> REF _Ref404932043 \h </w:instrText>
      </w:r>
      <w:r w:rsidR="00220C90" w:rsidRPr="008B4E74">
        <w:fldChar w:fldCharType="separate"/>
      </w:r>
      <w:r w:rsidR="006D7D3C" w:rsidRPr="008B4E74">
        <w:t xml:space="preserve">Figure </w:t>
      </w:r>
      <w:r w:rsidR="006D7D3C" w:rsidRPr="008B4E74">
        <w:rPr>
          <w:noProof/>
        </w:rPr>
        <w:t>28</w:t>
      </w:r>
      <w:r w:rsidR="00220C90" w:rsidRPr="008B4E74">
        <w:fldChar w:fldCharType="end"/>
      </w:r>
      <w:r w:rsidRPr="008B4E74">
        <w:t xml:space="preserve"> below describes the NFD of a radio system with 28 MHz channel separation using the </w:t>
      </w:r>
      <w:proofErr w:type="gramStart"/>
      <w:r w:rsidRPr="008B4E74">
        <w:t>T</w:t>
      </w:r>
      <w:r w:rsidR="007D3D71" w:rsidRPr="008B4E74">
        <w:t>x</w:t>
      </w:r>
      <w:proofErr w:type="gramEnd"/>
      <w:r w:rsidRPr="008B4E74">
        <w:t xml:space="preserve"> emission limits as stated in </w:t>
      </w:r>
      <w:r w:rsidRPr="008B4E74">
        <w:rPr>
          <w:b/>
        </w:rPr>
        <w:t>ETSI EN 302 217-2-1</w:t>
      </w:r>
      <w:r w:rsidR="00171BC0" w:rsidRPr="008B4E74">
        <w:rPr>
          <w:b/>
        </w:rPr>
        <w:t xml:space="preserve"> V1.3.1 (2010-01)</w:t>
      </w:r>
      <w:r w:rsidRPr="008B4E74">
        <w:rPr>
          <w:b/>
        </w:rPr>
        <w:t>, Figure B.6</w:t>
      </w:r>
      <w:r w:rsidRPr="008B4E74">
        <w:t>. It is assumed that the rad</w:t>
      </w:r>
      <w:r w:rsidR="007D3D71" w:rsidRPr="008B4E74">
        <w:t>io systems Rx</w:t>
      </w:r>
      <w:r w:rsidRPr="008B4E74">
        <w:t xml:space="preserve"> selectivity is identical to the radio systems </w:t>
      </w:r>
      <w:proofErr w:type="gramStart"/>
      <w:r w:rsidRPr="008B4E74">
        <w:t>T</w:t>
      </w:r>
      <w:r w:rsidR="007D3D71" w:rsidRPr="008B4E74">
        <w:t>x</w:t>
      </w:r>
      <w:proofErr w:type="gramEnd"/>
      <w:r w:rsidRPr="008B4E74">
        <w:t xml:space="preserve"> emission mask. </w:t>
      </w:r>
    </w:p>
    <w:p w:rsidR="00121A18" w:rsidRPr="008B4E74" w:rsidRDefault="00121A18" w:rsidP="00121A18">
      <w:pPr>
        <w:keepNext/>
        <w:jc w:val="center"/>
      </w:pPr>
      <w:r w:rsidRPr="008B4E74">
        <w:rPr>
          <w:noProof/>
          <w:lang w:val="da-DK" w:eastAsia="da-DK"/>
        </w:rPr>
        <w:drawing>
          <wp:inline distT="0" distB="0" distL="0" distR="0" wp14:anchorId="2936E1F4" wp14:editId="398726A8">
            <wp:extent cx="3401695" cy="2646045"/>
            <wp:effectExtent l="0" t="0" r="8255" b="190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01695" cy="2646045"/>
                    </a:xfrm>
                    <a:prstGeom prst="rect">
                      <a:avLst/>
                    </a:prstGeom>
                    <a:noFill/>
                  </pic:spPr>
                </pic:pic>
              </a:graphicData>
            </a:graphic>
          </wp:inline>
        </w:drawing>
      </w:r>
    </w:p>
    <w:p w:rsidR="00121A18" w:rsidRPr="008B4E74" w:rsidRDefault="00121A18" w:rsidP="00121A18">
      <w:pPr>
        <w:pStyle w:val="Caption"/>
      </w:pPr>
      <w:bookmarkStart w:id="2813" w:name="_Ref404932043"/>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28</w:t>
      </w:r>
      <w:r w:rsidRPr="008B4E74">
        <w:rPr>
          <w:noProof/>
        </w:rPr>
        <w:fldChar w:fldCharType="end"/>
      </w:r>
      <w:bookmarkEnd w:id="2813"/>
      <w:r w:rsidRPr="008B4E74">
        <w:t xml:space="preserve">: NFD for </w:t>
      </w:r>
      <w:proofErr w:type="gramStart"/>
      <w:r w:rsidRPr="008B4E74">
        <w:t>a</w:t>
      </w:r>
      <w:proofErr w:type="gramEnd"/>
      <w:r w:rsidRPr="008B4E74">
        <w:t xml:space="preserve"> EN 302 217-2-1 radio system with 28 MHz channel separation</w:t>
      </w:r>
    </w:p>
    <w:p w:rsidR="009F3C73" w:rsidRPr="008B4E74" w:rsidRDefault="009F3C73" w:rsidP="009455A3">
      <w:pPr>
        <w:pStyle w:val="ECCParagraph"/>
      </w:pPr>
      <w:r w:rsidRPr="008B4E74">
        <w:t>The interference scenario when a new radio system, using adaptive modulation between 16</w:t>
      </w:r>
      <w:r w:rsidR="00A9236A" w:rsidRPr="008B4E74">
        <w:t xml:space="preserve"> </w:t>
      </w:r>
      <w:r w:rsidRPr="008B4E74">
        <w:t xml:space="preserve">QAM up to 512 QAM in 28 MHz channel separation, interferes with an existing fixed modulation 128 QAM radio system using 29.65 MHz channel separation on the same path is given in the </w:t>
      </w:r>
      <w:r w:rsidR="00220C90" w:rsidRPr="008B4E74">
        <w:fldChar w:fldCharType="begin"/>
      </w:r>
      <w:r w:rsidR="00220C90" w:rsidRPr="008B4E74">
        <w:instrText xml:space="preserve"> REF _Ref404930920 \h </w:instrText>
      </w:r>
      <w:r w:rsidR="00220C90" w:rsidRPr="008B4E74">
        <w:fldChar w:fldCharType="separate"/>
      </w:r>
      <w:r w:rsidR="006D7D3C" w:rsidRPr="008B4E74">
        <w:t xml:space="preserve">Table </w:t>
      </w:r>
      <w:r w:rsidR="006D7D3C" w:rsidRPr="008B4E74">
        <w:rPr>
          <w:noProof/>
        </w:rPr>
        <w:t>17</w:t>
      </w:r>
      <w:r w:rsidR="00220C90" w:rsidRPr="008B4E74">
        <w:fldChar w:fldCharType="end"/>
      </w:r>
      <w:r w:rsidRPr="008B4E74">
        <w:t xml:space="preserve"> below,  </w:t>
      </w:r>
    </w:p>
    <w:p w:rsidR="00E66EA5" w:rsidRPr="008B4E74" w:rsidRDefault="00E66EA5" w:rsidP="009455A3">
      <w:pPr>
        <w:pStyle w:val="Caption"/>
        <w:keepNext/>
      </w:pPr>
      <w:bookmarkStart w:id="2814" w:name="_Ref404930920"/>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17</w:t>
      </w:r>
      <w:r w:rsidRPr="008B4E74">
        <w:fldChar w:fldCharType="end"/>
      </w:r>
      <w:bookmarkEnd w:id="2814"/>
      <w:r w:rsidR="004B1EBB" w:rsidRPr="008B4E74">
        <w:t>:</w:t>
      </w:r>
      <w:r w:rsidR="007D3D71" w:rsidRPr="008B4E74">
        <w:rPr>
          <w:bCs w:val="0"/>
        </w:rPr>
        <w:t xml:space="preserve"> Same path, (new) Tx</w:t>
      </w:r>
      <w:r w:rsidR="00647BFE" w:rsidRPr="008B4E74">
        <w:rPr>
          <w:bCs w:val="0"/>
        </w:rPr>
        <w:t xml:space="preserve"> 28 MHz (old) Rx</w:t>
      </w:r>
      <w:r w:rsidR="00A9236A" w:rsidRPr="008B4E74">
        <w:rPr>
          <w:bCs w:val="0"/>
        </w:rPr>
        <w:t xml:space="preserve"> 29.</w:t>
      </w:r>
      <w:r w:rsidRPr="008B4E74">
        <w:rPr>
          <w:bCs w:val="0"/>
        </w:rPr>
        <w:t>65 MHz, co-polar</w:t>
      </w:r>
    </w:p>
    <w:p w:rsidR="009F3C73" w:rsidRPr="008B4E74" w:rsidRDefault="009F3C73" w:rsidP="009455A3">
      <w:pPr>
        <w:spacing w:after="240"/>
        <w:jc w:val="center"/>
      </w:pPr>
      <w:r w:rsidRPr="008B4E74">
        <w:rPr>
          <w:noProof/>
          <w:lang w:val="da-DK" w:eastAsia="da-DK"/>
        </w:rPr>
        <w:drawing>
          <wp:inline distT="0" distB="0" distL="0" distR="0" wp14:anchorId="10E2CCC8" wp14:editId="67D6CEA6">
            <wp:extent cx="5384267" cy="3340100"/>
            <wp:effectExtent l="0" t="0" r="6985" b="0"/>
            <wp:docPr id="145" name="Bildobjek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99" cy="3344400"/>
                    </a:xfrm>
                    <a:prstGeom prst="rect">
                      <a:avLst/>
                    </a:prstGeom>
                    <a:noFill/>
                    <a:ln>
                      <a:noFill/>
                    </a:ln>
                  </pic:spPr>
                </pic:pic>
              </a:graphicData>
            </a:graphic>
          </wp:inline>
        </w:drawing>
      </w:r>
    </w:p>
    <w:p w:rsidR="009F3C73" w:rsidRPr="008B4E74" w:rsidRDefault="009F3C73" w:rsidP="009455A3">
      <w:pPr>
        <w:pStyle w:val="ECCParagraph"/>
      </w:pPr>
      <w:r w:rsidRPr="008B4E74">
        <w:lastRenderedPageBreak/>
        <w:t>The calculated flat fade margin, without respect to any received interference, for the most robust modulation, 16</w:t>
      </w:r>
      <w:r w:rsidR="001C6561">
        <w:t xml:space="preserve"> </w:t>
      </w:r>
      <w:r w:rsidRPr="008B4E74">
        <w:t>QAM, is considerably high (55.4 dB) and it could be considered to lower the maximum output power from +28dBm to for example +21 dBm (512</w:t>
      </w:r>
      <w:r w:rsidR="001C6561">
        <w:t xml:space="preserve"> </w:t>
      </w:r>
      <w:r w:rsidRPr="008B4E74">
        <w:t xml:space="preserve">QAM reference) in order to minimize interference and setting the required NFD at co-polar operation to 70 dB irrespective of modulation format. </w:t>
      </w:r>
    </w:p>
    <w:p w:rsidR="009F3C73" w:rsidRPr="008B4E74" w:rsidRDefault="009F3C73" w:rsidP="009455A3">
      <w:pPr>
        <w:pStyle w:val="ECCParagraph"/>
      </w:pPr>
      <w:r w:rsidRPr="008B4E74">
        <w:t>The existing system will experience a reduction of effective flat fade margin from 46.3 dB to 43.6 dB.</w:t>
      </w:r>
    </w:p>
    <w:p w:rsidR="009F3C73" w:rsidRPr="008B4E74" w:rsidRDefault="009F3C73" w:rsidP="009455A3">
      <w:pPr>
        <w:pStyle w:val="ECCParagraph"/>
      </w:pPr>
      <w:r w:rsidRPr="008B4E74">
        <w:t xml:space="preserve">For the above described combination of radio systems, a NFD &gt; 70 dB require a frequency separation of around 40 MHz for a 3 dB threshold degradation. </w:t>
      </w:r>
    </w:p>
    <w:p w:rsidR="009F3C73" w:rsidRPr="008B4E74" w:rsidRDefault="009F3C73" w:rsidP="009455A3">
      <w:pPr>
        <w:pStyle w:val="ECCParagraph"/>
      </w:pPr>
      <w:r w:rsidRPr="008B4E74">
        <w:t>It could be noted that by using cross-polarisation and thus being able to account for a typical antenna XPD (see some reference) of around 30 dB, the threshold degradation will be negligible under the same conditions. For 3 dB threshold degradation under cross polar operation the requirements could be met if the frequency separation is &gt; 30MHz.</w:t>
      </w:r>
    </w:p>
    <w:p w:rsidR="009F3C73" w:rsidRPr="008B4E74" w:rsidRDefault="00CF613D" w:rsidP="009455A3">
      <w:pPr>
        <w:pStyle w:val="ECCAnnexheading2"/>
      </w:pPr>
      <w:r w:rsidRPr="008B4E74">
        <w:t>Summary of</w:t>
      </w:r>
      <w:r w:rsidR="00F91430" w:rsidRPr="008B4E74">
        <w:t xml:space="preserve"> </w:t>
      </w:r>
      <w:r w:rsidR="0056401E" w:rsidRPr="008B4E74">
        <w:t>restructuring</w:t>
      </w:r>
      <w:r w:rsidR="009F3C73" w:rsidRPr="008B4E74">
        <w:t xml:space="preserve"> Scenario</w:t>
      </w:r>
    </w:p>
    <w:p w:rsidR="00F91430" w:rsidRPr="008B4E74" w:rsidRDefault="00F91430" w:rsidP="00224779">
      <w:pPr>
        <w:pStyle w:val="ECCParagraph"/>
      </w:pPr>
      <w:r w:rsidRPr="008B4E74">
        <w:t>The scenario is the same as previously described in the main body of the report. The only difference is that the minimum required frequency se</w:t>
      </w:r>
      <w:r w:rsidR="007D3D71" w:rsidRPr="008B4E74">
        <w:t>paration is 40 MHz when using Tx</w:t>
      </w:r>
      <w:r w:rsidRPr="008B4E74">
        <w:t xml:space="preserve"> emission </w:t>
      </w:r>
      <w:r w:rsidR="00DB3BF4" w:rsidRPr="008B4E74">
        <w:t xml:space="preserve">limits </w:t>
      </w:r>
      <w:r w:rsidRPr="008B4E74">
        <w:t>in accordance with ETSI EN 302 217-2-</w:t>
      </w:r>
      <w:r w:rsidR="00935EA4" w:rsidRPr="008B4E74">
        <w:t>1</w:t>
      </w:r>
      <w:r w:rsidRPr="008B4E74">
        <w:t xml:space="preserve"> </w:t>
      </w:r>
      <w:r w:rsidR="00EE3A13">
        <w:fldChar w:fldCharType="begin"/>
      </w:r>
      <w:r w:rsidR="00EE3A13">
        <w:instrText xml:space="preserve"> REF _Ref397420437 \n \h </w:instrText>
      </w:r>
      <w:r w:rsidR="00EE3A13">
        <w:fldChar w:fldCharType="separate"/>
      </w:r>
      <w:r w:rsidR="00EE3A13">
        <w:t>[10]</w:t>
      </w:r>
      <w:r w:rsidR="00EE3A13">
        <w:fldChar w:fldCharType="end"/>
      </w:r>
      <w:r w:rsidR="00EE3A13">
        <w:t xml:space="preserve"> </w:t>
      </w:r>
      <w:r w:rsidRPr="008B4E74">
        <w:t>compared with the required 80 MHz frequen</w:t>
      </w:r>
      <w:r w:rsidR="007D3D71" w:rsidRPr="008B4E74">
        <w:t>cy separation distance  using Tx</w:t>
      </w:r>
      <w:r w:rsidRPr="008B4E74">
        <w:t xml:space="preserve"> emission limits in accordance the ETSI EN 302 217-2-2</w:t>
      </w:r>
      <w:r w:rsidR="00EE3A13">
        <w:t xml:space="preserve"> </w:t>
      </w:r>
      <w:r w:rsidR="00EE3A13">
        <w:fldChar w:fldCharType="begin"/>
      </w:r>
      <w:r w:rsidR="00EE3A13">
        <w:instrText xml:space="preserve"> REF _Ref397420384 \n \h </w:instrText>
      </w:r>
      <w:r w:rsidR="00EE3A13">
        <w:fldChar w:fldCharType="separate"/>
      </w:r>
      <w:r w:rsidR="00EE3A13">
        <w:t>[9]</w:t>
      </w:r>
      <w:r w:rsidR="00EE3A13">
        <w:fldChar w:fldCharType="end"/>
      </w:r>
      <w:r w:rsidRPr="008B4E74">
        <w:t xml:space="preserve">.  </w:t>
      </w:r>
    </w:p>
    <w:p w:rsidR="00BD6945" w:rsidRPr="008B4E74" w:rsidRDefault="00BD6945">
      <w:pPr>
        <w:pStyle w:val="ECCParagraph"/>
      </w:pPr>
      <w:r w:rsidRPr="008B4E74">
        <w:t>In the worst case scenario about 2 channels must be available prior to installation of any new ETSI EN 302 217-2-1 compliant radio in a combined 6 GHz band.</w:t>
      </w:r>
    </w:p>
    <w:p w:rsidR="002701ED" w:rsidRPr="008B4E74" w:rsidRDefault="002701ED" w:rsidP="00BD6945">
      <w:pPr>
        <w:pStyle w:val="ECCParagraph"/>
      </w:pPr>
    </w:p>
    <w:p w:rsidR="002701ED" w:rsidRPr="008B4E74" w:rsidRDefault="002701ED" w:rsidP="00DA12D8">
      <w:pPr>
        <w:pStyle w:val="ECCAnnexheading1"/>
      </w:pPr>
      <w:bookmarkStart w:id="2815" w:name="_Toc419295392"/>
      <w:r w:rsidRPr="008B4E74">
        <w:lastRenderedPageBreak/>
        <w:t xml:space="preserve">ANALYSIS ON NFD TO BE USED IN THE </w:t>
      </w:r>
      <w:r w:rsidR="0056401E" w:rsidRPr="008B4E74">
        <w:t>restructuring</w:t>
      </w:r>
      <w:r w:rsidRPr="008B4E74">
        <w:t xml:space="preserve"> STRATEGY</w:t>
      </w:r>
      <w:bookmarkEnd w:id="2815"/>
      <w:r w:rsidRPr="008B4E74">
        <w:t xml:space="preserve"> </w:t>
      </w:r>
    </w:p>
    <w:p w:rsidR="002701ED" w:rsidRPr="008B4E74" w:rsidRDefault="002701ED" w:rsidP="009455A3">
      <w:pPr>
        <w:pStyle w:val="ECCAnnexheading2"/>
      </w:pPr>
      <w:r w:rsidRPr="008B4E74">
        <w:t>FS Systems design and ETSI standards</w:t>
      </w:r>
    </w:p>
    <w:p w:rsidR="002701ED" w:rsidRPr="008B4E74" w:rsidRDefault="002701ED" w:rsidP="002701ED">
      <w:pPr>
        <w:pStyle w:val="ECCParagraph"/>
      </w:pPr>
      <w:r w:rsidRPr="008B4E74">
        <w:t>Since the entering into force of the 99/05/EC (R&amp;TTE) Directive (year 2000), ETSI has decided to standardise, as “essential requirement” under Art. 3.2 of the Directive, only the “less stringent” RF spectrum mask achievable by current RF technology of equipment on the market.</w:t>
      </w:r>
    </w:p>
    <w:p w:rsidR="002701ED" w:rsidRPr="008B4E74" w:rsidRDefault="002701ED" w:rsidP="002701ED">
      <w:pPr>
        <w:pStyle w:val="ECCParagraph"/>
      </w:pPr>
      <w:r w:rsidRPr="008B4E74">
        <w:t>At that time, and still today, but with different market sharing, two significantly different technologies were present:</w:t>
      </w:r>
    </w:p>
    <w:p w:rsidR="002701ED" w:rsidRPr="008B4E74" w:rsidRDefault="002701ED" w:rsidP="00973416">
      <w:pPr>
        <w:pStyle w:val="ECCNumbered-LetteredList"/>
      </w:pPr>
      <w:r w:rsidRPr="008B4E74">
        <w:rPr>
          <w:b/>
        </w:rPr>
        <w:t>Backhauling-like” equipment</w:t>
      </w:r>
      <w:r w:rsidRPr="008B4E74">
        <w:t>, where the limited capacity needed for base stations connections and the operator’s need for fast and easy deployment and maintenance, requires a design for typical maximum two channels (typically adjacent) connected to the same (H or V) antenna port and a wide-band electronic tuning over the largest possible number of channels (so that the actual commissioning to the assigned frequency is made last minute in field).</w:t>
      </w:r>
    </w:p>
    <w:p w:rsidR="00973416" w:rsidRPr="008B4E74" w:rsidRDefault="00973416" w:rsidP="00973416">
      <w:pPr>
        <w:pStyle w:val="ECCNumbered-LetteredList"/>
        <w:numPr>
          <w:ilvl w:val="0"/>
          <w:numId w:val="0"/>
        </w:numPr>
        <w:ind w:left="340"/>
      </w:pPr>
    </w:p>
    <w:p w:rsidR="002701ED" w:rsidRPr="008B4E74" w:rsidRDefault="002701ED" w:rsidP="002701ED">
      <w:pPr>
        <w:pStyle w:val="ECCParagraph"/>
      </w:pPr>
      <w:r w:rsidRPr="008B4E74">
        <w:t>This kind of equipment where initially placed on the market in bands above 15 GHz, but in late ‘90s, mobile operators, other than the old incumbent one, more and more requested longer hops connections in rural areas and for collecting traffic between larger cities; so avoiding fees and other bindings of using the “fixed core network”.</w:t>
      </w:r>
    </w:p>
    <w:p w:rsidR="002701ED" w:rsidRPr="008B4E74" w:rsidRDefault="002701ED" w:rsidP="002701ED">
      <w:pPr>
        <w:pStyle w:val="ECCParagraph"/>
      </w:pPr>
      <w:r w:rsidRPr="008B4E74">
        <w:t>Also the need of avoiding large building infrastructure also required the design in “split-mount” configuration (IDU and ODU) or, more recently even “full-ODU” configuration.</w:t>
      </w:r>
    </w:p>
    <w:p w:rsidR="002701ED" w:rsidRPr="008B4E74" w:rsidRDefault="00B33C0F" w:rsidP="002701ED">
      <w:pPr>
        <w:pStyle w:val="ECCParagraph"/>
      </w:pPr>
      <w:r w:rsidRPr="008B4E74">
        <w:rPr>
          <w:highlight w:val="yellow"/>
        </w:rPr>
        <w:fldChar w:fldCharType="begin"/>
      </w:r>
      <w:r w:rsidRPr="008B4E74">
        <w:instrText xml:space="preserve"> REF _Ref404695064 </w:instrText>
      </w:r>
      <w:r w:rsidRPr="008B4E74">
        <w:rPr>
          <w:highlight w:val="yellow"/>
        </w:rPr>
        <w:fldChar w:fldCharType="separate"/>
      </w:r>
      <w:r w:rsidR="006D7D3C" w:rsidRPr="008B4E74">
        <w:t xml:space="preserve">Figure </w:t>
      </w:r>
      <w:r w:rsidR="006D7D3C" w:rsidRPr="008B4E74">
        <w:rPr>
          <w:noProof/>
        </w:rPr>
        <w:t>29</w:t>
      </w:r>
      <w:r w:rsidRPr="008B4E74">
        <w:rPr>
          <w:highlight w:val="yellow"/>
        </w:rPr>
        <w:fldChar w:fldCharType="end"/>
      </w:r>
      <w:r w:rsidR="002521E1" w:rsidRPr="008B4E74">
        <w:t xml:space="preserve"> </w:t>
      </w:r>
      <w:r w:rsidR="002701ED" w:rsidRPr="008B4E74">
        <w:t>shows typical example of such situation.</w:t>
      </w:r>
    </w:p>
    <w:p w:rsidR="002701ED" w:rsidRPr="008B4E74" w:rsidRDefault="007D3D71" w:rsidP="002701ED">
      <w:pPr>
        <w:pStyle w:val="ECCParagraph"/>
      </w:pPr>
      <w:r w:rsidRPr="008B4E74">
        <w:t>In these implementations, the Tx</w:t>
      </w:r>
      <w:r w:rsidR="002701ED" w:rsidRPr="008B4E74">
        <w:t>/R</w:t>
      </w:r>
      <w:r w:rsidRPr="008B4E74">
        <w:t>x</w:t>
      </w:r>
      <w:r w:rsidR="002701ED" w:rsidRPr="008B4E74">
        <w:t xml:space="preserve"> RF duplexer uses the widest band filters just permitting the compatibility</w:t>
      </w:r>
      <w:r w:rsidRPr="008B4E74">
        <w:t xml:space="preserve"> of Tx with the corresponding Rx</w:t>
      </w:r>
      <w:r w:rsidR="002701ED" w:rsidRPr="008B4E74">
        <w:t xml:space="preserve"> (i.e. innermost channel operation is not possible).</w:t>
      </w:r>
    </w:p>
    <w:p w:rsidR="002701ED" w:rsidRPr="008B4E74" w:rsidRDefault="002701ED" w:rsidP="002701ED">
      <w:pPr>
        <w:pStyle w:val="ECCParagraph"/>
      </w:pPr>
      <w:r w:rsidRPr="008B4E74">
        <w:t xml:space="preserve">The </w:t>
      </w:r>
      <w:proofErr w:type="gramStart"/>
      <w:r w:rsidRPr="008B4E74">
        <w:t>T</w:t>
      </w:r>
      <w:r w:rsidR="007D3D71" w:rsidRPr="008B4E74">
        <w:t>x</w:t>
      </w:r>
      <w:proofErr w:type="gramEnd"/>
      <w:r w:rsidRPr="008B4E74">
        <w:t xml:space="preserve"> spectrum emission achievable by this kind of equipment has been used by ETSI as less stringent bases for defining the spectrum mask of equipment needed for fulfilling the “essential requirements” under Art. 3.2 </w:t>
      </w:r>
      <w:proofErr w:type="gramStart"/>
      <w:r w:rsidRPr="008B4E74">
        <w:t>of</w:t>
      </w:r>
      <w:proofErr w:type="gramEnd"/>
      <w:r w:rsidRPr="008B4E74">
        <w:t xml:space="preserve"> the R&amp;TTE Directive (standardised in HS EN 302 217-2-2).</w:t>
      </w:r>
    </w:p>
    <w:p w:rsidR="002701ED" w:rsidRPr="008B4E74" w:rsidRDefault="002701ED" w:rsidP="002701ED">
      <w:pPr>
        <w:pStyle w:val="ECCParagraph"/>
      </w:pPr>
      <w:r w:rsidRPr="008B4E74">
        <w:t>Therefore, the achievable NFD, for adjacent channels beyond the 1</w:t>
      </w:r>
      <w:r w:rsidRPr="008B4E74">
        <w:rPr>
          <w:vertAlign w:val="superscript"/>
        </w:rPr>
        <w:t>st</w:t>
      </w:r>
      <w:r w:rsidRPr="008B4E74">
        <w:t xml:space="preserve"> (which is mostly linked to the digital shaping of the in-band spectrum), is not much increasing; practically, it is defined by the “unfiltered” spectrum emitted by the RF power amplifier with all its intermodulation products.</w:t>
      </w:r>
    </w:p>
    <w:p w:rsidR="002701ED" w:rsidRPr="008B4E74" w:rsidRDefault="002701ED" w:rsidP="00973416">
      <w:pPr>
        <w:pStyle w:val="ECCNumbered-LetteredList"/>
      </w:pPr>
      <w:r w:rsidRPr="008B4E74">
        <w:t>“Trunk-like”, multichannel full indoor systems, typically used by “previously incumbent” operators (of telecommunication and/or TV broadcasting) for long haul connections in the “fixed nation-wide core networks”. Deployment of such equipment implies the presence of building infrastructures (radio stations, with large air conditioned rooms connected to high antenna towers needed for long hop LoS conditions on relatively flat land).</w:t>
      </w:r>
    </w:p>
    <w:p w:rsidR="00973416" w:rsidRPr="008B4E74" w:rsidRDefault="00973416" w:rsidP="00973416">
      <w:pPr>
        <w:pStyle w:val="ECCNumbered-LetteredList"/>
        <w:numPr>
          <w:ilvl w:val="0"/>
          <w:numId w:val="0"/>
        </w:numPr>
        <w:ind w:left="340" w:hanging="340"/>
      </w:pPr>
    </w:p>
    <w:p w:rsidR="002701ED" w:rsidRPr="008B4E74" w:rsidRDefault="002701ED" w:rsidP="002701ED">
      <w:pPr>
        <w:pStyle w:val="ECCParagraph"/>
      </w:pPr>
      <w:r w:rsidRPr="008B4E74">
        <w:t>In particular, this kind of equipment has been used only in bands up to 13 GHz (with few older examples in 15 and 18 GHz bands).</w:t>
      </w:r>
    </w:p>
    <w:p w:rsidR="002701ED" w:rsidRPr="008B4E74" w:rsidRDefault="00B33C0F" w:rsidP="002701ED">
      <w:pPr>
        <w:pStyle w:val="ECCParagraph"/>
      </w:pPr>
      <w:r w:rsidRPr="008B4E74">
        <w:rPr>
          <w:highlight w:val="yellow"/>
        </w:rPr>
        <w:fldChar w:fldCharType="begin"/>
      </w:r>
      <w:r w:rsidRPr="008B4E74">
        <w:instrText xml:space="preserve"> REF _Ref404695087 </w:instrText>
      </w:r>
      <w:r w:rsidRPr="008B4E74">
        <w:rPr>
          <w:highlight w:val="yellow"/>
        </w:rPr>
        <w:fldChar w:fldCharType="separate"/>
      </w:r>
      <w:r w:rsidR="006D7D3C" w:rsidRPr="008B4E74">
        <w:t xml:space="preserve">Figure </w:t>
      </w:r>
      <w:r w:rsidR="006D7D3C" w:rsidRPr="008B4E74">
        <w:rPr>
          <w:noProof/>
        </w:rPr>
        <w:t>30</w:t>
      </w:r>
      <w:r w:rsidRPr="008B4E74">
        <w:rPr>
          <w:highlight w:val="yellow"/>
        </w:rPr>
        <w:fldChar w:fldCharType="end"/>
      </w:r>
      <w:r w:rsidR="002701ED" w:rsidRPr="008B4E74">
        <w:t xml:space="preserve"> shows typical example of such situation in year 2000 technology.</w:t>
      </w:r>
    </w:p>
    <w:p w:rsidR="002701ED" w:rsidRPr="008B4E74" w:rsidRDefault="002701ED" w:rsidP="002701ED">
      <w:pPr>
        <w:pStyle w:val="ECCParagraph"/>
      </w:pPr>
      <w:r w:rsidRPr="008B4E74">
        <w:t>In these implementations, the need for summing more than two channels to the same (H or V) antenna port automatically implies the use of narrow band branching filters for multi-channel T</w:t>
      </w:r>
      <w:r w:rsidR="007D3D71" w:rsidRPr="008B4E74">
        <w:t>x</w:t>
      </w:r>
      <w:r w:rsidRPr="008B4E74">
        <w:t>/R</w:t>
      </w:r>
      <w:r w:rsidR="007D3D71" w:rsidRPr="008B4E74">
        <w:t>x</w:t>
      </w:r>
      <w:r w:rsidRPr="008B4E74">
        <w:t xml:space="preserve"> compatibility. This is also possible because of the far bigger HW size of the equipment.</w:t>
      </w:r>
    </w:p>
    <w:p w:rsidR="002701ED" w:rsidRPr="008B4E74" w:rsidRDefault="002701ED" w:rsidP="002701ED">
      <w:pPr>
        <w:pStyle w:val="ECCParagraph"/>
      </w:pPr>
      <w:r w:rsidRPr="008B4E74">
        <w:t>This also implies that, while the co-channel and first adjacent channel NFD remain similar to that given by “backhauling-like” equipment, the 2nd and more adjacent NFD becomes, de facto higher, due to the more filtered emitted spectrum.</w:t>
      </w:r>
    </w:p>
    <w:p w:rsidR="002701ED" w:rsidRPr="008B4E74" w:rsidRDefault="002701ED" w:rsidP="002701ED">
      <w:pPr>
        <w:pStyle w:val="ECCParagraph"/>
      </w:pPr>
      <w:r w:rsidRPr="008B4E74">
        <w:lastRenderedPageBreak/>
        <w:t>As explained above, ETSI has retained that this “intrinsic” more complex (and costly) design is not related to “inter-system” coexistence with other operators (then falling within Art. 3.2 essential requirement), but only for “intra-system” proper operation.</w:t>
      </w:r>
    </w:p>
    <w:p w:rsidR="002701ED" w:rsidRPr="008B4E74" w:rsidRDefault="002701ED" w:rsidP="002701ED">
      <w:pPr>
        <w:pStyle w:val="ECCParagraph"/>
      </w:pPr>
      <w:r w:rsidRPr="008B4E74">
        <w:t>Nevertheless, the spectrum requirement of these “trunk-like” systems have been maintained in another ETSI standard EN 302 217-2-1 and it can be used whenever retained appropriate.</w:t>
      </w:r>
    </w:p>
    <w:p w:rsidR="002701ED" w:rsidRPr="008B4E74" w:rsidRDefault="002701ED" w:rsidP="009455A3">
      <w:pPr>
        <w:pStyle w:val="ECCAnnexheading2"/>
      </w:pPr>
      <w:r w:rsidRPr="008B4E74">
        <w:t xml:space="preserve">Implication to the “strategy” </w:t>
      </w:r>
    </w:p>
    <w:p w:rsidR="002701ED" w:rsidRPr="008B4E74" w:rsidRDefault="002701ED" w:rsidP="002701ED">
      <w:pPr>
        <w:pStyle w:val="ECCParagraph"/>
      </w:pPr>
      <w:r w:rsidRPr="008B4E74">
        <w:t>The majority of the market for “new links” is today focused to “backhauling-like” equipment; however, in many countries numbers of “trunk” connections are still operating and these also needs to be updated with new generation of equipment, or, in the case of “spectrum refarming”, moved on different channels.</w:t>
      </w:r>
    </w:p>
    <w:p w:rsidR="002701ED" w:rsidRPr="008B4E74" w:rsidRDefault="002701ED" w:rsidP="002701ED">
      <w:pPr>
        <w:pStyle w:val="ECCParagraph"/>
      </w:pPr>
      <w:r w:rsidRPr="008B4E74">
        <w:t>In the latter case, an “efficient” method should (and could) still benefit of the different NFD offered by the different system design.</w:t>
      </w:r>
    </w:p>
    <w:p w:rsidR="002701ED" w:rsidRPr="008B4E74" w:rsidRDefault="002701ED" w:rsidP="002701ED">
      <w:pPr>
        <w:pStyle w:val="ECCParagraph"/>
      </w:pPr>
      <w:r w:rsidRPr="008B4E74">
        <w:t>In practice, we can safely consider different analysis on “link-by-link” basis as follows:</w:t>
      </w:r>
    </w:p>
    <w:p w:rsidR="002701ED" w:rsidRPr="008B4E74" w:rsidRDefault="0056401E" w:rsidP="00973416">
      <w:pPr>
        <w:pStyle w:val="ECCNumbered-LetteredList"/>
      </w:pPr>
      <w:r w:rsidRPr="008B4E74">
        <w:t>Implementation</w:t>
      </w:r>
      <w:r w:rsidR="002701ED" w:rsidRPr="008B4E74">
        <w:t xml:space="preserve"> of links with maximum two channels per antenna polarisation should be analysed taking into account the “minimal NFD” derived from HS EN 302 217-2-2.</w:t>
      </w:r>
    </w:p>
    <w:p w:rsidR="002701ED" w:rsidRPr="008B4E74" w:rsidRDefault="0056401E" w:rsidP="00973416">
      <w:pPr>
        <w:pStyle w:val="ECCNumbered-LetteredList"/>
      </w:pPr>
      <w:r w:rsidRPr="008B4E74">
        <w:t>Implementation</w:t>
      </w:r>
      <w:r w:rsidR="002701ED" w:rsidRPr="008B4E74">
        <w:t xml:space="preserve"> of links with more than two channels per antenna polarisation could be analysed taking into account the “higher NFD” derived from EN 302 217-2-1 (NOTE). </w:t>
      </w:r>
    </w:p>
    <w:p w:rsidR="002701ED" w:rsidRPr="008B4E74" w:rsidRDefault="002701ED" w:rsidP="002701ED"/>
    <w:p w:rsidR="002701ED" w:rsidRPr="008B4E74" w:rsidRDefault="002701ED" w:rsidP="002701ED"/>
    <w:p w:rsidR="004E78E0" w:rsidRPr="008B4E74" w:rsidRDefault="002701ED" w:rsidP="00F7117A">
      <w:pPr>
        <w:pStyle w:val="FL"/>
      </w:pPr>
      <w:r w:rsidRPr="008B4E74">
        <w:rPr>
          <w:noProof/>
          <w:lang w:val="da-DK" w:eastAsia="da-DK"/>
        </w:rPr>
        <mc:AlternateContent>
          <mc:Choice Requires="wpg">
            <w:drawing>
              <wp:inline distT="0" distB="0" distL="0" distR="0" wp14:anchorId="36C2A6C6" wp14:editId="6484C60E">
                <wp:extent cx="4644447" cy="2794635"/>
                <wp:effectExtent l="0" t="0" r="3810" b="5715"/>
                <wp:docPr id="7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9141" cy="2795926"/>
                          <a:chOff x="1533525" y="641350"/>
                          <a:chExt cx="4649141" cy="2795926"/>
                        </a:xfrm>
                      </wpg:grpSpPr>
                      <pic:pic xmlns:pic="http://schemas.openxmlformats.org/drawingml/2006/picture">
                        <pic:nvPicPr>
                          <pic:cNvPr id="134" name="Picture 2" descr="microwave-p2p"/>
                          <pic:cNvPicPr>
                            <a:picLocks noChangeAspect="1" noChangeArrowheads="1"/>
                          </pic:cNvPicPr>
                        </pic:nvPicPr>
                        <pic:blipFill>
                          <a:blip r:embed="rId43"/>
                          <a:srcRect/>
                          <a:stretch>
                            <a:fillRect/>
                          </a:stretch>
                        </pic:blipFill>
                        <pic:spPr bwMode="auto">
                          <a:xfrm>
                            <a:off x="1533525" y="641350"/>
                            <a:ext cx="3038475" cy="2787650"/>
                          </a:xfrm>
                          <a:prstGeom prst="rect">
                            <a:avLst/>
                          </a:prstGeom>
                          <a:noFill/>
                          <a:ln w="9525">
                            <a:noFill/>
                            <a:miter lim="800000"/>
                            <a:headEnd/>
                            <a:tailEnd/>
                          </a:ln>
                        </pic:spPr>
                      </pic:pic>
                      <pic:pic xmlns:pic="http://schemas.openxmlformats.org/drawingml/2006/picture">
                        <pic:nvPicPr>
                          <pic:cNvPr id="136" name="Picture 4"/>
                          <pic:cNvPicPr>
                            <a:picLocks noChangeAspect="1" noChangeArrowheads="1"/>
                          </pic:cNvPicPr>
                        </pic:nvPicPr>
                        <pic:blipFill>
                          <a:blip r:embed="rId44"/>
                          <a:srcRect/>
                          <a:stretch>
                            <a:fillRect/>
                          </a:stretch>
                        </pic:blipFill>
                        <pic:spPr bwMode="auto">
                          <a:xfrm>
                            <a:off x="4868216" y="3103901"/>
                            <a:ext cx="1314450" cy="333375"/>
                          </a:xfrm>
                          <a:prstGeom prst="rect">
                            <a:avLst/>
                          </a:prstGeom>
                          <a:noFill/>
                          <a:ln w="9525">
                            <a:noFill/>
                            <a:miter lim="800000"/>
                            <a:headEnd/>
                            <a:tailEnd/>
                          </a:ln>
                        </pic:spPr>
                      </pic:pic>
                      <wps:wsp>
                        <wps:cNvPr id="137" name="Freeform 8"/>
                        <wps:cNvSpPr/>
                        <wps:spPr>
                          <a:xfrm>
                            <a:off x="4263242" y="2755075"/>
                            <a:ext cx="1172854" cy="527177"/>
                          </a:xfrm>
                          <a:custGeom>
                            <a:avLst/>
                            <a:gdLst>
                              <a:gd name="connsiteX0" fmla="*/ 0 w 1092529"/>
                              <a:gd name="connsiteY0" fmla="*/ 0 h 985652"/>
                              <a:gd name="connsiteX1" fmla="*/ 142503 w 1092529"/>
                              <a:gd name="connsiteY1" fmla="*/ 985652 h 985652"/>
                              <a:gd name="connsiteX2" fmla="*/ 439387 w 1092529"/>
                              <a:gd name="connsiteY2" fmla="*/ 985652 h 985652"/>
                              <a:gd name="connsiteX3" fmla="*/ 546264 w 1092529"/>
                              <a:gd name="connsiteY3" fmla="*/ 213756 h 985652"/>
                              <a:gd name="connsiteX4" fmla="*/ 1068779 w 1092529"/>
                              <a:gd name="connsiteY4" fmla="*/ 225631 h 985652"/>
                              <a:gd name="connsiteX5" fmla="*/ 1092529 w 1092529"/>
                              <a:gd name="connsiteY5" fmla="*/ 368135 h 985652"/>
                              <a:gd name="connsiteX0" fmla="*/ 0 w 1092529"/>
                              <a:gd name="connsiteY0" fmla="*/ 0 h 1149927"/>
                              <a:gd name="connsiteX1" fmla="*/ 142503 w 1092529"/>
                              <a:gd name="connsiteY1" fmla="*/ 985652 h 1149927"/>
                              <a:gd name="connsiteX2" fmla="*/ 439387 w 1092529"/>
                              <a:gd name="connsiteY2" fmla="*/ 985652 h 1149927"/>
                              <a:gd name="connsiteX3" fmla="*/ 546264 w 1092529"/>
                              <a:gd name="connsiteY3" fmla="*/ 213756 h 1149927"/>
                              <a:gd name="connsiteX4" fmla="*/ 1068779 w 1092529"/>
                              <a:gd name="connsiteY4" fmla="*/ 225631 h 1149927"/>
                              <a:gd name="connsiteX5" fmla="*/ 1092529 w 1092529"/>
                              <a:gd name="connsiteY5" fmla="*/ 368135 h 1149927"/>
                              <a:gd name="connsiteX0" fmla="*/ 0 w 1092529"/>
                              <a:gd name="connsiteY0" fmla="*/ 0 h 1149927"/>
                              <a:gd name="connsiteX1" fmla="*/ 142503 w 1092529"/>
                              <a:gd name="connsiteY1" fmla="*/ 985652 h 1149927"/>
                              <a:gd name="connsiteX2" fmla="*/ 439387 w 1092529"/>
                              <a:gd name="connsiteY2" fmla="*/ 985652 h 1149927"/>
                              <a:gd name="connsiteX3" fmla="*/ 546264 w 1092529"/>
                              <a:gd name="connsiteY3" fmla="*/ 213756 h 1149927"/>
                              <a:gd name="connsiteX4" fmla="*/ 1068779 w 1092529"/>
                              <a:gd name="connsiteY4" fmla="*/ 225631 h 1149927"/>
                              <a:gd name="connsiteX5" fmla="*/ 1092529 w 1092529"/>
                              <a:gd name="connsiteY5" fmla="*/ 368135 h 1149927"/>
                              <a:gd name="connsiteX0" fmla="*/ 0 w 1159823"/>
                              <a:gd name="connsiteY0" fmla="*/ 0 h 1149927"/>
                              <a:gd name="connsiteX1" fmla="*/ 142503 w 1159823"/>
                              <a:gd name="connsiteY1" fmla="*/ 985652 h 1149927"/>
                              <a:gd name="connsiteX2" fmla="*/ 439387 w 1159823"/>
                              <a:gd name="connsiteY2" fmla="*/ 985652 h 1149927"/>
                              <a:gd name="connsiteX3" fmla="*/ 546264 w 1159823"/>
                              <a:gd name="connsiteY3" fmla="*/ 213756 h 1149927"/>
                              <a:gd name="connsiteX4" fmla="*/ 1068779 w 1159823"/>
                              <a:gd name="connsiteY4" fmla="*/ 225631 h 1149927"/>
                              <a:gd name="connsiteX5" fmla="*/ 1092529 w 1159823"/>
                              <a:gd name="connsiteY5" fmla="*/ 368135 h 1149927"/>
                              <a:gd name="connsiteX0" fmla="*/ 0 w 1159823"/>
                              <a:gd name="connsiteY0" fmla="*/ 0 h 1149927"/>
                              <a:gd name="connsiteX1" fmla="*/ 142503 w 1159823"/>
                              <a:gd name="connsiteY1" fmla="*/ 985652 h 1149927"/>
                              <a:gd name="connsiteX2" fmla="*/ 439387 w 1159823"/>
                              <a:gd name="connsiteY2" fmla="*/ 985652 h 1149927"/>
                              <a:gd name="connsiteX3" fmla="*/ 546264 w 1159823"/>
                              <a:gd name="connsiteY3" fmla="*/ 213756 h 1149927"/>
                              <a:gd name="connsiteX4" fmla="*/ 1068779 w 1159823"/>
                              <a:gd name="connsiteY4" fmla="*/ 225631 h 1149927"/>
                              <a:gd name="connsiteX5" fmla="*/ 1092529 w 1159823"/>
                              <a:gd name="connsiteY5" fmla="*/ 368135 h 1149927"/>
                              <a:gd name="connsiteX0" fmla="*/ 0 w 1173211"/>
                              <a:gd name="connsiteY0" fmla="*/ 0 h 1149927"/>
                              <a:gd name="connsiteX1" fmla="*/ 142503 w 1173211"/>
                              <a:gd name="connsiteY1" fmla="*/ 985652 h 1149927"/>
                              <a:gd name="connsiteX2" fmla="*/ 439387 w 1173211"/>
                              <a:gd name="connsiteY2" fmla="*/ 985652 h 1149927"/>
                              <a:gd name="connsiteX3" fmla="*/ 546264 w 1173211"/>
                              <a:gd name="connsiteY3" fmla="*/ 213756 h 1149927"/>
                              <a:gd name="connsiteX4" fmla="*/ 1068779 w 1173211"/>
                              <a:gd name="connsiteY4" fmla="*/ 225631 h 1149927"/>
                              <a:gd name="connsiteX5" fmla="*/ 1172854 w 1173211"/>
                              <a:gd name="connsiteY5" fmla="*/ 385893 h 1149927"/>
                              <a:gd name="connsiteX0" fmla="*/ 0 w 1173211"/>
                              <a:gd name="connsiteY0" fmla="*/ 0 h 1014342"/>
                              <a:gd name="connsiteX1" fmla="*/ 308758 w 1173211"/>
                              <a:gd name="connsiteY1" fmla="*/ 385893 h 1014342"/>
                              <a:gd name="connsiteX2" fmla="*/ 439387 w 1173211"/>
                              <a:gd name="connsiteY2" fmla="*/ 985652 h 1014342"/>
                              <a:gd name="connsiteX3" fmla="*/ 546264 w 1173211"/>
                              <a:gd name="connsiteY3" fmla="*/ 213756 h 1014342"/>
                              <a:gd name="connsiteX4" fmla="*/ 1068779 w 1173211"/>
                              <a:gd name="connsiteY4" fmla="*/ 225631 h 1014342"/>
                              <a:gd name="connsiteX5" fmla="*/ 1172854 w 1173211"/>
                              <a:gd name="connsiteY5" fmla="*/ 385893 h 1014342"/>
                              <a:gd name="connsiteX0" fmla="*/ 0 w 1173211"/>
                              <a:gd name="connsiteY0" fmla="*/ 0 h 426206"/>
                              <a:gd name="connsiteX1" fmla="*/ 308758 w 1173211"/>
                              <a:gd name="connsiteY1" fmla="*/ 385893 h 426206"/>
                              <a:gd name="connsiteX2" fmla="*/ 452774 w 1173211"/>
                              <a:gd name="connsiteY2" fmla="*/ 241877 h 426206"/>
                              <a:gd name="connsiteX3" fmla="*/ 546264 w 1173211"/>
                              <a:gd name="connsiteY3" fmla="*/ 213756 h 426206"/>
                              <a:gd name="connsiteX4" fmla="*/ 1068779 w 1173211"/>
                              <a:gd name="connsiteY4" fmla="*/ 225631 h 426206"/>
                              <a:gd name="connsiteX5" fmla="*/ 1172854 w 1173211"/>
                              <a:gd name="connsiteY5" fmla="*/ 385893 h 426206"/>
                              <a:gd name="connsiteX0" fmla="*/ 0 w 1172854"/>
                              <a:gd name="connsiteY0" fmla="*/ 0 h 426206"/>
                              <a:gd name="connsiteX1" fmla="*/ 308758 w 1172854"/>
                              <a:gd name="connsiteY1" fmla="*/ 385893 h 426206"/>
                              <a:gd name="connsiteX2" fmla="*/ 452774 w 1172854"/>
                              <a:gd name="connsiteY2" fmla="*/ 241877 h 426206"/>
                              <a:gd name="connsiteX3" fmla="*/ 668798 w 1172854"/>
                              <a:gd name="connsiteY3" fmla="*/ 169869 h 426206"/>
                              <a:gd name="connsiteX4" fmla="*/ 1068779 w 1172854"/>
                              <a:gd name="connsiteY4" fmla="*/ 225631 h 426206"/>
                              <a:gd name="connsiteX5" fmla="*/ 1172854 w 1172854"/>
                              <a:gd name="connsiteY5" fmla="*/ 385893 h 426206"/>
                              <a:gd name="connsiteX0" fmla="*/ 0 w 1172854"/>
                              <a:gd name="connsiteY0" fmla="*/ 0 h 498214"/>
                              <a:gd name="connsiteX1" fmla="*/ 164742 w 1172854"/>
                              <a:gd name="connsiteY1" fmla="*/ 457901 h 498214"/>
                              <a:gd name="connsiteX2" fmla="*/ 452774 w 1172854"/>
                              <a:gd name="connsiteY2" fmla="*/ 241877 h 498214"/>
                              <a:gd name="connsiteX3" fmla="*/ 668798 w 1172854"/>
                              <a:gd name="connsiteY3" fmla="*/ 169869 h 498214"/>
                              <a:gd name="connsiteX4" fmla="*/ 1068779 w 1172854"/>
                              <a:gd name="connsiteY4" fmla="*/ 225631 h 498214"/>
                              <a:gd name="connsiteX5" fmla="*/ 1172854 w 1172854"/>
                              <a:gd name="connsiteY5" fmla="*/ 385893 h 498214"/>
                              <a:gd name="connsiteX0" fmla="*/ 0 w 1172854"/>
                              <a:gd name="connsiteY0" fmla="*/ 0 h 498214"/>
                              <a:gd name="connsiteX1" fmla="*/ 164742 w 1172854"/>
                              <a:gd name="connsiteY1" fmla="*/ 457901 h 498214"/>
                              <a:gd name="connsiteX2" fmla="*/ 452774 w 1172854"/>
                              <a:gd name="connsiteY2" fmla="*/ 241877 h 498214"/>
                              <a:gd name="connsiteX3" fmla="*/ 681211 w 1172854"/>
                              <a:gd name="connsiteY3" fmla="*/ 327097 h 498214"/>
                              <a:gd name="connsiteX4" fmla="*/ 1068779 w 1172854"/>
                              <a:gd name="connsiteY4" fmla="*/ 225631 h 498214"/>
                              <a:gd name="connsiteX5" fmla="*/ 1172854 w 1172854"/>
                              <a:gd name="connsiteY5" fmla="*/ 385893 h 498214"/>
                              <a:gd name="connsiteX0" fmla="*/ 0 w 1172854"/>
                              <a:gd name="connsiteY0" fmla="*/ 0 h 527177"/>
                              <a:gd name="connsiteX1" fmla="*/ 164742 w 1172854"/>
                              <a:gd name="connsiteY1" fmla="*/ 457901 h 527177"/>
                              <a:gd name="connsiteX2" fmla="*/ 456911 w 1172854"/>
                              <a:gd name="connsiteY2" fmla="*/ 415654 h 527177"/>
                              <a:gd name="connsiteX3" fmla="*/ 681211 w 1172854"/>
                              <a:gd name="connsiteY3" fmla="*/ 327097 h 527177"/>
                              <a:gd name="connsiteX4" fmla="*/ 1068779 w 1172854"/>
                              <a:gd name="connsiteY4" fmla="*/ 225631 h 527177"/>
                              <a:gd name="connsiteX5" fmla="*/ 1172854 w 1172854"/>
                              <a:gd name="connsiteY5" fmla="*/ 385893 h 5271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72854" h="527177">
                                <a:moveTo>
                                  <a:pt x="0" y="0"/>
                                </a:moveTo>
                                <a:cubicBezTo>
                                  <a:pt x="47501" y="328551"/>
                                  <a:pt x="88590" y="388625"/>
                                  <a:pt x="164742" y="457901"/>
                                </a:cubicBezTo>
                                <a:cubicBezTo>
                                  <a:pt x="240894" y="527177"/>
                                  <a:pt x="370833" y="437455"/>
                                  <a:pt x="456911" y="415654"/>
                                </a:cubicBezTo>
                                <a:cubicBezTo>
                                  <a:pt x="542989" y="393853"/>
                                  <a:pt x="579233" y="358767"/>
                                  <a:pt x="681211" y="327097"/>
                                </a:cubicBezTo>
                                <a:cubicBezTo>
                                  <a:pt x="783189" y="295427"/>
                                  <a:pt x="986838" y="215832"/>
                                  <a:pt x="1068779" y="225631"/>
                                </a:cubicBezTo>
                                <a:cubicBezTo>
                                  <a:pt x="1150720" y="235430"/>
                                  <a:pt x="1164937" y="338392"/>
                                  <a:pt x="1172854" y="385893"/>
                                </a:cubicBezTo>
                              </a:path>
                            </a:pathLst>
                          </a:custGeom>
                          <a:ln w="31750" cmpd="tri">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91FBC" w:rsidRDefault="00291FBC" w:rsidP="002701ED"/>
                          </w:txbxContent>
                        </wps:txbx>
                        <wps:bodyPr rtlCol="0" anchor="ctr"/>
                      </wps:wsp>
                      <wps:wsp>
                        <wps:cNvPr id="138" name="Freeform 9"/>
                        <wps:cNvSpPr/>
                        <wps:spPr>
                          <a:xfrm>
                            <a:off x="4228038" y="2129172"/>
                            <a:ext cx="1360458" cy="1007020"/>
                          </a:xfrm>
                          <a:custGeom>
                            <a:avLst/>
                            <a:gdLst>
                              <a:gd name="connsiteX0" fmla="*/ 0 w 1092529"/>
                              <a:gd name="connsiteY0" fmla="*/ 0 h 985652"/>
                              <a:gd name="connsiteX1" fmla="*/ 142503 w 1092529"/>
                              <a:gd name="connsiteY1" fmla="*/ 985652 h 985652"/>
                              <a:gd name="connsiteX2" fmla="*/ 439387 w 1092529"/>
                              <a:gd name="connsiteY2" fmla="*/ 985652 h 985652"/>
                              <a:gd name="connsiteX3" fmla="*/ 546264 w 1092529"/>
                              <a:gd name="connsiteY3" fmla="*/ 213756 h 985652"/>
                              <a:gd name="connsiteX4" fmla="*/ 1068779 w 1092529"/>
                              <a:gd name="connsiteY4" fmla="*/ 225631 h 985652"/>
                              <a:gd name="connsiteX5" fmla="*/ 1092529 w 1092529"/>
                              <a:gd name="connsiteY5" fmla="*/ 368135 h 985652"/>
                              <a:gd name="connsiteX0" fmla="*/ 0 w 1092529"/>
                              <a:gd name="connsiteY0" fmla="*/ 0 h 1149927"/>
                              <a:gd name="connsiteX1" fmla="*/ 142503 w 1092529"/>
                              <a:gd name="connsiteY1" fmla="*/ 985652 h 1149927"/>
                              <a:gd name="connsiteX2" fmla="*/ 439387 w 1092529"/>
                              <a:gd name="connsiteY2" fmla="*/ 985652 h 1149927"/>
                              <a:gd name="connsiteX3" fmla="*/ 546264 w 1092529"/>
                              <a:gd name="connsiteY3" fmla="*/ 213756 h 1149927"/>
                              <a:gd name="connsiteX4" fmla="*/ 1068779 w 1092529"/>
                              <a:gd name="connsiteY4" fmla="*/ 225631 h 1149927"/>
                              <a:gd name="connsiteX5" fmla="*/ 1092529 w 1092529"/>
                              <a:gd name="connsiteY5" fmla="*/ 368135 h 1149927"/>
                              <a:gd name="connsiteX0" fmla="*/ 0 w 1092529"/>
                              <a:gd name="connsiteY0" fmla="*/ 0 h 1149927"/>
                              <a:gd name="connsiteX1" fmla="*/ 142503 w 1092529"/>
                              <a:gd name="connsiteY1" fmla="*/ 985652 h 1149927"/>
                              <a:gd name="connsiteX2" fmla="*/ 439387 w 1092529"/>
                              <a:gd name="connsiteY2" fmla="*/ 985652 h 1149927"/>
                              <a:gd name="connsiteX3" fmla="*/ 546264 w 1092529"/>
                              <a:gd name="connsiteY3" fmla="*/ 213756 h 1149927"/>
                              <a:gd name="connsiteX4" fmla="*/ 1068779 w 1092529"/>
                              <a:gd name="connsiteY4" fmla="*/ 225631 h 1149927"/>
                              <a:gd name="connsiteX5" fmla="*/ 1092529 w 1092529"/>
                              <a:gd name="connsiteY5" fmla="*/ 368135 h 1149927"/>
                              <a:gd name="connsiteX0" fmla="*/ 0 w 1159823"/>
                              <a:gd name="connsiteY0" fmla="*/ 0 h 1149927"/>
                              <a:gd name="connsiteX1" fmla="*/ 142503 w 1159823"/>
                              <a:gd name="connsiteY1" fmla="*/ 985652 h 1149927"/>
                              <a:gd name="connsiteX2" fmla="*/ 439387 w 1159823"/>
                              <a:gd name="connsiteY2" fmla="*/ 985652 h 1149927"/>
                              <a:gd name="connsiteX3" fmla="*/ 546264 w 1159823"/>
                              <a:gd name="connsiteY3" fmla="*/ 213756 h 1149927"/>
                              <a:gd name="connsiteX4" fmla="*/ 1068779 w 1159823"/>
                              <a:gd name="connsiteY4" fmla="*/ 225631 h 1149927"/>
                              <a:gd name="connsiteX5" fmla="*/ 1092529 w 1159823"/>
                              <a:gd name="connsiteY5" fmla="*/ 368135 h 1149927"/>
                              <a:gd name="connsiteX0" fmla="*/ 0 w 1159823"/>
                              <a:gd name="connsiteY0" fmla="*/ 0 h 1149927"/>
                              <a:gd name="connsiteX1" fmla="*/ 142503 w 1159823"/>
                              <a:gd name="connsiteY1" fmla="*/ 985652 h 1149927"/>
                              <a:gd name="connsiteX2" fmla="*/ 439387 w 1159823"/>
                              <a:gd name="connsiteY2" fmla="*/ 985652 h 1149927"/>
                              <a:gd name="connsiteX3" fmla="*/ 546264 w 1159823"/>
                              <a:gd name="connsiteY3" fmla="*/ 213756 h 1149927"/>
                              <a:gd name="connsiteX4" fmla="*/ 1068779 w 1159823"/>
                              <a:gd name="connsiteY4" fmla="*/ 225631 h 1149927"/>
                              <a:gd name="connsiteX5" fmla="*/ 1092529 w 1159823"/>
                              <a:gd name="connsiteY5" fmla="*/ 368135 h 1149927"/>
                              <a:gd name="connsiteX0" fmla="*/ 0 w 1173211"/>
                              <a:gd name="connsiteY0" fmla="*/ 0 h 1149927"/>
                              <a:gd name="connsiteX1" fmla="*/ 142503 w 1173211"/>
                              <a:gd name="connsiteY1" fmla="*/ 985652 h 1149927"/>
                              <a:gd name="connsiteX2" fmla="*/ 439387 w 1173211"/>
                              <a:gd name="connsiteY2" fmla="*/ 985652 h 1149927"/>
                              <a:gd name="connsiteX3" fmla="*/ 546264 w 1173211"/>
                              <a:gd name="connsiteY3" fmla="*/ 213756 h 1149927"/>
                              <a:gd name="connsiteX4" fmla="*/ 1068779 w 1173211"/>
                              <a:gd name="connsiteY4" fmla="*/ 225631 h 1149927"/>
                              <a:gd name="connsiteX5" fmla="*/ 1172854 w 1173211"/>
                              <a:gd name="connsiteY5" fmla="*/ 385893 h 1149927"/>
                              <a:gd name="connsiteX0" fmla="*/ 0 w 1173211"/>
                              <a:gd name="connsiteY0" fmla="*/ 0 h 1014342"/>
                              <a:gd name="connsiteX1" fmla="*/ 308758 w 1173211"/>
                              <a:gd name="connsiteY1" fmla="*/ 385893 h 1014342"/>
                              <a:gd name="connsiteX2" fmla="*/ 439387 w 1173211"/>
                              <a:gd name="connsiteY2" fmla="*/ 985652 h 1014342"/>
                              <a:gd name="connsiteX3" fmla="*/ 546264 w 1173211"/>
                              <a:gd name="connsiteY3" fmla="*/ 213756 h 1014342"/>
                              <a:gd name="connsiteX4" fmla="*/ 1068779 w 1173211"/>
                              <a:gd name="connsiteY4" fmla="*/ 225631 h 1014342"/>
                              <a:gd name="connsiteX5" fmla="*/ 1172854 w 1173211"/>
                              <a:gd name="connsiteY5" fmla="*/ 385893 h 1014342"/>
                              <a:gd name="connsiteX0" fmla="*/ 0 w 1173211"/>
                              <a:gd name="connsiteY0" fmla="*/ 0 h 426206"/>
                              <a:gd name="connsiteX1" fmla="*/ 308758 w 1173211"/>
                              <a:gd name="connsiteY1" fmla="*/ 385893 h 426206"/>
                              <a:gd name="connsiteX2" fmla="*/ 452774 w 1173211"/>
                              <a:gd name="connsiteY2" fmla="*/ 241877 h 426206"/>
                              <a:gd name="connsiteX3" fmla="*/ 546264 w 1173211"/>
                              <a:gd name="connsiteY3" fmla="*/ 213756 h 426206"/>
                              <a:gd name="connsiteX4" fmla="*/ 1068779 w 1173211"/>
                              <a:gd name="connsiteY4" fmla="*/ 225631 h 426206"/>
                              <a:gd name="connsiteX5" fmla="*/ 1172854 w 1173211"/>
                              <a:gd name="connsiteY5" fmla="*/ 385893 h 426206"/>
                              <a:gd name="connsiteX0" fmla="*/ 0 w 1172854"/>
                              <a:gd name="connsiteY0" fmla="*/ 0 h 426206"/>
                              <a:gd name="connsiteX1" fmla="*/ 308758 w 1172854"/>
                              <a:gd name="connsiteY1" fmla="*/ 385893 h 426206"/>
                              <a:gd name="connsiteX2" fmla="*/ 452774 w 1172854"/>
                              <a:gd name="connsiteY2" fmla="*/ 241877 h 426206"/>
                              <a:gd name="connsiteX3" fmla="*/ 668798 w 1172854"/>
                              <a:gd name="connsiteY3" fmla="*/ 169869 h 426206"/>
                              <a:gd name="connsiteX4" fmla="*/ 1068779 w 1172854"/>
                              <a:gd name="connsiteY4" fmla="*/ 225631 h 426206"/>
                              <a:gd name="connsiteX5" fmla="*/ 1172854 w 1172854"/>
                              <a:gd name="connsiteY5" fmla="*/ 385893 h 426206"/>
                              <a:gd name="connsiteX0" fmla="*/ 0 w 1172854"/>
                              <a:gd name="connsiteY0" fmla="*/ 0 h 498214"/>
                              <a:gd name="connsiteX1" fmla="*/ 164742 w 1172854"/>
                              <a:gd name="connsiteY1" fmla="*/ 457901 h 498214"/>
                              <a:gd name="connsiteX2" fmla="*/ 452774 w 1172854"/>
                              <a:gd name="connsiteY2" fmla="*/ 241877 h 498214"/>
                              <a:gd name="connsiteX3" fmla="*/ 668798 w 1172854"/>
                              <a:gd name="connsiteY3" fmla="*/ 169869 h 498214"/>
                              <a:gd name="connsiteX4" fmla="*/ 1068779 w 1172854"/>
                              <a:gd name="connsiteY4" fmla="*/ 225631 h 498214"/>
                              <a:gd name="connsiteX5" fmla="*/ 1172854 w 1172854"/>
                              <a:gd name="connsiteY5" fmla="*/ 385893 h 498214"/>
                              <a:gd name="connsiteX0" fmla="*/ 193828 w 1366682"/>
                              <a:gd name="connsiteY0" fmla="*/ 381321 h 930369"/>
                              <a:gd name="connsiteX1" fmla="*/ 27457 w 1366682"/>
                              <a:gd name="connsiteY1" fmla="*/ 76317 h 930369"/>
                              <a:gd name="connsiteX2" fmla="*/ 358570 w 1366682"/>
                              <a:gd name="connsiteY2" fmla="*/ 839222 h 930369"/>
                              <a:gd name="connsiteX3" fmla="*/ 646602 w 1366682"/>
                              <a:gd name="connsiteY3" fmla="*/ 623198 h 930369"/>
                              <a:gd name="connsiteX4" fmla="*/ 862626 w 1366682"/>
                              <a:gd name="connsiteY4" fmla="*/ 551190 h 930369"/>
                              <a:gd name="connsiteX5" fmla="*/ 1262607 w 1366682"/>
                              <a:gd name="connsiteY5" fmla="*/ 606952 h 930369"/>
                              <a:gd name="connsiteX6" fmla="*/ 1366682 w 1366682"/>
                              <a:gd name="connsiteY6" fmla="*/ 767214 h 930369"/>
                              <a:gd name="connsiteX0" fmla="*/ 205006 w 1377860"/>
                              <a:gd name="connsiteY0" fmla="*/ 445947 h 994995"/>
                              <a:gd name="connsiteX1" fmla="*/ 137936 w 1377860"/>
                              <a:gd name="connsiteY1" fmla="*/ 58193 h 994995"/>
                              <a:gd name="connsiteX2" fmla="*/ 38635 w 1377860"/>
                              <a:gd name="connsiteY2" fmla="*/ 140943 h 994995"/>
                              <a:gd name="connsiteX3" fmla="*/ 369748 w 1377860"/>
                              <a:gd name="connsiteY3" fmla="*/ 903848 h 994995"/>
                              <a:gd name="connsiteX4" fmla="*/ 657780 w 1377860"/>
                              <a:gd name="connsiteY4" fmla="*/ 687824 h 994995"/>
                              <a:gd name="connsiteX5" fmla="*/ 873804 w 1377860"/>
                              <a:gd name="connsiteY5" fmla="*/ 615816 h 994995"/>
                              <a:gd name="connsiteX6" fmla="*/ 1273785 w 1377860"/>
                              <a:gd name="connsiteY6" fmla="*/ 671578 h 994995"/>
                              <a:gd name="connsiteX7" fmla="*/ 1377860 w 1377860"/>
                              <a:gd name="connsiteY7" fmla="*/ 831840 h 994995"/>
                              <a:gd name="connsiteX0" fmla="*/ 31228 w 1377860"/>
                              <a:gd name="connsiteY0" fmla="*/ 493 h 1170175"/>
                              <a:gd name="connsiteX1" fmla="*/ 137936 w 1377860"/>
                              <a:gd name="connsiteY1" fmla="*/ 233373 h 1170175"/>
                              <a:gd name="connsiteX2" fmla="*/ 38635 w 1377860"/>
                              <a:gd name="connsiteY2" fmla="*/ 316123 h 1170175"/>
                              <a:gd name="connsiteX3" fmla="*/ 369748 w 1377860"/>
                              <a:gd name="connsiteY3" fmla="*/ 1079028 h 1170175"/>
                              <a:gd name="connsiteX4" fmla="*/ 657780 w 1377860"/>
                              <a:gd name="connsiteY4" fmla="*/ 863004 h 1170175"/>
                              <a:gd name="connsiteX5" fmla="*/ 873804 w 1377860"/>
                              <a:gd name="connsiteY5" fmla="*/ 790996 h 1170175"/>
                              <a:gd name="connsiteX6" fmla="*/ 1273785 w 1377860"/>
                              <a:gd name="connsiteY6" fmla="*/ 846758 h 1170175"/>
                              <a:gd name="connsiteX7" fmla="*/ 1377860 w 1377860"/>
                              <a:gd name="connsiteY7" fmla="*/ 1007020 h 1170175"/>
                              <a:gd name="connsiteX0" fmla="*/ 0 w 1346632"/>
                              <a:gd name="connsiteY0" fmla="*/ 493 h 1106732"/>
                              <a:gd name="connsiteX1" fmla="*/ 106708 w 1346632"/>
                              <a:gd name="connsiteY1" fmla="*/ 233373 h 1106732"/>
                              <a:gd name="connsiteX2" fmla="*/ 102571 w 1346632"/>
                              <a:gd name="connsiteY2" fmla="*/ 696778 h 1106732"/>
                              <a:gd name="connsiteX3" fmla="*/ 338520 w 1346632"/>
                              <a:gd name="connsiteY3" fmla="*/ 1079028 h 1106732"/>
                              <a:gd name="connsiteX4" fmla="*/ 626552 w 1346632"/>
                              <a:gd name="connsiteY4" fmla="*/ 863004 h 1106732"/>
                              <a:gd name="connsiteX5" fmla="*/ 842576 w 1346632"/>
                              <a:gd name="connsiteY5" fmla="*/ 790996 h 1106732"/>
                              <a:gd name="connsiteX6" fmla="*/ 1242557 w 1346632"/>
                              <a:gd name="connsiteY6" fmla="*/ 846758 h 1106732"/>
                              <a:gd name="connsiteX7" fmla="*/ 1346632 w 1346632"/>
                              <a:gd name="connsiteY7" fmla="*/ 1007020 h 1106732"/>
                              <a:gd name="connsiteX0" fmla="*/ 13826 w 1360458"/>
                              <a:gd name="connsiteY0" fmla="*/ 493 h 1106732"/>
                              <a:gd name="connsiteX1" fmla="*/ 17095 w 1360458"/>
                              <a:gd name="connsiteY1" fmla="*/ 258199 h 1106732"/>
                              <a:gd name="connsiteX2" fmla="*/ 116397 w 1360458"/>
                              <a:gd name="connsiteY2" fmla="*/ 696778 h 1106732"/>
                              <a:gd name="connsiteX3" fmla="*/ 352346 w 1360458"/>
                              <a:gd name="connsiteY3" fmla="*/ 1079028 h 1106732"/>
                              <a:gd name="connsiteX4" fmla="*/ 640378 w 1360458"/>
                              <a:gd name="connsiteY4" fmla="*/ 863004 h 1106732"/>
                              <a:gd name="connsiteX5" fmla="*/ 856402 w 1360458"/>
                              <a:gd name="connsiteY5" fmla="*/ 790996 h 1106732"/>
                              <a:gd name="connsiteX6" fmla="*/ 1256383 w 1360458"/>
                              <a:gd name="connsiteY6" fmla="*/ 846758 h 1106732"/>
                              <a:gd name="connsiteX7" fmla="*/ 1360458 w 1360458"/>
                              <a:gd name="connsiteY7" fmla="*/ 1007020 h 1106732"/>
                              <a:gd name="connsiteX0" fmla="*/ 13826 w 1360458"/>
                              <a:gd name="connsiteY0" fmla="*/ 493 h 1007020"/>
                              <a:gd name="connsiteX1" fmla="*/ 17095 w 1360458"/>
                              <a:gd name="connsiteY1" fmla="*/ 258199 h 1007020"/>
                              <a:gd name="connsiteX2" fmla="*/ 116397 w 1360458"/>
                              <a:gd name="connsiteY2" fmla="*/ 696778 h 1007020"/>
                              <a:gd name="connsiteX3" fmla="*/ 282008 w 1360458"/>
                              <a:gd name="connsiteY3" fmla="*/ 917663 h 1007020"/>
                              <a:gd name="connsiteX4" fmla="*/ 640378 w 1360458"/>
                              <a:gd name="connsiteY4" fmla="*/ 863004 h 1007020"/>
                              <a:gd name="connsiteX5" fmla="*/ 856402 w 1360458"/>
                              <a:gd name="connsiteY5" fmla="*/ 790996 h 1007020"/>
                              <a:gd name="connsiteX6" fmla="*/ 1256383 w 1360458"/>
                              <a:gd name="connsiteY6" fmla="*/ 846758 h 1007020"/>
                              <a:gd name="connsiteX7" fmla="*/ 1360458 w 1360458"/>
                              <a:gd name="connsiteY7" fmla="*/ 1007020 h 1007020"/>
                              <a:gd name="connsiteX0" fmla="*/ 13826 w 1360458"/>
                              <a:gd name="connsiteY0" fmla="*/ 493 h 1007020"/>
                              <a:gd name="connsiteX1" fmla="*/ 17095 w 1360458"/>
                              <a:gd name="connsiteY1" fmla="*/ 258199 h 1007020"/>
                              <a:gd name="connsiteX2" fmla="*/ 116397 w 1360458"/>
                              <a:gd name="connsiteY2" fmla="*/ 696778 h 1007020"/>
                              <a:gd name="connsiteX3" fmla="*/ 282008 w 1360458"/>
                              <a:gd name="connsiteY3" fmla="*/ 917663 h 1007020"/>
                              <a:gd name="connsiteX4" fmla="*/ 702441 w 1360458"/>
                              <a:gd name="connsiteY4" fmla="*/ 887829 h 1007020"/>
                              <a:gd name="connsiteX5" fmla="*/ 856402 w 1360458"/>
                              <a:gd name="connsiteY5" fmla="*/ 790996 h 1007020"/>
                              <a:gd name="connsiteX6" fmla="*/ 1256383 w 1360458"/>
                              <a:gd name="connsiteY6" fmla="*/ 846758 h 1007020"/>
                              <a:gd name="connsiteX7" fmla="*/ 1360458 w 1360458"/>
                              <a:gd name="connsiteY7" fmla="*/ 1007020 h 1007020"/>
                              <a:gd name="connsiteX0" fmla="*/ 13826 w 1360458"/>
                              <a:gd name="connsiteY0" fmla="*/ 493 h 1007020"/>
                              <a:gd name="connsiteX1" fmla="*/ 17095 w 1360458"/>
                              <a:gd name="connsiteY1" fmla="*/ 258199 h 1007020"/>
                              <a:gd name="connsiteX2" fmla="*/ 116397 w 1360458"/>
                              <a:gd name="connsiteY2" fmla="*/ 696778 h 1007020"/>
                              <a:gd name="connsiteX3" fmla="*/ 282008 w 1360458"/>
                              <a:gd name="connsiteY3" fmla="*/ 917663 h 1007020"/>
                              <a:gd name="connsiteX4" fmla="*/ 702441 w 1360458"/>
                              <a:gd name="connsiteY4" fmla="*/ 887829 h 1007020"/>
                              <a:gd name="connsiteX5" fmla="*/ 984666 w 1360458"/>
                              <a:gd name="connsiteY5" fmla="*/ 824097 h 1007020"/>
                              <a:gd name="connsiteX6" fmla="*/ 1256383 w 1360458"/>
                              <a:gd name="connsiteY6" fmla="*/ 846758 h 1007020"/>
                              <a:gd name="connsiteX7" fmla="*/ 1360458 w 1360458"/>
                              <a:gd name="connsiteY7" fmla="*/ 1007020 h 1007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60458" h="1007020">
                                <a:moveTo>
                                  <a:pt x="13826" y="493"/>
                                </a:moveTo>
                                <a:cubicBezTo>
                                  <a:pt x="14371" y="0"/>
                                  <a:pt x="0" y="142152"/>
                                  <a:pt x="17095" y="258199"/>
                                </a:cubicBezTo>
                                <a:cubicBezTo>
                                  <a:pt x="34190" y="374247"/>
                                  <a:pt x="72245" y="586867"/>
                                  <a:pt x="116397" y="696778"/>
                                </a:cubicBezTo>
                                <a:cubicBezTo>
                                  <a:pt x="160549" y="806689"/>
                                  <a:pt x="184334" y="885821"/>
                                  <a:pt x="282008" y="917663"/>
                                </a:cubicBezTo>
                                <a:cubicBezTo>
                                  <a:pt x="379682" y="949505"/>
                                  <a:pt x="585331" y="903423"/>
                                  <a:pt x="702441" y="887829"/>
                                </a:cubicBezTo>
                                <a:cubicBezTo>
                                  <a:pt x="819551" y="872235"/>
                                  <a:pt x="892342" y="830942"/>
                                  <a:pt x="984666" y="824097"/>
                                </a:cubicBezTo>
                                <a:cubicBezTo>
                                  <a:pt x="1076990" y="817252"/>
                                  <a:pt x="1193751" y="816271"/>
                                  <a:pt x="1256383" y="846758"/>
                                </a:cubicBezTo>
                                <a:cubicBezTo>
                                  <a:pt x="1319015" y="877245"/>
                                  <a:pt x="1352541" y="959519"/>
                                  <a:pt x="1360458" y="1007020"/>
                                </a:cubicBezTo>
                              </a:path>
                            </a:pathLst>
                          </a:custGeom>
                          <a:ln w="31750" cmpd="tri">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91FBC" w:rsidRDefault="00291FBC" w:rsidP="002701ED"/>
                          </w:txbxContent>
                        </wps:txbx>
                        <wps:bodyPr rtlCol="0" anchor="ctr"/>
                      </wps:wsp>
                    </wpg:wgp>
                  </a:graphicData>
                </a:graphic>
              </wp:inline>
            </w:drawing>
          </mc:Choice>
          <mc:Fallback>
            <w:pict>
              <v:group id="Group 10" o:spid="_x0000_s1027" style="width:365.7pt;height:220.05pt;mso-position-horizontal-relative:char;mso-position-vertical-relative:line" coordorigin="15335,6413" coordsize="46491,27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M7WBLMOAACaZgAADgAAAGRycy9lMm9Eb2MueG1s7F1r&#10;j+u2Ef1eoP9B8McCyYqknovsDdq8UCBtL5IUSD5qZe3aiG0ZsvZx++t7SOoxXHuHutb2pgl8gyxk&#10;S8NDDs8MHzOUv/jyebsJHqvmsK53NwvxebgIql1ZL9e7+5vFv3/69rNsERzaYrcsNvWuull8qA6L&#10;L9/9+U9fPO2vK1mv6s2yagIUsjtcP+1vFqu23V9fXR3KVbUtDp/X+2qHm3d1sy1afGzur5ZN8YTS&#10;t5srGYbJ1VPdLPdNXVaHA7792t5cvDPl391VZfuvu7tD1QabmwXq1pq/jfl7q/9evfuiuL5viv1q&#10;XXbVKM6oxbZY7wA6FPV10RbBQ7M+Kmq7Lpv6UN+1n5f19qq+u1uXlWkDWiPCF635rqkf9qYt99dP&#10;9/tBTVDtCz2dXWz5z8f3TbBe3ixSqGdXbNFHBjYQRjlP+/trPPNds/9x/76xLcTl93X56wG6u3p5&#10;X3++Hx9+vmu2WggNDZ6N1j8MWq+e26DEl1ES5SISi6DEPZnmcS4T2y/lCp2n5USsVCzjRYAnkkio&#10;uOu4cvWNp5Cr4trWwdR0qNl+XV7j/06juDrSqJ95kGofmmrRFbKdVMa2aH592H+Gzt8X7fp2vVm3&#10;HwyR0c26UrvH9+tSK1p/GDtHqKjvHdzXsIFcBMvqUILLpvOfisfqs73ca831srakQrfUdFiwq79a&#10;Fbv76q+HPSwDekWh/VdNUz+tqmJ50F/rrnVLMR+d2t1u1vtv15uN7l993ekBFXpBzhOqtMT/ui4f&#10;ttWutZbcVBuopN4dVuv9YRE019X2tgIxm78vTYWK60NT/oB6G5s9tE3VlisNfodKdN+ju4cbpsZj&#10;JXVzDuBwcPv0j3oJmhcPbQ2t9wQZSPoa2Xq+qlBlUQoyWr5maWLpOFANCm8O7XdVvQ30BVqAShuk&#10;4vH7g64+Hu0f0RXY1VqPplmbXfB0s8g12V/c2a5beMrNenuzyEL9z9qI7rJvdksj3Bbrjb0GwGbX&#10;9aFudHcJHVh24OJ3xP3kJfejPyTLpe3RT8PyKEsyKaBZuFQlQpWHnZH1NBdKRBGYbWiu8A+Ut9Tt&#10;nXpP4f9Llj/tMaE49E4Jn47c0keNmT+uin0Fk9TFUrec9tT8tqkqPU0JMq2l7jE9ZnafrBUeOZtI&#10;JkpG8OVm7Ivj0Gq5uB66QaQyi+H9tbeJZSrS9EU3lA/W2Wh/0TsYTESWcDX6q/tlN6yX9W53gBP5&#10;GX16t91gmvOXqyAMnjDS5zKWuS72xOO/uI+vgjyLk7jj6nHhGFKGwkUk41D5EaiMLT3wwUBjA0yk&#10;cpWlfhgqMxFGEZg4SmQS+WGojBQwm8TbGnTv0BoRJlma5n4cKiRlnCjhxcGgRXBMr/txqJBKMsy+&#10;vDguZT6aYUJEeS4Nz08Q8mdKl1kU8+BQvszimAeHEmYWyTw4lDDzWOYBoozpnMuZNPMAXXimffjg&#10;yzzauvAMo98vlJyDO/No7ohnIs4zqaaOmJ7ST/szHoLKTO3/0/6Mx6EyU3FO84zHoTLDoOnR2yv+&#10;jAeiQsOo6QGilCH+jAeiQheeBYLX1oVnmJhTynxinqVKim4BeDSnP1oBeMyF+qZxfiZYCCoz1c9Q&#10;zozzMx6HykzFob5pnJ/xOFRmrj9jFTfbn9n1pZ6f8S2i5FRZnOUKywAPE47HTbYt7uMoPRSRwuL4&#10;9MLUWQeoMEvjzN8KyrOxFTwO5cw8nvE4lDPzeMbjUMqQdQDf/VRoHDd5IEoZsEvvY/h7iApN7SGX&#10;OF4qu4+vAmzCyLCLORx5v7ejGQ/jsAwbPekEXVEZGQnsG8AmeZg3IxkPQ+kyj2M8DmXLPIrxOC5l&#10;DMPMttxp13Q0YvKFO06JODIOwZHp3TEPQ9kSEYZxMFTmDIYl2MvKO7fMwVBWiiTPktxL5FcZxuFQ&#10;ocGL8Vp7lWEcDhUanBiPM5dhWJAKExfxbpklURpJ64i5NlCGRXGKAIHuExaGsmUew1gYypZ5DGNh&#10;KFkcH8ZpjQqNDGNxKFkcH8bhUKGRYSzOhWFXwejDWFU5DMsE1kZ+e6EySqZhbgZjFoaS5cKwYAxv&#10;/U99GA/j+rAkn9L1joxAeCyCq+RhKFsQVDmfYTzM2zGMx6HuaJ4PG3GQxDBEMYuVzZworsvnXRfZ&#10;xFWAbBadUKQjl/v6oHOFaJgTIdP+I6ZkmKuhSEjppz3CGPyosM2ImSoMOlBhs4CdjAxiUGGzyTxZ&#10;GN1Nhc18YLIw+pAK9+F+ozBbSKd4nc+iE+o2JqGuRa4OclwWARLqbu1aHblNur9Mr+BSp7R0pFgE&#10;qyGMrW9v68fqp9o82L7IEAPkeLd8uF2Xf6v+Q59FEg6SFnSdFUbKuNu+2ptysizOMd7pe1mWIJvG&#10;TNTtPWEmQOamndf0zHAwTiHKKMxyq+ORpmCegVRpmCnbe5FKo9jBjGLtSSymcRCTMeNI5llum4I4&#10;d9xFHSwmpmWyw1QxMpG6mKm9ad2KlTTj0WTMNFOiw5Q5KuAUi9l5ppDWCd1KEWeq25/pdGuj1/au&#10;CUpPBsUOcZhK22lSxZHqMpy6gtFruUK6he5Slanche2zJEyH682pE7AglCamTb/qGaqJTRIobP6V&#10;EqAWUi62e+Sftc3a+JdDvVkv+4Q3k6BafbVpgscCltA+9x6CPIWiTRKWTgax6R/mqv2wqTThN7sf&#10;qjukXur8Rgugk17HMouyRG5cX655WovZbLdO0Hq+F5VxBbvntWhlEmIH1AnCg4RBrnftILxd7+rm&#10;VLVHVdzZ56Fv0m592T7fPpucU9M4/c1tvfyA1Lym3XxV20zdYleuaviVsm1MV+qnkM9jU2s+QWIP&#10;CG6zYYfEHpMgo6uB/J8piT0yQ6JgZyYyB0F1O0hij0rCKMYDOrFHhGEagvt2iOoTrCgxL5k9TIoS&#10;nX8Nu/r2wir9eFePzr/GzVY+E4rKDJv6PMwr8y8ehwoNa0gex5l/2dL1ioXHoUJDiJLHOVpD8gju&#10;4954Ad1yGCNHPASVsXXH3NsTl6B8GXf0eRwqMxWHEmYWyTztoYQh60i+QVRoYJkHiDKGRCh5ICo0&#10;0MwD5BLHy2T3cW//U85ceIZdkT5N0dMrlDJ/UJ7xaQpvwjMegnJzqp+hvmn0ZzwOlZmKc9qf8ThU&#10;ZibPeCBKzpn+jAd6E3/GQ1x4NuQpj+Mmr7ILz07m9vNR/bfhGZvU8Yb+jMV5Q3/G4rwlz1ig2f5s&#10;XsYFn4PvEuejMy4umT1elZ3mGZ9wQylD5me8D6BC47jJA9Eh0Nnu59IIqdAQsvQwYSbP+JA7dU2z&#10;Esh4GOqZaFSc0xWVGWOWbJ4SJQwZNFkfQ2WGyRnfGkqXeRzjcShb5lGMxznBMC7u7j7uy7Z6jWEc&#10;giNzyewZTsN1W/xmE/VoP+8XSsvBi/E9/yrDuN6hQoMT43FcyhjHzyG4j/tSbihbbGDLn6lAZS6Z&#10;PeN5y3MYxuZ3ULI4Pozrfyo0MozFoZQRCBJKk3KnEiRHdVGHY4OhMgqnOqU5PoqXGySvnQR2MmEl&#10;IpzmzC2PQqmW4oiqzonJWRA68iGmGafmiDKPQmV0aFBKLwwd+ZIoSUKTEcfDODJSCWQ2+lpD3RLi&#10;0PhPmycPQ2UQ1hZ56IWhnBEaJZzQN1QoCRO8dMKLg/cFDAvzrhX+9lAhhKiRpujFoeSUYYwX/RiY&#10;NM2SLirMExpvLsgjw7UcR4m7SPyRiENobIHmagIMZXScwdp0Y1gUyk6VJTg/rSnAtoWKiCjMIz8K&#10;JSdsOI2sD2BhqEyuX2tiCM02hpIziVG6NU8WxpHJ0kwaArAwlJtZqrLQZMPzSqMyCTIThDl4z8JQ&#10;agqZqjSb0DlUKElFnPq1hrwFYjdGWX4SUCGdkBEZP8C2h9qNErIbB9jOoSLIsACbMVKFSIB4LXJK&#10;DeAco0HCikon4FAbOMNslEiEnABDbeAcuxEhUqOhaK/eHCs4w3LgOUKYgReHmsE5poPm5Lk2HQ8P&#10;qBmcZTtZlOgzW14gaged3/w44+myK/xI1BasX8PMoE9wOho+nFMevemECRbck0wHT4bWR7Mg1NyI&#10;6bA41HREKOPUpC8rFofKJHkCn2H0xeI4toO5qpygNCpDbYcFcmxHJjGmKnoMZRtEZYjtsDiO7eDt&#10;NamdELA4VIbYDovj2g6Aurk0C0SFiO2wQK7tmOL9mnOEbGaSnwvUdgSWIN1E1+Q4vbJmpyIfbz/I&#10;sLeDtc2jegXDMR89X9MniwQ2rhgzpaYgRKKQyW8m7VxbqMxZ5hNL0NmPM998ohDTHD/QbPOJk6hf&#10;VHGKm28+ePVRZt4y1WXUvcKE+eZjiObX3G9oPmMaofcExRzz4WGoKcwzHx6HmoLM8DbYCaymMsjJ&#10;xOiu3QGPQy0BnJ5hPTwOtQS8Y22G9fA41BCEztE+33p4IMcQrHGebT08Eh1Jzh98eAw6kmCFdP7g&#10;w8P8ka0HOc5RZOei7KBNLS7TGwZm0Ob1drEe/XYrx+SswvwO7mI9w+bMOHXj2UbHkU819nwq68mx&#10;uEgmTEUdi8PRKHPg1TOW/s7HHhzpuRxJHM5WTTpJCV+OAy7DMcy3O5LoPcMJrlFk84IXfdxrUrXh&#10;SKlw/9LdNzoM2Z/9wWHI3mD02aDxvGN36E2vo01FsDzuDgeNz5w6oYgXJqWYqKDqzuk5eHh8hVR3&#10;0b+5twPQ8xhzT5q1cYfhlux+soIqQljKCOKoo4ycA4KplJEtNMZRQfdMol0PGEHraicjiiSMI3sO&#10;MgsR2OyilF07skjpV+SjkTj5iTdh2B04e9P6Z3PTTvknYyIkpCOoulhsu8ehc6QTsUmlrK4RO4n6&#10;10FaTOuruwrpCcxkTGxR6LOspinQpHIwMxz37N4WnSmEhbqdRotp/baVNO54Mib24ZK8688MUfAX&#10;JEGQK+2rJBK8g5pqt1tBWFizozsdFiHUUFiq4N1FmjVm7d71qf7JB/27EFr7cR4Lt8d7E9K8Hsdq&#10;c5xzPCqMj5cjn+V4avO3P/JpGPuRRz7Nb3fgB1DMyd3ux1r0L6zQz+aU6fiTMu/+Cw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wQUAAYACAAAACEAVKdnpd0AAAAFAQAADwAAAGRy&#10;cy9kb3ducmV2LnhtbEyPQUvDQBCF74L/YRnBm92sjVpiNqUU9VQEW0F6m2anSWh2NmS3SfrvXb3o&#10;ZeDxHu99ky8n24qBet841qBmCQji0pmGKw2fu9e7BQgfkA22jknDhTwsi+urHDPjRv6gYRsqEUvY&#10;Z6ihDqHLpPRlTRb9zHXE0Tu63mKIsq+k6XGM5baV90nyKC02HBdq7GhdU3nanq2GtxHH1Vy9DJvT&#10;cX3Z7x7evzaKtL69mVbPIAJN4S8MP/gRHYrIdHBnNl60GuIj4fdG72muUhAHDWmaKJBFLv/TF98A&#10;AAD//wMAUEsDBAoAAAAAAAAAIQC69o0gi4gAAIuIAAAVAAAAZHJzL21lZGlhL2ltYWdlMS5qcGVn&#10;/9j/4AAQSkZJRgABAgAAZABkAAD/7AARRHVja3kAAQAEAAAAUAAA/+4ADkFkb2JlAGTAAAAAAf/b&#10;AIQAAgICAgICAgICAgMCAgIDBAMCAgMEBQQEBAQEBQYFBQUFBQUGBgcHCAcHBgkJCgoJCQwMDAwM&#10;DAwMDAwMDAwMDAEDAwMFBAUJBgYJDQsJCw0PDg4ODg8PDAwMDAwPDwwMDAwMDA8MDAwMDAwMDAwM&#10;DAwMDAwMDAwMDAwMDAwMDAwM/8AAEQgBJQE/AwERAAIRAQMRAf/EALEAAAICAgMBAQAAAAAAAAAA&#10;AAQFAwYCBwEICQAKAQACAwEBAQAAAAAAAAAAAAACAwABBAUGBxAAAgECBAQEAwUGBAMHAwUAAQID&#10;EQQAIRIFMUETBlFhIgdxMhSBkUIjFaGxwVIzCGJTJBbRgkPw4XKSojQJ8XNEwnQlRSYRAAICAQQC&#10;AQMEAQIGAgIDAAABEQIDITESBEETUWEiBXGBMhRCobHwkcFSMxXhI9HxYnJD/9oADAMBAAIRAxEA&#10;PwCxOZerJ+Y/zt+I+Jx9VhQfNHJyDL/mP95xIBlkgaWucjZeZxIRE2ZBpf8AMf7ziQiSzIGX/Mf7&#10;ziQiSyQNMT/Ucf8AMcSEXLMxJPTSJn0nMjUaVxIRcs5DS/5jfecSERszBl/zH+FTiQUpJA0v+Y/3&#10;nEgJMkDSf5j+eZxIRckq9Q/9Rq/E4FlySr1K/O33nFFyTqshGTsftOBDg50Sg/O33nFygYZyEl5y&#10;NT4nE0LhnOmUfjbzzOJoU5RIOpl62y8ziaE1M6Sf5jfecQvUyHU5Ox8qnFaECUimcZM5NOAJOAbS&#10;DSb2M1jlBoZHHjmcSSQ0Zqsoz6jGnDM4mhDImaucjH/mOJCJLCIXlU5Ox+04FoOrchsNtNcOF6jj&#10;VwYk0wFrKodcbsWiz7flELymcSldIaLUVNG54y37GsQbcfXhbljUQ7TZLDblvq3P5jMQygeIJ5+W&#10;M2uS0vYfKx1hFVmvrozE9RkqcyKgfdjXXGoMlslpJgbqeBjHOS6DOpz/AG4qEnsFrZbiprW5JY6y&#10;gAqdTUz8sPV0Z3RkLRyx0q7VIqMzi5TA4wYAyg/MxHxOC0AlmdZTX1tnyqcVCClnH5n87fecQhLG&#10;rsaa2+84phVQyghaoZpDpB4VOE2Y6qGjXcWSkuKeBphXrY3mgG6lSQCmsnkxapwVKwDeyZ1/7378&#10;3zt/3E7U7ZtLmKLbd4m26K5RohI7G6uzEwDkgrVRTy44z9jPamSqWzj/AHDp11ajtrpJnMul5WIq&#10;dZ++uO+tjiNHEQ11y4YgBMIv/piESMuliFwZiPFkRmIvLFFwZiPEIkZ9Ly44klmQiPhiEgyEWfDE&#10;kslWGv8ADFSSCdIMtXCnLAthJBEaAihWtM64FhIzWI1BCkHliNkSCOm3ErTywIRG0Z8KnwwSBgyS&#10;InliMiJ1tj4ZYHkFxJBA1OFMVyL4nBhIqRgpKgLhMkZDRkowHzLkcA1O4VW1sToI3J66udQP5inM&#10;Hkc+OKcrYJNeThbaqltQqPw+PwxclKpkLbFSXxJ1tiOGWVeGKkJUGVkB1FjdtKH8XMcsKyLSUNxP&#10;5LnHFbAnRuEaMUC6yeP2YxPl8G5cfkBu4XVo2kuklU5ilTl8BhlH9Bd19RVeJKSrGMqlcqrTDscC&#10;byQIrimk6RSrUwTAQQIC8bu0yhlHpRq+oVHA4GdS4lAzxNIRqNSBQHDE4Aak4W0JYDUorzJyFfE4&#10;juUqah11st3aUMkRaNkEizJ6kZTwIYYXXNWwy+FrUFFhOUWQRN02roelAacaHnTB+xArHaJgzit3&#10;Vh6a5/LgXZF1o5DzFpUagFauQwA1rQFZY1zoSefhgkAzqv7qe83dfZXek2wbNZbbeWi29vJHFcxS&#10;GTXImpyXSRaAfDLHM73btgtptBsw9RZapzDNFbh7kXfefcNn31cJYfU9sPG1vFEXW06lg4nGpmYs&#10;V1cWrwrTHLfbvmfssta7ftqa1hWOvrT3/wCp2wlhBkkBH42/fj3Ceh5RqDhYAoyGLkAlEeIWZCPE&#10;khkI88SS4MxH5YhNTNU8RiEJkirwwLYSJVjPDPLEkkEyBlYGgb44F6hLQcqNqey6ZtpI72tUuVNV&#10;HDJl8PhhMXVpnQ0cqOsRr8ma7TLNbtLbSxTiMnWitRhlx0tQ088V7YcNE9UqUwGOHS9acuGGtyKS&#10;gZRxxqrFozVh+WwOan4c8LcjlCQJJEXNS1SMsHXQU1J8kXwOLZSC1tVYAj7sDMDFSQiO2NQpyFMA&#10;7BqhMbYivhilYviQtb18a4OQHUzjgplzxGy61Glrs91dH8i2aUqQGK0oOeZwq+ZV3Y2mF22Rbrfs&#10;6m3i6leS3u3Zo1geMtHqArQsAdJxjt2/ujwbK9RcZe5VJrF7Wd4J0pJG1GUHL7DjZW/JSjHajq4Y&#10;cfpmt1hSD8ylOo1K/fhcOZkZKiIA1gepovDMkYY2haQzk2fc4bZL2aynW0koEuijdMnyYCmFLLRv&#10;jOo54bpco0IoYSwYtcCDSNShgTq8hQHBMBL5DBcu0dLgfVPX0GSp0ilONcBwU6Bc9NdQDpGtQKV4&#10;YaKgyMbZZZYrQsy6TUryxCQFWjSW8qTIoJQg6SKg05UwFkmoCq2nI93R9x3OHrLt4tbSPS7iGpjB&#10;I40rlXwwjFWtHE6jsjvkW2gjvrubZ9uF9ul/Ftm306KzXciRKFPqoNdMj5ccHa1E9QErpAfb/vv2&#10;R2811YjfO3LpdwYQzxbhbuyDz6xQKBXnqyxg7FsORqbNNfBpxZMuJaLT9BtuRsLmVLjbQEjlUO6R&#10;v1IhqzBjfmDXLG/C3x1c/AjM6t6FJ7v7t2bsjY33Tej6Zm6W328Y1XF1NyhgXmTXM8ueKzZq4lLf&#10;7fJMWK2RwjzP96dy37eO9dyu+4NtOz7ld2sRm2lCawwtGDHE5rWvTK6q0PiBwxwe473tN1H0Oriq&#10;q1Sq5K32xZqvYe/ExL6o7xq8q9MgYVjr9tgbW+5HupuXsv21v0t9eRbduexSS1bWNLIj046M8ica&#10;cX5fLihSmhmX8Xiyy2oZobub2v33t6siQSXtsGZWmVNJ9IqG01ORHDHd635THl0ejOH2vxd8X8dU&#10;UCexntJWhuYXglWmqNxQioqMsdGuStlKOZfHajhrUjEWDkGA6326e4V2jA9A1aTlUDjTxwu2RVYy&#10;mJ2UowNs6ULxMAeDEUwSsmU6tbmYVnI9IqKUAAHD4YrRFqWxkttCUBa3caiSZhUAfZnkMLbc7juK&#10;jVE822SQxrOEboyf05KVU/aMDXLLjyFfC6qfBALVgPl44PkL4s5EJXliTJIJkj8ARXI0xTLQWsVQ&#10;AwJAFB5YoNIYWlnbzv057hoAR6JNOqhplUeFcKvdrVIZXHV7gT2rqxRgMjTUOeGKyYt0ZmlkSCQN&#10;VASR4AYnNF+snSEilR8MU2ElA72/Z77cy6WFs1zLENTRpTUQfAVz+zGfJlrT+TNGPE77BFvsm5TX&#10;DWqWzLcIdMkUo0EN4GuBtmolMhLBduBrJ2pu0UU0su0zhbVddzKqFkVfHUBT9uFrtUekjX1bpTAj&#10;W3jbTVKk/KFoMaJZmhBULSwElKqeY+HjwwLSsEm0Fvuu6vC9t9Y4ilFJFrxGBWKicwW8lmokMt7i&#10;O0hC3Vql7NqDI8o1JpPEKa8xgLUdno4DrfitpBEitJpzIfyEZqiNV1KM+FK4N8koBXFuTYnb+y7d&#10;3fPY7XdRRbNNqMf11nE46ihaqZUqV48SM8YM+W3XTstf1N2HGs0K3+h2YPYaWvZI7Zuy12kElIJY&#10;qVCFsnfLgvEmlaY4H9x2zc1odlddVx8PAtt+1PapVWx3KDbN03JURZngVlpqAFR0zQZnicHbsdl6&#10;ptIWqYNmk/2NXe6ftdY7Klruvbtg1ntxIhvIuqZPV+FkVszUcc8dL8b+Qtdut3LMXe6VYVqKDSM2&#10;zblbqXlsZ44tRVZ2jYISBUgNSnDHYWaj8o5Vuvevhlk2fsHuPe4o5tqt4NwWQ6dCSqWUgVIIPgMZ&#10;8vex43FtB2Lp3yKawGx+3vcT7m223cUdhMEZ0nuWKwMVFdHUVSoJ88C+9j48lqF/SurRbQW3Ha91&#10;CXR3tQ1sCXjSVQ5VRVmDGitTywyvYT8MC3WjyitCJwxRGIDZcaAjzxpkzRqdX/7i+pHedlxLK3o+&#10;ql0g5Bw0QVh5jkcc7vuUjd1q/azrj3DGZIatmWFWY8yfHxrjleTX4PW/Zvbjb19ue390iXcrPdZN&#10;tsPp7G6WJUm1RIpaJQdZSprUjLzxr6/fsmquGkhb6VXTlDTNde53tJ2p7d3a+6HfG4stzt1ulttv&#10;1sqPawygaqWFuKl5nryqeYpxwWPu4smTm/AWTq2pi4r/APZ5Se8O/wBp3V3rv2+QWstrFuoiS2hl&#10;IMioIlRS2moBOmtB8MZO5l9mTkHipxqqlDht54u3xsYvYIrgmaSa1MoEjdSukaQa1IzA8cZfamtG&#10;GscPU9/p+5/cj2vvLO37leLf9snMgt546uzxIRWrUFMjzxsrg6/bTdPtZVsubrNK33Is973D2b3v&#10;Z20qu1rMAzC3FA4LDNSDllTGZdfN138mj348yF9j7X7HulhI9lf2m/biGEiG8jCyaVyEfhkMjXB2&#10;72SlvKX0Kr1cdlpr+pQ+8vZG4tJYNys9nex2/STfJbESKpOZYVNQF8KcMbup+XcOrcvwYuz+Kq3y&#10;S08wVfc/ayX6KPd+1ZP1WxVQt1tbtqlik4HSwpxPCoxqxfk9eOXR/JnyfjdOWPVfBRLzsTuGIh7u&#10;y+ghkNIjcPpUGlQpJqAT543U7+J6JyYcn47Ju9AKy+r2e6ijcQa2yDSokoRuGZzphuRVy1nUXjds&#10;TgvEOxWG8yp9XuFjbTN/RiNFiaviy6SPKoxhea+PZODesVMn8mpBNz7J33a4+hI0N5axGsUdvMGK&#10;oxqDoalQeOWGY+5S+uzFZOpemkpoT2m12k07Q3kxtSFoqrQhXHEupNQPhXDr5bJShVMdW4sWVPb3&#10;dD05zDE9o4rHdRNqVgeBYUNPPGd9+q01k0Lot6qIINx7SZLN7uJRBJa+m51OHQlafKQAR9uCxdv7&#10;ofkrL1PtleBftmwm8ks4G6SC+bTBdCQUU5CjjlhmTNxl/ArFhVmk41LPu/t1vOyQG9ot9aCmm4hG&#10;peFfUMZ8XfpkfF6M0Zejai5LUx7b3RNr653LYrfdNuvV0ydSMalI4aHplwxfYxc/42horBlePdSj&#10;Y89/2b3FYJbW/byWUsSH8pQiaW4AhqitedcYFjy4bS7G7248qjiaf3PYL3b7iSCS2cKg1BqVFDmD&#10;UeWOriz1upk5mXBar2JNuN3tc8NxGRHKQHQkZ0r/ABxMirkUFU5UZd/1bcr4xX0+3JJ9L6ri6i9D&#10;up9IBJBGXjjF6q10TNqyXtq0WOf3Dvl2sbVbW6RWxiaORHVamvAGgzGE16S5cmMfbcR4NTPbKXMm&#10;sBq1AUUH3Y6itpBznVNyRyx6n1OcyKkjmfHBIF/U+EC8aVri5KOTGoAA4csQjOUVA1CCMQiZcu3u&#10;6N57dlaTabgW0jLo6rRq5C+WoGmMmfrUy/yRoxZ7U2ZcofdDvFZxLebh9dbsoR7RlVFIH/hAIrzx&#10;kf4/DGig0rt5U5mQe8743aSGO3h2+32yJFZVEcel3R61WRsiwzywVOnRPeSX7V9moHm2e5+5Sx22&#10;37vY2+8WiuGlWVPVka1UDIUA8MKyfjqqXVww8festHqjsfte69v9w2EAt40VbpS8VrKhTMihoCBy&#10;xwcmLJitqdjHlrdGn+6Nn7l7almutrS2sdtiDG0FqeiYxQltRFAcuZzOOn1smPMotLZi7GO1NU1B&#10;ruPuvcbuOWTdYLLd2MZUG4FZVIyDHhU1OWNz6tU/tlGKuez3hlTntLq5q8xeQOa6CKefDwxqratR&#10;FqWsCvs8vzrbuIzUAkGmXHPBe5bTqC8D3g6gf3Mq8W8djwvwS1u2HjQyoP4Yx9y2iNOGr4/udbt8&#10;ZGjUN6QNNSTX9+OY3uO2R7Ae7P8Adp7deyfamzdv2pt+8+/4tptY7btq1kVorQiBAr38wBEQ56BV&#10;yOQHqxzseK1n8I6Tz1rVRroeRXuL7td4e7ncX+6+/t7a6aPWLKwT0WtpDyitYASqg+ObHixOOjVV&#10;xVMVrWyWNOb1+ffDcOlPYw3KokU2jU6qAATHUUrQccZs9uSljcahwJ9o9tO9N7tN43/t/trdt27d&#10;2Vmn7g7gs7KeZLWFAZGknmRCqaUUsakAUqcZ3blp8GmuB6s/TLdWUm5wLZbntqXEEiMOqTqSnlTx&#10;xatwcpjLV5KGjUG8+3uzzXIksrdrCaJhXoCsclDwplQ46WLu3S1cmHJ1KtylBU5bjuHt17h7B5I9&#10;tRWRrWXNlY5EjnTwzxqqseXS25mtzx6rYs3a3u3dWemx3RPqbSVHSdbhi4Y8q1rTLI4Xn/Gp61Dx&#10;d5rSw/uO7+21R0tbG32975dUlxagBch8kgX9+EV6mR7+Bz7NCtxd1/qVvvlheCPcbUws0toUGcA9&#10;JUAGrHnUY0f1nR1a0ELsKysnqdb73b1FzL9NG6QvIejE2ZAJyFedMejx5NNTgZMWugOsGglWUrTJ&#10;geP24NuQFpoMi90yopnkZUA0VYkCnCmFcUvA1t/JgLVwQ5HHjguRXFlm2bct12tw9jdSoAavBUlG&#10;rxqpyxmzYqX3Q/Fe1f4h9zvW9SOZml0deuuLIqaciuBphxjLZb7yVsTSKxPQjB1VbSuk148RjTxU&#10;Gfky2R9xbzNtZ203LvB+AE+pfKvnXGV9eityg0LPd14yKY+oF6LOxjHyLWgB48MNaW4tTsPLJour&#10;AjWriJ3UXCxSEO/gASDT7sIutHqPo9VobP3Tt59wtIU2uQ3jTUjhszKNUJI9QZyoJ58QK452PNwf&#10;3G++LktDUe4bbeWW4S2l9FKk1u2l45snHgK5/ZjrY8itWUcy+N1tDHtrITYmxJNWlEj/AMtFr6T8&#10;DjPdfdI+r+2D47Y7CrLrrXNeXwxPYX6wWW0hjcKwIrxJGGVs2LtVSYSbdDIoKtWnCuLrkaBdEwE2&#10;gRtJIOG8pFusGYtAwoQByriucE4BUW06gDqFQeGBeUNYh5BsUkg1IBUj0muWEWzQOrhkOG33luAs&#10;J0OtNRAFfsNMD7E9w+DWwLuG1X76LiaaScjIMxqQPAYPHlrsLvie4tTb3Z1y06uZyzGGewX62HC5&#10;3W2KCK8njaNqrpdhSmYzGA40fgJ8kGPu99doFvZJbmUEfmu7HLzBqMB6a12CWRvcy/LRXUW6szeq&#10;KQ8V+wgg4kMKSzdvXnTkpOz6WQx1oCQp4gVGVcZs9J2HYbG54O6e0rfbP0yTa5pLcoVaFkRtVeOd&#10;csci3Wyu3KTo17FFWIPJv+8u/vLv3M2K323arXtrty12gfp0+v6ia4Mkh6zsGIWPSy0zr440XWRV&#10;iz/cVfg0mkdLe8JoLW1tm/V5jP0yySKVUP6siaLQ8Mq4yNr/ALgknH8TWnad0263d1c7xuEkSl+p&#10;d9Qa5ZGoTRFUAanpxOQJFThmLTYXda6mzLSM7huEG39t7RdbtuF26wbRZFOvK7sQARHGvqYngAKD&#10;z44DJkTemrHY6fsj0l9iP/j5vNyls+7/AH8u5EV9M1t2DaTfmEH1AXtxGaIPGOI18XHDGK97Xept&#10;pjrRaI9PIOz+ytr7VbsS12LbNu7Ru7OTa37cijSK1ltrlDDJCYxTV1FYq3M1zzwKq3sW7ryzTll3&#10;JcQFhHcNIFy6ZNTxx0LYEzKspZ7fu3bpdKXsEZqKaiBXPzpXCX17LYYsy8la3ix7fvmaa2vriyJN&#10;X6TBlz41VgcPxWyU0iRV1SxqPfO2La2na727cYd0jaokhkRY2UcqgZGnljqYew2osoOflwpa1clR&#10;ubSSzeKcwiJJOMWoGpHH08QDjZWytoZb1dXJjNB9TJHcWxNtLDTSIvSTTPBVfFQyrLk5W5neNFNB&#10;DcqDFfIDHdRvGNNeTUz/AHYlE048EyWlT5Kw9n6QuVT+IVrXzxsVzG6GMFs4OhhlXF2YNa+B7Dt5&#10;0gMtVOM7yGlYxrbbWWBCKMvlPPCrZBtcYwbYg6BnbROBqKAVFOWeAWaP0DeGf1JoOzLu8AkjhyJp&#10;1D6V+88cR9xV0J/TdtSAdrXlpKVvLaWBSSI5AhKsQcqYJ9qtloyl1XV6odrskccJRwEZsiXjrTnk&#10;3I4T7pY71QjO726OSK2iS2tozGoAlgBDMfFjXjiq3iXqVas6DCz2zcxLEkdyyTMCkcwkZePEE/DL&#10;A2yV+Aq438md529u+qV5dtO4TLGGuLgv12jC8KnMgU5YlM9Npgu2Cy8SK7RJFZggSGoOpCMq18B/&#10;HDLsVWSwbfYG4LKsa86hARQH92EXvA+lZItz2W1Rw0rhK5LXnTBYstislKrcRT2NsqqscgYcaAZY&#10;0VtbyItVeAI2MK5gq7caYPkxfFGBtA7kLGBlyxcwVxkJ+kfSBmSpypgeQXHQb2Szq6whTpJFThV4&#10;GUkfW1rPK8msaIxwY5ftwm1khyTD2toGjWEyBiD6nOAl7hOAaTaXuz0okiihBr1GIBwSycQXSTmT&#10;Y4gFBli1H5jqGf2YizMjxo+g2OzhEplQS1+RxWg+GJbNZ7EWNI5bbrTSSqkuM1U4nOxOKFklvNbs&#10;WjEdBx44YmnuA00DS3t6QRHCgHNgMEqVAd7eDzu/uS2OJ/dTa9y3CWW/e+22GSK1uDritlR3TTCh&#10;yAbTqOXEnGfPiryncZ7GqLwzrV7hWSyBIbKBIncr0dKrTUT6TSnAY5+SqT0H47NrVl59mP7Xu/fc&#10;BI963WE7JsU1Gue59wj0dYfy2NpQGQAZA5IPHlhePFfI4eiNFnWmu7PR7289re0fadFbtbakfcqI&#10;Lzfrmj3sxjYN/UAHTUkfKgAx1cXWx1rCMWXNezN5zd491bwTHFezxiYkdC3LV0kAaQRnTA/1cOPd&#10;IL3ZL7MJTtXuq8tDcPb3EkVrC0sM05bWgQ6iseo6gSc8s8LfZw1cBLr5GpF6/p0eqjVdczJXnXKn&#10;jjPFjTyqQSTWzszCWN5iKMOApx4Z4JUYt2RWZpbsPJqjeTTwkBrkPhjVWtRDbF9UlYFXNRmVJw2I&#10;AmSa+sxdxJWEMVGROZHwOKx24kuuSF+3bOrXCm4nW1jjOoO9Dw8qg4bfLpohePHrqRbtaRG/leOV&#10;bqByD1UQoo1cqVOCxWfHXQDJVchXNtpH9NWKmhLUyz/4YdXIKti+Bntm3W0Fwkm42MlxAGGl0qEI&#10;rma0zwvJkbUVeo3Hj4uWpNobb2xtt79RepDJaWMSa7NwQeqxNKAGtMc3J2LV0mWb6YqvUTbjtllt&#10;0whWR9bAsCFB014A0/hh2O9rqRWSqq4HexxJfMkSpbwpboGmu5qLoofA5muFZvt1GY3O+hsi3vdn&#10;sbdY7ueG6GvTGhjBVkPHnTGG2O9noalkrVHG6XW1q0dxZmG5tGFAFbUFYcqE5YvHS+z3Kteu6Kpu&#10;Mv1sP09vtpUE+qRK0+ONNFxctibvlpAqs+2L5Z5Jo7QXMaKdbcFBp50/dhts9WoAWFrUZ7TYKrOd&#10;zuBaAIRAlQ1W5AgcsLy2/wC0PHVf5BO6mDb7cW0G5y6bgFp1RR8xOZB8BisSdnMFZGqqJKD1dqs5&#10;vlklatSzEV41LfE43Kt7IyO9asOTuuCxWcbfaCJJeHUAY+Z4YH+o7P7mX/Z47FVv9yW+YzSqus8x&#10;kB9mNOPFx0M98qtqJBdJwZjRfDhjR62I9iJDcRAEqGOXHgcV62X7Ayz3JIiCIaHmWzwN8MhUzQN4&#10;d1tjXqQg18PPwwq2FjVmXke2k8Mwoo6WrgcIvVodWyYSbcuuprmRlrmi5YGQoPhFK1NH5cSn1PT+&#10;JxJRCO7vbOIaeq8kvAlP+OCpjswbZEhcL9WkBSJiP5mbDPWL9gyj3QmimGpXjUkg4W8XkNZCY7kA&#10;Cv06iuRYUGX2Z4FYgvYAz3VstGirUkVQGo+84OuNgu6J4xFcoKsY1rV2qAPhlgXKCTTPPv8Auh6S&#10;+6+xwRydRIdktyCTw1TSnjhWW2mpd6qFB143a3W67u7dtdVVlvrNCSK5NIBjHvqS2lYPZj6m3kjR&#10;GUBANERb0iqimQyyGNao0GrqB5sllbXcjAQQSIKdaaRljVQcq1ciuFZrOqG4obL/AG1zsPZ1nOtu&#10;9te3srs8XQoWJNAqkitB9uMNqZOxbWUjUr0xLTUp933pvrXNs7zUAlRlt4/SpIaoDAcRyONlenjh&#10;ma3YvJsS77B7VvyZBY/TOeLW7FP2Zj9mOVXs3r5OhbFV+Cu3/tZt5XVttw8b/ijloa/BgBTDq92y&#10;3FW61XsUy49tt5gEjw8KHP5qjwxpXeq9xL6rWxSL/tm6t36b2Ts6iplUUpjXj7Ca3M18LT2E09vc&#10;2jAVZlbxGk4fVqwmydQLU+r1Jz44ZAEjG3ghl9MgFGIoRnTAWbQdUmbd7R7X7fkpNdobklfSWqAt&#10;eNKHHL7PYybI6GDFQ2zadu7HHBoisYpIjw1CuOfbNdvVmxUqvBg/auznW0dqIi3BVPpHwGL99vkr&#10;11Knvft/BNCZ7BVNyDqaMilfIH+GNGLuNOHsJy9dPYok3Yu53dGeBkjgJXRpIr4Vpjau5WpmfVsy&#10;Kf2z3x6tBMZI0HpikqDwqeOCr+Qot0C+lbwxKnaO8WUgMkLx1OUbNQkjnSuHf2qWQpda1Rpdbdve&#10;ziJ7iCWKGYVjkSpU/aOeF0yY8mwdsd6Gce/Sx6A0Et4p/rJKWVSeGWkjEeBPyUsrREm5yQN1kRVb&#10;UTGGQNpr8RngvUmV7GivbrOJGDvOXJ4lgSdXxxoxVjwIyWKtcGNnojgDmxFca6pmaz1BjFqNGkFC&#10;OOCAB5IIswG1HywabBcARtDX0q3nhvMU6h9rt8stEVdXlhV8iQ2lGxmvbt2zAiM/DC/7CGf12M4e&#10;3Zw35kDAU40wp9hfIxddjePaLpOmkSOp4mozoOWFPKnuNWJrYtlpaR2safUlE1DMscZbWdnoaEuK&#10;1Bb6ewdNLOZlBpojIVR8fHB0pZAWtViKSLasyHpq4g50GNC5im6AFxc7baikUYJP4ufxODrS1hds&#10;lalbut4WrCJc/wCYY1VwfJlvn+BDddxwQaVuL6CBnNFV5F1E/CuI3iru0DyvbZH1vv8AZTOipf27&#10;NXnMtfuqMDzxPayLXNbplkS8nA1Cjg/I44DzHI4HjVjFdnQX+4u7kuvd22Zs2j2myVq+ZkJ/fjnd&#10;xcTZjfKqbNVmIR9/9qx0LRvvFiAxHH8xcZMWwWX+J6rNIxkcszVLE8Tz8zjspaGVMIgdwSqVI4EH&#10;PA2qg6ssNuZo6GWQIgHMVOEWSY9NrcOJtnAdSWZBVpDypnXC4aClM7O480ds+xCH2IQW3m1WV6rC&#10;WFQ54SAZg4Kt2timkzX+4+3n1TtIk6FuQNRX44107jqZ7dZMpl37Z3MMpYRtPXMkcP2Y11/IJmd9&#10;MDg7U0OYprd4KcOdcE+zpoyl1y97HtH0w0K5CkUK+WMWbLJqx44Nm2kKwwIicKYxtyaAnFEPsQh9&#10;iEPsQgI9jbSNraJdXM0wSs0VCJ3ijlQxSRrJGRQowqKYpOCyv3/b+3PDIYrUK9DoVAOOHUzWT3F2&#10;xpo1/L2nduWqCqk8hpGNy7SRkfXYruO0baMVmnjqOIrU4dXtN7C7ddFW3Ht+1BOmQRKMgRjXjzsz&#10;ZMKK5Js8TgrHKZjyyONKzMzvEmD/AO2LwnUsfp5EA1wf9pA/1mM7Pt2cHSYGZuRIoPtJwq/YTGUw&#10;P4LFDsr2wjKxrG4PrGRP34zvMrD1jgax2k5kA9NDSreBwt2UBqrHESLDCeppdmJz8KYS9WNWiFF3&#10;uUVoC0L18VJpSnhh9MLtuJvkVdjX+89xy3UlHlyQ1ULn9mOjh6sI5+bsyVf62QvXUSvgcavUjN7W&#10;ZG6JFBxxPWiewQ9xdx7L2/AFup23DdZk1Q7dAQNAPBpnz0g+HHGTN2vW4Rpx9fmpZpDc+6N23WRg&#10;85gtzwt4aotPMjM/acYMnZvfdmmmCldkJyG41zxmHA7qTyrXFlAcvuRB2HLB9T3Iu2G4akG3za5U&#10;mpSoEYDDmPA55YB9l43uF/X5qTR/e3fO2e5HuJLvVhEyRxWVtbXERR4x1IlpVBIA2k8cOeZZqyKt&#10;V42qsEtoGn9yeyIxQxPvVjmTU/1VwrFqXlcVPU2VYw7MXUGppnjtKTJKCYJkX8ageOBtWQq3Rnc7&#10;vaRoVJMrjkOH34lMFmS2dISP3DNqVVASKo1IOYrmDhy6ygQ+yzu3qXjUY8PJ60+1ofxDEkhzqXxG&#10;JJD7UPEYsh8WUcxiEMeon8wxCERjtnNWRCfGmIQw0W6GqxgHEIT9RQMvuGIQxMjV4UxCEorQV44h&#10;DnEIfYhD7EIfYhD7EIRyRRyiki6h4YicEFk2x2E1axla/wApw2uayAeNMUzdm7RMwZ1ckeeG17l0&#10;LfXozj/a222i1igHxpU4v+1e27J6aoBnt4EUoigU8BnhlbMCyRXb6K7iOqJABTmOWNWO1XuZ7prY&#10;SSPLQs5JJ5EYeqoQ2DHcej+EsOQ4YP1SV7IFF1uV1IjqT06n06cOpiSE3yNlXurK4uQWOuSvGpIx&#10;rpdVMt6NiY7NIxzCxjxJxo9wj0yRSWUMH49Z8hgldsF1SNe97d1x9v262lmQ+63a1i59FOHUI8T+&#10;EYT2M3rUeRmHHzc+DrzvZ3mazu122am+3cbPaXU4DxI5PzzFq1r5AnHDyNv9Tq44UTsaW7Y789x9&#10;n7jvO3e9u1b7coHlTRv1nbrLBbBhxLQKimIjMnMrzGMtbWraHqaL401NYOxqUaAyMKMKGozUgitQ&#10;efGuHsTAr3RN0a1I2iW0t7zUKSX0ckkQX8XpjZGJ8M8U9VoUoW51U9xLLuS67rtWXeIbrcrLPqW8&#10;UdpbIVCMD6pbhzSgGYHPGbLVtmqjrx3Eva+x7qvdV9bbnP0pJJRNdtYaVaR5QJCzOqhjUNyphqpZ&#10;JyZsmSrajUvVrsE8XuN2zbbHvV9sl3dbjGke4xUu2h9WrWkMyyKSOIAGLrRJS24QN7z4UnpsrmNV&#10;Vm65CrSeoOsEVDgrkdXHLHpsUXqmnKOPeaNprUxadiCKUw3igebBH1NWpr5YIGSEpwxCjuct88rU&#10;LZV4Y+ewe3kZQuW8sCyBJDKuovl4YtEAJ9wSCtWB+3DK0bBtZIR3Pc0MAYvIopyJGH161rCbdiqK&#10;xdd/lCRbgSHllXGqnQncz27vwDp7gXq0ElvGK8KmmCf49eAf7ljlvcRgfzYlU0/Ca4n/AK4n96BT&#10;de5s6f0lQU5MeOHU/Fpib/kYA0927qI+qESEHDv/AE6Yr/2rRJN7yXpjpDZgSc2JyxK/hVOrJb8s&#10;/CFM3u5v7ikWhD40w6v4fH5FW/KX8CO49ye5rtvXfvGpNQsfpA+7Gmv4zFXwIt+QyPdlg2n3M3aE&#10;qt1cPIoyNSP44zZvxVHsh+L8lZbmxbX3S2/pqZ4ixPEl0Bxz7/ib+DdX8nTyWWy762i+CmENU5EF&#10;kyP34y5Px+Sm5op3aW2H67pFONMAfUfxUBH7DjO8LruaFkVtguFp2+dgacRSmAskEpCiDlnSnHAB&#10;HxAYEHgcQgIbC2J1GPM8fPB+xg8UD3m1wXKUC6HAoDgqZXUq1FYql92wXSpb4ngAPM424+3qZr9f&#10;Qou52NjYFvz9ZGXTTPP4nHRw3tfwYMta18lVuNwC16cYy4E5nG2uL5MlssCiXcWaofVnyHDD1h+B&#10;DzSBPcoAdK8ueDWIW8gg3XcIrGzur65OmC1iaWXxoo4DzPDDdKqWLl2cHWDr3O+bldbvfHU80moI&#10;eA/lUeSjLHDzZHZts62KiqoCzEvV65qJinT1g09Na0oMuOM8jjkrqBUksrZFSSQQeRBxJIC7ldtt&#10;9mZtIa0jdDeRUqTF8rAUzGR5Ym5aOje7dHbO6r3ZO5u49yZhusbW8F1eSxOdvuWV4tcev0EI2fEY&#10;yWaUy/0NDWqhaEPa8k0m4bg0kjy28xkAZmLmsbaFoTy04LHRbg5H4Nh9okyd3Xhmq5Z44iVNMhFG&#10;oP3Y1T9piyL7lBfdnbo+8fZ2QH0m5Bwef5akjn5ccB//AJsN/wAl+p3ns9xjbcf0yo6dzG9xtoA4&#10;Uas0X/KTqHkacsbPxebi3jez2FfkcUxdfuPGhYcVI8Md05JH0sQhj0vLEIdqobm2WT+vGKf4hjwT&#10;x2+D2fsr8kd93dtW0rqubmMf4QQThuPp5MmyE5O5jx7spW6e7e3Irw2UMkrU9MvLHRxfh7vWxgy/&#10;lq7I1juXfe73zMsR6at4Vrjq4vx2Om5zcvfvbYrMu47pJV3dvMnGuuHGtjNbNkZGm636fLMR8ME8&#10;FH4BWe5i+53z8ZTU8+eIsNV4I81n5BjLM5BeRm+JwaokA7tnIrxxcFcjMVxcEkkCqwzqMUXJz0xy&#10;r9uLI2ciLyxASZYvLELCEjpiiwlWkQEKzAHkDTFOqZfJjO03jd7EhrS/mhpwox/jhV+vjvukMrnv&#10;XZj2DvjueP59xll8Cxxnt+Pwv/EfXvZVux3a+5HcEdBNMZh50Bwi/wCKxPZDq/k8i3LVZ+6BUAXM&#10;TyE86YyZPw/wa6flfkutp33tFyqV6iscj6csc+/43JU3U79LDVu6NoCFxOWpypTCV0sjew19qkbl&#10;G7j7ytpo1ggnZFckNEhofiSMdLqfj7VctGDs96rUJmu5d2tX1BYySfmDf8cdWvXsjnW7CYnuZhKP&#10;yV6fiDxxopSNzPe87Cx4XPF/+7DkxTBjCATVsFIBrP3Sujb7DBYxn17lcAMBx0Reoj7SRjF3snGs&#10;fJr6mObN/Bqy2txDBHGBwGfxPHHGbOokYyzNDIsS7Zd3xcVEkITprxyZndaHC7axrAamHocxCRxW&#10;W2a0bUaQM6uQOVSpIz8K4vReZBUvdQCbzD1Np3FSP/x5CPiBXEbCSOnfu7HCd77d3iWOsW4bPbtd&#10;SoNUpkgaSIUWmdQAOOMmRLlLRpxTwiSsdpGF7qFrQTfRz2ck0XXAD1Mo4gcPLDa21UfAq60/c2L2&#10;BB9Z3juEQJym/DWpOlRTDntqZcr+5Fo22U2vuvsrsHZrWWQgOOFBpH78Sq+wuzhr9Ttj+tRRX+xX&#10;gcxNb7hGkhH+XMDGw/aMViml0xuaL42jehir5+ePUHnzAw4hDEw8PDELEBluQzgTyUr/ADHxwCpX&#10;4I72+TBhLKS0jtITxLEnBJJbC229z4RYIokVWT5PSfHEiS5JA8orRvieJxXFF8mRdInPFgmQhxZD&#10;MQnwxCGQh8sSSQZiEnkcVJIJBAfDEkslW3J4DEkkE62x4acSS4ZOLVhkVIOK5F8TMW/gMSSuJMlo&#10;7CqoW5VAwLukEqNkotH5qRic0XwZmLR/5DTxAric0TizMWj5koaeJGJzRODMhCRw5YjaJDGEd5uE&#10;a6I5yi+CqB/DCnioxiyWXk5kub2ZQstw7KOWCrjqtUgXks92C9Ek1NSThkgHPQxJKMuh4/ZiSQ4N&#10;vXliSSDD6bFySDSvunoF/sls/wCGNpB8Wen8Mcn8hZ8l+h0+ilwb+pRdP7MYGbEfepc1YqTxOFNS&#10;EjCmfGpJwRTF29MItn3SQ8EtZSf/ACnFWegVNzol707pbbRN2fHuO6mMQbO08kahQYUeUlVKgEks&#10;RUV8csZLtt6GrGlBQdl3TeIWt5N67pg7UWWySSwge0W7u3jkb0KQxWJQQK0AOCw2qnLYGWja0Re/&#10;b/vU9ud9wydw7hb7nsu/bh9NZ9wQRfTyRzt/RW5tkaQKsunSrIfmoCM8aL5a8XqZLYbSn8G1O3t4&#10;2ffPdIy2+6Rp9MzAi6YwK8jk6Y4mlChnOnJa1PKuB99FCQy2Cz1Z2HvDNWyQA1e8gp9jg4cnMCba&#10;J/odxlgIRKjMKK/dj0aehxYODDi5LODB5YqSFZMHqbLmcUrFNGQh8sSQOJn0cSSQciHyxOSJxZkL&#10;ZuOk/dic18k4P4MuhTli+X1K4syEA8MXyJBl9P4YnIkEgg8sSSQSpEVNRinqEmNI+jIALiBCP5wK&#10;E/aMKaa2Y6t090OYNggmaN45wkcny1zz8K4RbsWS1Q+vXq41LPP2zaQWyG4uaSOtFGkE/EHGSnbt&#10;a2iNd+rWq1Ynl2G3RAkdw80uVEIpx8DjTXsPyjO+vWNGFQdsSAKsiMBLwyqT92At20FXqF12nsdx&#10;GxF8kSuP6dKkVxzs/wCR12N+HoQtx0nYNqykXV00xLVIUaR+zCH+Tt4Q9fj6+WHJ2JsKx9MpM1eY&#10;kI/dhT/JZpmQ10MURAdb9o7BbrpFiJfORix/fhdu9mt5GV6eKvgnXtjYkLFdujBbic+f24F9zK/8&#10;mX/Vx/Ai3Ts6zl0ixtEX+YsQB9mNeD8hZfyZnzdGtv4oq1x2HeaqwxLpB4ahU430/K08sw3/ABtv&#10;AK/YW6hQymE+K6xlg1+Vxz5FP8Zf5RX7vZ/oXMdwxWQcVVaj78bcfY9impkyYeGjFxgHIGnKuHqw&#10;hnH0/liciHP048MTkSDr77127Wt721f0/LdZICfNHVgPubHN771TN/S2ZRKVAPjnXGFm0glV3aGG&#10;NxFJOxHUIqFCipNPHCsjaWgdVO4siktbqTpQbnM8xTqdDqIkmjUV1GPTqAJUitMLhvyFK+ATd7O3&#10;/Trs3UtxJCYyro85CkkekNSgoTirUa3YVba6I6Re6/bN93t7w7LstrZLfbfsW09WNOoqpItsDGGa&#10;poV67Nx46csZ73g0VWiHWy+z3dFkY9wntLG/eO3+lXapJh1AqgorrIR0+BqFrlhXNPwMiPJrex7f&#10;7ntO3+9bCLaLC3l2mGa7S6uLxvqYpdvk+ojeJIoWQurRVA1geeN6X26mFv8A+xqTcHYk+/XvuNDu&#10;+922yS2f0IuE+lEzyK8ullaswoaEg8BQ54K1V6xab5LU7h9tJF3H3R23taqCqz/U3FP5Yhl++v2Y&#10;DAm71r9Q+w0sbZ3AaCpJpTHqJOBBgbfyxJJBj9MfDE5F8SsGD1N8ThasRokSEVzWo8MTkDBZdsuN&#10;utyDJbqX4HWoI+w0xkzUvbZm3DlpXdGyNom2240RxLFIGqSnSFeGdSBjk563rudXBelti5W8FlKj&#10;LKmigoqBFP8ADGG17I2qtWTTbLtFyAktuKMKEmNDn48MXXPeuzJbDR7oQ7j2RsMkL6bUI9PTIBoP&#10;2Uxpxd/KnuZsvSxNbGutx7IkhYNYSNKh+ZZRQj4EY62H8in/ADOVl/HtfwEZ7Z3YE6bCaUKKsyIx&#10;FPGtMa13Mb8oyvp5F4Av0+ZCQ0LqRxBUimHLJViHSy8EyWrDjG32YjsWqsdWcciKiKrFVbUB54Re&#10;GaKNov8AZ30ksUcV5tS3McfysaVA+/HKyYUnNbQdTHmbUOslmtI9pcBv0UIR41P78YsjyL/I14+D&#10;/wASwwR2DU0WyR0zFQMZrO3yaVx+A9UjUehVA8gMLbYagzxRZ9iEPsQh9iEPsQhFNCk6GN6gHmpI&#10;P3jF1s6uUVavJQVrcdjvJY2WzuyvNVdiP3Y3Ye1VP7kYc3VtZfayjXPbW90pLA8qrwKnV+7HVp3s&#10;PhwcrJ0c3kC/27uWZ+kkyH8pw3+7j+RX9LJ8Asm1XUJpLbshHiMNr2K22Yq2C9d0Qm105MuL9gHE&#10;1b7wdrS772VfSWkRkvtlYbhbooqzLGCJVH/ISfswjsrnQ09V8b/qdRIe5ZRDbwpHbu4jJklnkMSD&#10;TwGqjZkY49szR1a40zG27jnmuOrdw2dpFaySxrS5qX9IAdapmp5HC3nl6h+r4KxZ+4HYd3cHddm3&#10;PYdxumm+hutxs51kdK+pld1XgCKkAnFvLD+pSq2oHV/v8N3EVRY7ylfprZUdopXKijOzAL01Jz5m&#10;lAMBbMmFTFBpftqzVPdvulaA/p/bO0W8RpQASzXMj0HKpzwl6oZZ6o3pAvyjzFMVEEk612MKXR77&#10;jZBIbxNziUEE/wBRZRkBnzx0b6URjrrlFXYt6JDtd9UDqbJYE0zqWWMcfsxeTSgOPW56G/23dmXl&#10;3+qd73q6bUKdv2hWFNUgznkU8woonxLeGGdHS3Ji+45+1eDtM9pp/CMdhXk5zUEP05H4cFKKgieG&#10;lDTmo+8gYuSJSyp9EamqOZxn5hOqMhAOQxOYPEmWGnAZ4vmVxGllfXtif9PLoHNaA4Vkx0vuOx5b&#10;49mXGDvO4ihC/TB5x/1DQD7hjC/x9W99DcvyVkojUVXHcu9zsSLjog8AgpTGmnTxVWxmv3MtvIvk&#10;v90mNZL6Zv8AnOH1xY1skItlyPdsyi3DdYTWK+nQjmHP/HBPFje6RSzZFs2Syblu8wPV3C4cHiC5&#10;xVcOJbJEebI92wYLcytQyuxPNm/44bNUhf3PyE/RNGVWWYKWFaggjPxpivZOyC4RuyUwiL5Zw/wz&#10;xSc+C3p5CLcM5Cm5WFf5iD/DA3SXiQ62nzA8toZ9OiPdLar/AIWkK/vFBjLey80Zpon4uiY3N3af&#10;ktcI+niFZWH2EE4pY6X1gt5bU0kZbd3DNbsFkbUtefDCc3TVth2HvOujLC/dMCJURh2/CATjIuhZ&#10;s1v8hVATd03TisVoFHianDV0KrdiH+Rs9kRp3DuczaEWNSeZoBi308ddwV3slnGgSm9boCNbWzVr&#10;lqA4csA+tj8SGu3k8tBqblucsXUQ2oIqChbM054S8ONOHI1djJZSmjk3m4LHrk3Cyik4iE55fGuJ&#10;66Nwqtov3XSl2SZxZXt7es4bcYoumc9MeTeYLHEy460/xf8AzKw5rZN7JfsOo3WMVlvllpxJ0D92&#10;MzU7I1qyW9jL6+yzP1UeXH1Ynqv8E9+P5QJLBtFyS8whlJzLM3/fg62y12kCyw23gwWz2MAlYbag&#10;48DgnkzfLBVMHhI46GxN6elbHI1BA4c8VyzfUi9H0POn319oj2NvM3cPb8PW7N3iYuixer9Pnc1M&#10;L+CE/If+XkK3FmtSX4TNWaANsk6tHwMgKhvCopX7MKa1CrY0j7B9rLs3t1aQ3sSy3N1um53EjmjV&#10;H1TwqRzFRHWmLyqbA1tEm+YLeJFVUQKFFAAMgPLAqsFu8mvu1IhN7ke6N4R/7c7Pt6HwEdmspH3y&#10;nBtJJAN/d+xtGW5t7KF7q6lSCCL1SSuaADANhJGhezYjd3e6yRxh0lkmkYkZFWLHOviDjfl0qjJT&#10;/wAhF/bP2DuPuZu21dtWM6WaWNnG27Xr5mG1sp2ikZQfmfgFHic8hg7V5VSFWy+uz+T2m2bYLHt/&#10;aNv2PabcWu2bXAsFnAM6KvNjzZjUk8ySca6NVUIxuWFtaDww1ZAHUga08sEshXAU7tJZ7bbwzX1z&#10;FZxT3tlaQyTOEV5rm5jhhiUmlWd3CqOZNMEsgVKa/s/9ipRIJFDDOvHCFkDtRonEPgBXF+wHgSJD&#10;XiOGJ7COgQsHli/YVwJlt/LE9hXAlW3HhiewnElFv5Yv2E4kq2w8MXzK4kgth4YnMjoZC1B5Yv2E&#10;4GYtfLFrIVwMxa+WL9hXAzFr5YnsJxM/pvLF8ycTMW3liuZfEmW2PhgXctVCUtx4YB3CVQhYDw5Y&#10;B3L4kgtsDzL4szFtTFewnBkgth4YF3CVGZfSj+XFcycGZC2NCKGh5YnMtY2ci1PEDFcy1jMvpf8A&#10;Dnicyes5+lPhiuaJ6zj6ZuQIxOZPWZG1YGhBBHjiexFetg9xtsF5bzWl5bpdWtyhjuLaZQ8ciNkV&#10;ZSKEHEd0Wqtao6z93/20QXE77h2RuCbazNrOx3pZoK+EUwqyjyYH44y3xJ6o2487/wAjpz2f7a98&#10;dudp30W49u3TWvbW/b3tV/e2wFxGkltuE4Orp6mAIYEEjMZ4Vkq0x1GrTHyBS9y7DZxmSfcoUCEq&#10;VBq1Ry0jP9mEPIkO9TZo3YfciysN59yb+ytWvH3buJjazSnpx9K2tobcEj5jnGcsDkyBVxS5F97v&#10;3cndNyiu8t0S3+ntIEIRSeSIKlj95wnk7MdxVUWrsW3uLj6y2RioeJzLQlTpFdWYIINOGOpmlJJn&#10;LxL7zav/AMbUYue9/cm1j1tHsVvfWyayWYI24IyAliScjzNcO5JJGfNWch6//SN4HF+xE9ZKNrkk&#10;Wq6Wy4VFRgf7CQa68oU3cBtXVXoa8aGtMMWZNF+mNyv7+to+3x/URRzrHuW1snUVXVZP1C3COA1a&#10;FWNQeR4YJZNf+PgvHhh/s/8AY1haXnRJRgWUk0PhhfMjpI9t7iOQA8KnLE9gt4xmiA+eJ7CesJWI&#10;YnsK9ZOsIxfsJ6yZYfIYnsK9ZMsPkMX7CuBKIB4YnsL4EohHhiewr1kqweWJ7CeskFuPDF+0nrJB&#10;b+WJ7SeskFt5YntJ6jMW2L9pXqMxaeWJ7S/UTLa+WJ7SeonW2pywLyBLGTLbeWBeQJYyZbUeGAeQ&#10;tYyYW2XDjgfYF6zMW1OWK9hfrORB5UGJzJwMxb+WK5l+szFv5YHmX6ykd19+9r9nfk7ndme/I1Db&#10;LXTJMBSoLgkBAeRYjBV5W2I6pHX/AHv+4TeZJHXYtks7GAV0yXLNcSnwJpoUfCh+OGcUt2DxNbbp&#10;7xe41+W//wBA1ijAjpWcUUIp8Qpb9uJCJxKrtvuR7gbJDDbWHd24Lb2wpbwTOJ1Va10/mhyR8TXE&#10;cMrgjY/b/wDcv3Ttkscfc+1WvcFlUCSe3AtboDxGmsbfAqPjgWvgnFo7Z9jd/do+4Nm1z25uIkuY&#10;VBvdqnHTuoK/zxkmo/xLVfPCbOy3GUqmUya7g9qvcDe7re2Fn7f+593b3sG/t6bba+4RDHaTQXbn&#10;KKK+jiiaORiF6odWILpWuXJfVBvFDkde4vZXs7FsG892e4HaOx3O17VbPd7huE1pF1nUDJUdAru8&#10;hIVFBqzEAZnC45aDqzX9DTftL/aX7RWHZWw7h3d7Ybd/u/dhNu++QzvOxt5twmkuRalTLp/06SLD&#10;w/DgbqrexK2tG5vn/aHt37c7Ful/s3b2x9pxwWkyi/jhgtmLGMhVM7UYljkAWzwVN1BEpcs8aPbC&#10;MXI3ya3dZnbb7pgikN6dJLH4jGvs7ozYn9zL/wD/ABoSiD3s9/8AaXfKbb7e/t4StCA142s+I+cY&#10;Xls4L4zkn6Hs48QCk6fuwhWGuouun6UZZBVjwyw6moDqVaRnYuZQQDh8gQa+7yme22y1cZJJvmwx&#10;E/8A3N3s1/jiqPX9mPot/wBGJUtYg5IHM4R7AXQLWKFM66fhic2VwD4XVaUY0HliuZfpbGkQdhUA&#10;GnLAvKH/AFwpWAyYFT54tZAHhaCUofA4vmB6wgAc8q4v2FesmVRiewnrJlXyxPYT1kwjGWJ7C/WT&#10;LGMT2E9ZOsfliewnAmWMeGJzL9ZKsQ8MVzL4EyxCnDE9hfrJ1hGRxObJwRMIRiubL4E6weWK5l+s&#10;mEPlinYvgSCCnLFci1Qy6PDLFci+Bz0R4YnIvgZCIeGKdicDrP7s+8p2qe57Y7RnUX8VY913paMI&#10;DwMcPIvyJ5Y1YcM62EZLpaI6pSyXFy8k1zI8sszF5XdizMx4szHMsfE4e7eEKBmjwBYHJHxxCC6a&#10;LjliwRTPFWuVfIYhCKw3Hdu3dytd52O+m2vdbF9drdwnSw8QRwZTwIORHHFNSV9T0X9ofdDZ/eHt&#10;u92jf7C1O+20HQ7k2KaNZLa7gcaTKkcgYNG/BlNaHI5EVx5aOj+huwZFfTyWbavZH2z2bcNv3Gy7&#10;ddm2iYXOy7ddX17d7fYzL8slpYXE8ltCy/hKRjT+GmAd2xqxVXg2noGBkLgUf3L2fZN37C7st+4N&#10;pst626Da7u7Nlf28dzCJbeF5I5OnKrLqRlDKaVBzGCo/uROOh4X9g9j9m3vbvcF7ddvbc1xHaM0c&#10;hhVG1MQKhk0mufLG7OtUczDZtsu//wAe+22+3f3T922kW33M1snaV1JZNE2mK0LXMKtNMTIrSB6F&#10;ApD0YggDiM+fQdT7r1/c90OmMZ5NjoDTJHGjEpXwGDq2xdqpCC5tmmICpm3IDD1eBPE1t7obf9H2&#10;xs7FQHuO8O0oF8fzd+sVpg8WRNv9H/sMpjcN/QoKzMWbPiThAUEigk11H78SQeIZGXFKNgWMTY1g&#10;uJU54BoJWDBPI/H7sRaEbknjdgQeFMXyK4haySE5sTicilWAmOSQGoOK5EdJDUmbLIUxORFRBRkF&#10;apWnIHEViPGvBJGxH24nIr1hivw8sTkX6wmOQKeAIOKbCVYCVlqpGlc+GKkuESoTQA4kkgLjqeNM&#10;XIPAKVRl6hnxxJL4BSqPEYkl8CYIPLEknEy0DEknE+0DEkvifaBiSVxNR+8vez9mdqSiwkKb3vRN&#10;ptrD5owRSSUeag0HmRhuGvKwvK+NToNFCWk9TF+mdUjnMtI3EknHQtaEYPIYV8sKCgiKV/4YokAk&#10;igccWUBCFZpNJairm/j5DF1KaNI9w797q7hvF3sfa3bFttuzJcraXPcOtpblInprlWNRRSFbUtT4&#10;HEbtOiDiqQ+7f7X3Lthry83Xftw363lRUuG3ZiIYkDZuhLeg58ScEqtANybW7W7juOwe4du7i2+4&#10;WAQS64zMwjEicJbeQkjJlqP28Rir1VkSs0cnpptffPbW7r2sttuANx3lZS32w24R26sVuqPP61Uo&#10;DHrANWGfDHNsocHUrZWSa8la9yfdja/bTbd43C/7b7k3pdp22Tcnbadqurq3ZUDHQ1zFG0cZ9PqL&#10;H0jM4iUhHjX7k/3ke6ndG79xXW0923PbXZ3dlu4se1GNpcJDZTQ9GSMTdAMdVGJIoQTjbiWOFpqY&#10;8l7t6Gqe0e7d17d2+a2v5JI9k3m0BSD8klkfOKUvR2CVWtKg+OGu9cqleGZ+Do/1Owv9h8kMX9zt&#10;1cRXVvOm+dkbmiGCZJP/AG97bSDUEYlTRuDCuMWe6s1A3HRrJVv6ntzhJvOCoYUIqPDEKakwESA1&#10;CgHxxcsrijSvvtc/TbB2IoNPqvcnsmH4136zb/8AThuHd/o/9gvD/wCPJqJbhSzZ8zXBGWQxLgV4&#10;nFFSGJcDxOKLVg2O6AHE4qC+QZHeDxPliuJfILF4GpVsVxL5BCXgHM4kE5BkV2GNMxzqcAwkw6Od&#10;Sc2xC0HpIh4E4oIKRgaeo4qSBSEfzHEkgSrDxxJIEoR44klwFxkHniSSAyMjx4YhcBSrX8WJJAlA&#10;qnM6vLEkhOzoBQUryxRDJGyzOLkhJUeOLkhxqGJJDoZ7491ne++7zb0cNY9uAWkAFf6wH5pPwckZ&#10;eGN2CkKTFnyS4NU26ERAkZv6j9uGNiEicrxywLZYPJUA0GJJINC9++6p7Su96236YXO5LHE2wWoC&#10;qJDoVpA7O68dXpyxTsoQapJs7sxZ27a2x7y7N1ul9G13vk6kVWYn1Q+nJemfQQPDGij022Evcdpa&#10;24aZ1gCPMQ8zLkXIGkFjzIAAzxfIkGL2cDoyvD1EYUeN/UD8QTTAuzIlAr3nZtv3ewlsL+1juLab&#10;JopFDgN+FgDUVBxa10ZNtTU8Xvj7hezm5dodvdt20d9tft4Nxu7BL1eqlsm5rolt5SXV5IKJriCF&#10;WVj6iQMY8uNctTViu40+RvJ/8hnvJdSrAsHb9oJlrGF2mdwynIfPctkcKap4Y52udUvdT3Oj91vc&#10;zc+8rjt0dvPvd3bRTbLbBHit1gt0hA1KqBuoyVqQMz9uHVs6pJCsn3PXwHe02y7atp35PLaQMIIb&#10;eS1V11CKZppGZ0FSFJpxHhiZK8bJIUrTLO539kGyCP3A7P35YxWWfvKzkm5lVt9rkAJ+LYVm3Cwa&#10;ufr/AND2Fwk3H2IQ+xCHXH+5K7Fttns7Ea/633e7JgAHluaSZ/8Akw/B/l//AFZHs/2/3RohLw62&#10;AcirHLDWzFAbHfvzdwRgGyQFx7k+Xrb7TiECU3WSvzn45nEhECk3U0qZCKYohOm7ECrTffXEggVH&#10;vJNPzxiQy5GMW+NkNaHKlMDxLVhjHvLVBIBPlinVBSxpDv0QFHquB4BcxlDvcB/6oy8csU6F8xhH&#10;vMDUAlX78DwL5oYxXwahEgI8jiQWmM47sU+YYAInW9UZVzxIJITHfA51yxGiSFi/GVGzxC5CY70Z&#10;knAsgQt0DnXI4tMsl+qqOOWLIcfVjxxCpMlvFVlJbgcxi0STy63/AHNr7f8AebxzV72/uJmPjrmc&#10;/wAcdOr0OZdSyxRR+lR4AYW2EkE/TsRkMDJcA81uQMxipLg0J39tFnvXeva9lPbq8kZhQPQVZZZi&#10;WVvEUWoGLrVNks3xg3gyqZ79kAUJpiWgyoMbNqifIMg9fxGAYSK5cdwbPDPNFJuKyXMBKy2cIaSR&#10;aEihSNWNcsRY72cIq161rL+Y/cb6hLAsgDUdVZQwKtRhUageBocxi1oyplSdb/fTbfpEtt+hADX9&#10;s213oY6Vbplpoankc2FcDlqmhuJwzphd3txZvY3clssaLAyKiyrIAI2arHjw4fZjJWiRpdmybtid&#10;bveZPqbWZINwZZI5NRoSrCStCgHqK04jGrHVMzZLM3l7aXMcOy9+RsxDX0losUIWv9NZWJr5asLy&#10;fzRSejO839l1zbWtz7aI5Iknve/LyR+NVSLaIR+3GbNPIPrtLX6/9D1NG62Jp+eM8LhmzmiZb22f&#10;5ZVP2jEhl8kTCaM56hii5Opf91e4JFcf24Wob/3nvT2maeIiuCT91cacG1v0JZ/b+6/3NAvuaJM1&#10;QQxJzDU5/dglMGZwTLuhrlI+nwrX+OIkA2EJuj5Uc0zHHFQiSwmPczTOQ5Hga/txIRJJxukr19Yo&#10;OAIFcvsxcIqQhd1moPzFoKU9INMVxSLkLj3SUirPQc6KOOKaIGxbuVAo9a8DpAP8cVDLTC13VjQ9&#10;Ur9gpioLklG5SNwlHnXFlSzL9T0GjOK+IxcFBke5MQXDjSDx1U/ZigkpC49+mi4XBbyWv78UTixh&#10;D3TMpAMpWvM4ppFqRgvd7J+MP8csTiiSxnb94RD+q1MsU6SWmwxO87XIhqkctWBeMJXJ/wDe0YPp&#10;VTyI1f8AdivWE7MZW3eMTD1PEnkWNcT1oHmxondtoVp1oyfANivWX7AgdxwMKhl+/FcS3dnK79G7&#10;AdRfVlx8cGqAPIzzO3WdoN0uom9LR3dzG4/xR3Dqf3Y1yZbI2fbSqUjYZ6lU/swqQkiw2V5DDQug&#10;kH8pwLCQHuF9FKWKRrGDwUYhDSHcn+m787Q3JkkktpWeNo4kMjtJAryBVUZlmByHOmDpbUqy0NoQ&#10;hm/UCY20C5VZAcitQxAI4/hxqmYFRuTRwNcTRxQR6pCD6a8gKnAvRFrUHfa7qKSQxwIGZqS0yate&#10;dOOFtphw0cXFjPBbyyyafy/mWudcjwwdbAurOvXv9t1jvHtzfRX0QaG2vbWdKaqhw+gH00P4sTL/&#10;ABYWH+R51DZbqIxxfTTQRjXqkDvmTXSaJU1xgrM6s2uBXtcV5b7taXLT3DT211WKA6wV6b+lQWPq&#10;1DPIeXHDqWhiclZR2f7X7p7PsNg7shutzW03y+v459v2ca5pha9FyXZIVc0BOmpAFcOu/vlmaq0O&#10;8/8AZvLZXtr7Z31lcx3CRbV3tdF4zWnW3LbbcBuan0cDnjNl/wDIv3Cx/wAf3/6HombkjnixpILk&#10;gVrniEJ1v5VA0zMtOAqcUHJ0/wD7q94mfuf+1q0MpOr3Y2e4B/8AtTwCv/rxowr7bfoXZ/Z+6NS/&#10;VxRvIJELmp0APTnzpipkTEBUd1bsCShjJ+UUZvsrXFNsqBpBfxNFmY16ZIVWBpTxzNcLe4ddUZi7&#10;QqqCVATnqA0mvhz8cXOpITC4J4n1hmcsKcEJBzpkR5eWKdglVMbW0qFGKuUYVq7goPVwGqpGYwLs&#10;WsZNBdWZJ1UoM3IlP2+NcE2yoTJJLy26YZWlhShUNIAAKcRlQn44lWU0kRNulqAGluMkFF0gFj4V&#10;qxxNStCf9WQrot5pJI2ILB005kcFpXELM1nec+ostKBWZSAMuGWL5onBh8Sa0ZluwGU0Mek/HjXA&#10;80XwcE6xXI0mN0IcVq500HnXE5Ivg0FtG4hSQTAs2RUnwFcqYrlqW18GEDuEMksTAfhctUfGgxTv&#10;4LrV+QgSwEgPOdR+ZVpl+0nFpsjS+SVbm3gAMh0Mwqqsan9gxJbKSSCYd2tVahgjlAObMf4Yriw+&#10;SHj3FjdwBrawazlrp6qSM0RPmrAkfYcL5NPcLimCyMIbZ5jKFkXhCQat8G4YNX1AsoUgy7s4AOqh&#10;pQ+rBCeTORurk1JJ51BqcWVJ1T7+gNh3JvI0lUe6F5DXKsd4uuv2SKwwasBYtmxXwu9stJAwLKuh&#10;/iuWKIORM3CuKksGml454FstGnu6Buq9/dg3sNvcXm2Wc8r3KogMFvJQr1naoIOlqD/64lLwwr0m&#10;pt/qGPc72EDUHkWQfAq2eNqZngNWUoyuhIYV4ZcQcW3KKRFebvNaLqUs0khoijiTx8RhbSGJleuN&#10;3vrjXrtspPnLSoD+84pX+ESPqO+1OzNs7+u7rbu57GG67etEWW+sus9ZmbUI11R6StCNRzxWS7ah&#10;opKHoIO9/wCyj2233bNzPaPcO9dqb3O5l2+aW4F/ZQjOsP0zhHKkZKRJqU0NTTGW1UzTTI5PJXvF&#10;e4O076WKbtm52HfpZxDt0W4RTxuZwdJlpcKGYfiNTg6qArQbD9uoL3ZO1b/b7KSORr5VvO4xKmpp&#10;pfl1mdQGzpRRWg5DDqtt67mW6SO7n9h021N3r7ny2DQrNa9vbML6CHWRBcXd7etIrszEGRo4YdTA&#10;LWigj01wm/8AOXuRbr9D0vN3kfVkOWLkNnwvvPhzxC0ZC+c0IfLlnimEk2dIf7q+4oLf3Y/tO2ye&#10;ZlluO/LSeFhG7Rlvr7CJQWVSAatzw/E/ssHar4fuJTutlLJItval9LFVcx6SWrzq2Y5YzuVuy9Hs&#10;gt90thEA9iiyKBReoF1ceNKcMArS9yrNLwfQy2c7EvuNlt0QUEGXXI4NfBQa0xHdrw2UqVflIj/V&#10;9pilk/8A5QzdJiHMcA0ycqqNSnPzwS5tbFf/AF/JzJvViYmnhmnaVso4ggiRT5AV5Yi5TDgp2rGj&#10;1F0u7AyKsTOqOPUSg48+eG1egt2Gh32C2t1EVDOaUmoDJTmDUEDCuLs9RvsVVCFF1vs10yu8rMf5&#10;3ap8MuGG1rAm9m9QWPckSRGmYuqsCRUiuLtWdiVsluPf9zxkBRMFQHJQKUPhlhKwv4HvOiaHuGyY&#10;UeW4VicnViR8dJp+/FvHdArJV7hy78rEdK+mkX+Q1U5eVP44Hi/ITuvDMbjuO4ljZV1srZMHkAqP&#10;JQcXWikq2RtAkXcM0JyKoKU0ktSn3jDHVCleA2PuG6z/ANQ4XilWqP24mwUjCDueYNSVoyDxYxhv&#10;tyIxTSZasNx3VCFQG2jlcH+stQfu5YFUCeSBim/GRZZILFmjGkhtfqXzoKE4HRbsPVqUidO6A6BY&#10;7ia2K8UWpFRx54tU1B9gQd3MqO36rG5cEGKUPUg5cSB8MXx+hOX1DkZqMEmjbpUElFJCHzIOBkjS&#10;GkOmWMFrhetT5UzXzzr+/Ath8EzVHunsDz7dF3BE5YbcrW26RBakW0pBElc/6MgDfAtglYB4zVfZ&#10;e8m2u59oum0M7flgnhIvL7RgpFcYNoGXjiNkgHlkyOeBDqI7ttQYHgRhbGJBtvuM8s1luFxAtvA7&#10;fQtL1A/UKgASECmmrcj8cbaXlSZrVhj4SBfUeA5YbIuBNvPTurcwLcdB2R9EwbSyMCrAg/Zn5Ypt&#10;BKSq2Nzu67nub7rfbX+mS6P0iytQ31ER/H1pCaPXlQDAq3ySy+DentxcG1sNwvkkULuMyrCWqKxw&#10;qRqGXAsxwnLZNjMdWbHO6SFa0UtX0lWH/dhfNBPGzz3/AL0LyPuzfO09pu+nc2fZVol7cwuoZjdb&#10;3LLFEurMgJFZO1AeJBwaaLtNamod67H7Ss+w7K+trCexuroMJmtby6hEmgAAsscoBp8MNxUmxn5v&#10;iUL+x3c5O3/7sN02i22tr637g2zdII7iSeYG2W3iExlJZ9MlShjOrVxyocKzQrDXqqnt627GM6JI&#10;yCPBhTAhvTdGI3eNtVQ45Upi2UoODusY4ah8MsUQ6Rf3Kbv1vez+2iAGq2/cNnOw5jVulotf/RjV&#10;ijhYrI/tX6lDne7d5ZUuYonjmYaFapzqdS5k0HPClevwU6v5C7Xb7yZyst8hmaPqRxoSxfMClcqc&#10;cBbsVWyLXXb3Y9s+37oSHrFXShbUXBP/AIQDl9uE5O0o0G06dp1LOO37ZYhLHd6XoKW5orhviMsK&#10;XYUasa+pD2BLxtt29VW/vIIWkJCo0hkY056FBpiqO1v4pktjpTdoXWseyz/UEdwLEsa6mEkDA58h&#10;VqZYdbJkUfaLphxv/I+u7W1GkbfuhuUYZto1GpypRTUYlMz/AMkXfAv8WLltN0kqI7O4lXgH6LqP&#10;2jDvdT5M7wX8Jh0GzbzIwAtHB5iTSo/9RGAfZoHXqZH4IblDaNouDbykVVljdXKkcQQp8sFXLy2k&#10;G+N03gAa8jBqsahaceAwxN/IlwZrLcyqzRq5jT5m5CvmcsVzqt9y+FmtAb6uVKrnnmCa0+/BzUBt&#10;oJtxc3IMnVFEOlnrzp4Cp+/C75a10DrR21LF/obdUUs1yygapitRmOGZFMZllbNMUX1IBfRxGQB5&#10;VR6dMgggfEc/vwerAlIaiK6uIxJHdRzoDRIuoEenmrGg+/A+5VcDPS2pTkgN1LbE61kj5Hjw+ODV&#10;lbyKadQhb6QCkcxo34a5YkkMG3C5UtW4YsBlUkA4NQwBjFfXlM5JVqozz+U58uWBdkM4sMg3We2k&#10;1a2LDiNVK1HHFO0hLRh03cV1NCYZHaSF1ZJIyRR1atVfLMUyocUqP5CdmaE7g2652m6ims9YRWH6&#10;ZPXNlGawM386cEJ+ZcvmGdWTqSr5Gxu0+77buC1ETyCPcoBS5gORan4lH7/DEVkynSC1PL9uLbLS&#10;Fs7KQa4BoIXG7FvHPBJBFeWlxnLaTVKlhwYEEEH4YlbtaEaTKhvN9e9GS6tQOtt1nc/Q2TvI0DyF&#10;CU6q6gWCsBTPxwTyN6ErVI0x7Ke6Hc/f3a+4dw9wWu1W06X7WtrDZWnTVUSJGbUZJJSx1N9mDs4F&#10;xMnYPsu0urgm6mYQ7Mkkki21ADcSyOXb1U1aQxrkfIZYpSyM3RBvIjRI1hjESACNEGkKBlQUwRUI&#10;ITfJELOoD/yqa0GI1JFpsdRu/LyPuKX3P3u8CrBc9zjaYZQpYiDY9rihKrTOgnnl58cXVJMu9pmf&#10;hFO71cwdibTErnQ0bFQRSh/bjTh3Ziewks9ij9pffr+373KVja9v987Au0b1IqhoI9wnthAySUI0&#10;9bXE/wD4gxxg7GZU1fybK1bxp/B6WpuMzkKw6edDRWovxocR2SGcGwpxemlZEI/wyUqPtxFmr8Bv&#10;r2BwboTeoGSEcQr5/sz/AGYZ7awA8FpOmPvpdrce/vslCYmX6O92twjPVjr3VTkaZfLjVja9bYvJ&#10;WHVR5A9zSefdUKbStmLqYi1S3Id3UNpbMOQTXHMpnSq/umBt6O1toLTOO39umSK4sr2zu9ClkE7a&#10;l1ZaSVc/cPsxmrlyWW6gc/XV7QyKeG73ErJs17fsdShYJWEMYULwDEajwGeGV7Fcf80hd3y/i3Ih&#10;3Dcd922T6bcnmikUAlonMsJBHN6ginPGnG8eRTUz2vdPVhlre9tyW6ybrb7gX1r1Zo5g0agipbJV&#10;b7P24G18lXFWh+NYmvuTLnZ3PYlpBb3OqGT6gBaSy9V465nWNbUpShyxkvfNZxJupTCoYxm7u7fs&#10;o2XbVEkr1pFDGyjV/iIReeAWO9v5MO2Wlf4oBh7yTpiW7hch3KzPEkhWIAZVrm1T8MG6KYTA92ks&#10;HbvfatxtrmG0kl6rEqpjUh6H/wAWanDFjdGmxb7FbKEK0stsjVTLFuDyPpEbmmktxKkIDyHE4N9p&#10;/KE/16xMMQTXDwTk2ttEkJNBcSKzNU+AOHLMmtWZ7UdXpUJivZTKY7y4lQooLaxoAB4VQZ5+eFWy&#10;KNC1y/yJH3u0tlEsSQlRQGSWr15GgrQVxVVa2jAeT4Rync94q/6a1UFqV0xaVPH/ABDBeleWVW0D&#10;Cz3zcJixvLWDpHgT6SPLItgL0qv4sbW07own3ezcqji3gJJFIyXJzypT/hg61sgXD8B1pbT3UTXN&#10;vGY0BCqHDIzeJAIrTzwFuwquGEsNmpQw+m3SFyEkJA+WjalP2MP4YpdijL9V0yXTeOUFztqyx/jk&#10;iqj08RTLFrLXw4I8dvNTi3mhmlYRR3CvFqoskAkSgqp9SjOlcFbI0vBda66T/wAhtpnjRGCrIoGX&#10;zIftDLgPbVjLY41MlmOk/ktUn5QpJFOPlniudfkB458GUUD388VuqdFpPRGxBXUTyIAP34L38UVX&#10;E7uCG57fkuYprVmtruGQaLmCQngaEA15/dhi7VWtUT+rdbGtN+9uN72103nabiSCWNg0dwGBcV+X&#10;Wa0ccqmjeOrC+dbP7WN9Vqr7kE2Xem77cBbd3bHdWbR+k7vbwvJA3m6gak+6mCWWNGC8TLLBvu2b&#10;inUsdwgulI/6cik/aK1H24arJ7AQ1uBXt2UjdkUSOASkdaVPIV5YmklFLs/1u9v4BIsixIxdraJl&#10;lMhIKhH0qKKK6vjzwWhCo+wvt/8ApPaV5Bdy/URHuLeabfGuko0V9JAUcjjTp1y5YKF5Acy4OzIM&#10;kKqjQdBIxpUAUAA4Cg4YJNeAXV+UTC7yqDXECiSQbhHbo89y5SCBTLNIeCog1MT8ACcSSVqdTLvu&#10;S92XsH29vXs0lu+9r3d9+nSYkFP1S5N1GSOf5UqjPF11YF9E39Qb3MvVutmsVCmNZV1IuQoMjwFB&#10;xxrw+TJZ6Fs99Ta7/wD2/JH2xdR9wX2xDZLyyl2tWuzHJbSxCTSYlahQE6qcADXHM7WJ2rr8nQ67&#10;XFr6HbHZjLc7RtN013E73FnbvJOj1VmaJWJB4GpwGO7VUnvA2uPQsFteX1qCqzpKjZKHJp+0HF2i&#10;w2itUZm9WQ+qND5gU/dhY6EdI/eC6639x/tsoAItLjYVNTw1Xxf+OOhh/wDC/wBzF2UvZRfp/uV6&#10;y3bconnUXDMHkP8ApYquQScqrGp55HGHIqA15Md3Sr2zFbXm57lFaXF5rdIkd2maMgaSiFOIPicu&#10;GEVyLM2qrRf8gr4eC+5lbbdJLu7cbXLIpcNJFcTS00hc/Wy0oTyxo+2q+4UsfJwgyPeoraVjFbPu&#10;t4KCS5lQuKsfV+E8OOfHCneVvCG1dafVnKd5X0MoA215qxlHioVBDDNaDw5fDC3SrW42nZstqjGx&#10;3i5uo0Zttu7WUVzWD0k8vUSMDe1a+Uy6Wb8QHzHdLtzNKqwBwold2qSQNOrShOZ+OBWeqQy1LWcs&#10;YvtBTatyvYL64eWyjVbqBAArlyKJRVJXxNeWF/2m7JNbjX11XG7S9PAntfcFrKOK2i2GyDClSkrq&#10;7EUBPAnGh9VW15MTXucFpVD+192byPKXZ1ZgcjDOwyHAUINcLfRr8h/+z+aglz7q7xPfLcWJlso3&#10;VRNt86xyQilKNE1A1WzrXBro0VYYu/5C0zXT6DZfdTdqATxWbg1DrLERqU8jQkYFdKviSf8AsLvd&#10;IT3HcG1Xc7yrZCKF/UYtKuoyqQKZ8fLDK4718ib3pZzAws7rZr5UnjSKVGIV0P5brTLIZHLA2510&#10;DrWltUOX2zbteiWAToGbVF1HU1yrwNDwwtdi68hPDVPaR/Y2lrFEhsrZYXU+qNEXUFH4tWRIwq2S&#10;1t2Ppiq1poNup9O+ozUBzeQBqL5HLL7cLUsa8fENWdpFDPV4mFVkA9JHiDipL4SA3E73M8W17c9b&#10;m5UtJMBUQQj5pDT7l88Ox6LkwLVbfGpYYIGtoooYUMdvCmmLVlw4knmTgHklyxyxQogyurmYgKxG&#10;kCpOsBf2nEVirJoXPuFrF6ZL+3j05tWZKj7jhi/QB2S8o5j3mxqoG621X/pkuaVJpxplia/BFevy&#10;hDa7x9BJuFB9S01w8rXiq0ilcgKM1AQBwyxqfG6X6GT2KjfnUMj7l3W+ItoA1xE9VEfRXSQBmDUE&#10;ftxXCldSLsXvog3bd2ntka1v1Mtsg/IqrNIv+AgVBA5HFXtW2q3Dx5XXSwNd3/b8xLPsHUkJqXkt&#10;0U/aSK4OifygMmSv/awf6qzYqbftyAEZgtDWo+GmmGq8eTNZztUX3V7eWYFxJaPHCzHSRbMsamte&#10;KjLjhuO1XogGsi1aKN2HvX6f3F3v2ykKSST7me5NnjGqjWe5qOsyUp/Tu0kDeGpfHEvC3Zau/g3B&#10;HuF5Qk7aJmYkCIsqn4kkmtfhhDyU+R6V/g5e/vF0KNoigoaykurAjmBTxGB91PLBtZr/ABNf+5fc&#10;Mt7sMfY+2beIO4/cB22ezeKSrQWTCu4XZAzAhttWf87KOJxdbreSe6F/HU0d78TCTuTsTaNtvvoF&#10;2u0MUeySaWggQaEhZVyZdapQ1JyUUpjXg2lOTNmc1Uo197l3e6Wu37fDevbTskCqyW9UY6sgATqz&#10;ONVbNIzxVo092R3jvnaG9FNgvL7taSZWnSxWVnVRGQGWdXGl6lua4H+S1D/i5R3p7D/uX2rcYLTa&#10;++LCNr2H8t9ztEWNJKZV6ZOn7iPhhVsSH0zG37r3A7GkiW6se6NuSKMhhZzaraZDSoBR8q0Plhaw&#10;2ewV8gvl9y+2FSVk360+pEb9GGSZowz0JUE0NATkSBlgHistClez8nTjuzu+93v3U2XueSzhgu9u&#10;m23TZ/VK8Je0cMP9SBQKxHzUyxupWMcfRislpuvoOtq3qt3cNY2u9xSTMyTS2F1IFYVNalQg/bjz&#10;Oa1/Nl+52+vkwv8Awsv0YyXbIfqTdr9Wk7IUE19fGZgpFMkVZaf+YYWuzeIbX7Ibkx4J0T/dhFvt&#10;SRsrNvd0EWhWGBVjUU/xMWJxT7La2Miw1T3ZY4Wszp6rtdMnBrkmT7hkv7MJdmxqaXgOjvxCaKqq&#10;AKggUA+7EL9muw9shfX6B4YmaP8AzGyT/wAxIGF2skOpjtfxoF7j2ou/2+mS5W3v4PUl1FrY+nIR&#10;uKhQPOmLxdh439A83U9lYnU1BvHa3dG0rPWwupLcAzT3do4eMhR80gDVyGeYx2MPZx33g5GTr5qb&#10;zBX7O4v7iOkl3qjyMZYlqCh+WtcabWqvAitmxpavZPSF6pLGn9SoWoA56aE/bgLOy1QcVegpa/Zt&#10;SQPHerGxAkpkw+HIg4eq/Oghwtgi1vYpdYuVkhavpVfLma8sXaVsRQxjDIg0vCTWtOOfx5YB2ncv&#10;YN+ojAIkVcuEvAg/DC9XsWNrfe9zhRWs9xMka1LJKC/OhBHKvDANUn7kHXJdeRnYd87jYTq910Jo&#10;YyGCUMbL5VNTnw4Yq3XpZaDcfZtV6o2DsfugsVleWW42Ou3u0bTNBRirk5N6iMguXHGe+Fr+LRpp&#10;2k3Nl/yG+4brNJ2/bXe1QN1umrWtkXAm01oW0Ag0oK0rU8sLw4Zu1Ydlu3TlU1ie+N2glmF1eNCa&#10;6biLpdNqLmFJK6sq5Z46P9SsbHOXcyVerB5vcCaS4ubyzeUs66yJypiUqNJ0LTkBWlMGunVJJoN9&#10;5tygJ+6bnc2U7puEkELAFobZaKVHMnKlaeGI8Cp/FCHneRzZl12e/s9zkaGxmiDKvpi00kcDwBoW&#10;yxgzVtRSzZgrXI4TLNZ3u32MipeWzXVyahq0ITzCHKoHjXCa2HrFWunki3C5s7u5W6ttvM6xQKkg&#10;ncvG7g1eRVOQrwyph6s0iWw1e2oqve5IV0xzbla7YLVemtvb6UdQeIZUDMa864OmKz8SKvkqtJSg&#10;Ut3Pt1RXdHnX+YROSPtNDg11W/Bmtmo/I2te+bSDpqXurmGM50A4ePqJOL/rWG07dK/LGre5lsFU&#10;pbXFwGy9QVR9ta/sxS6je7GPv18KRFF33vS3DyvIn0krseloDIqn5VAyoRzzxofXrGm5m/t2n6CT&#10;f9tfvR7Pcdp3Cw2TurZWaXad5hieOZA1OrDMhcLLBKAA618CCGAOA5PHo0wm/btBxF3r3HsgB7v2&#10;i62zQaPdWsE+5be4/niubVJGUEcBMikefHC28bWm5OF66ky+7D3g+n7V2Dcu7L+QEJFDbz21mn+K&#10;e7u4Yo41HOlW8FOFulPLLbt8BnaW23ttul93J3bNFf8Ac+6RdGa8tKvBZWqnVHY2MT6SsYb1O5Oq&#10;RvU3BQJZ1j7RCab+5Qao94o7Lde9O2Yuk1xFDZkym4VagNK2S0JIGXjjf06zVyJz3SX2mtvcXarS&#10;fcdk2a2ieBLqS3tgVckr1HAJQmvI40X0QFbaDXefYO/7aubncO2W/wB02LV6lneELfquQKrKKK9A&#10;MqUP+E4z4s68jL1k1VcRfS3k9q9vNbsgCvb3S6ZkYAatS/GtPLGtWTQmIY4g3MW0UC3CtcoqEvEz&#10;spK6j8jA1BAGWDeldCk9dTZfZHf299u2017sW/3Uu1mRlXatyjiuFiZhVlHUVq0JyIpgKY1f+QTy&#10;Or+0QTX17ddwr3fc7zd3e+JdpdreSrCWSaFg0YEYQL6KCi6aUxqSqlHgU7WduT3Nsz3MGz3XT7v3&#10;KwsbG4leKy3OCZhKzg0zt3DCi19VKUx4F1teXjTb+D1DpWumVpfDX/4ALre9kt52iXf7O4twaRXY&#10;bSjryIqAR8MHTFdr+LMtuKcckFx3WwSlOp3NtqB86JIZKD4qKftxFTJ/2sJVpOt0MrH/AG4Gf9Q7&#10;itYjrP0ywzxkSJyYn1afgR9uI638JjK0xL+VixWW/wDYVmykbrZzurULyaiBTLiwIP2DA2xZX4Zp&#10;pn69dmhlJ3/2fIzqd5tSyGixqJGBpwrQZYr+rl+An3cK8hVp312qIjNHvVtGHoJFCuD5UXTwHjir&#10;Yci04sFdzF8jte9+y5NUUm+2105ykhqNJFM66hQg4D0594CfaxPSUVncu3fbTe43mjeKx6zfNZzi&#10;El6clLFa/AYfj7HYxuDNfr9e+uwKPbXtRoT9P3HdW86gmOT8qcVA/GKLX7Dhi/IZJ1Qu3RxRpYou&#10;8+3kMBF2ndO1WxT53mZkZ04A6ELZ1z4424fyLf28WY79NL/JH229rduSPGbrvCG6lC+q3jZIkLgj&#10;JXcE51ywV+1k8VGYupie9xPvXbO67e6SbQsu828iEsY5ULowY/gBViummfM4di7Fbfy0YvN1LL+G&#10;qA4ryXbk628bBf20FdIu5YXEeqteepeOJejv/CyMzpav8k0Xe0t7i4iV7OdDBMoZgSBWoqAaY5l8&#10;sP7txix2tsEQG/sHjnkgq0TVVJQGUgcKVBwSzJ6SHRXx6m19j7s2/c7Jo9x2uG7hRkhlmtoo6oXB&#10;0iSMBQK0IqMMpbHtZQ/k1VyZr/dSGvhoH3Xb+wJ4bmwi3uDZ55gZHsSyrLUDiqNnyyAOD5XouVHK&#10;/QKvHI+F68X9GaF3a02k3UkNrvk8iwsyl5AHrp/8POooMdLFnvEupzM2OqtCYvXZ5IElnidpDGrB&#10;GUDQdYoPmNVOfhhr7StoLriddQGxmiLKHYTrG/SmQMVUZ0qTzP24vJZlJIe7LvOy2m4xzC7Nu8Eb&#10;rGI4zG+pgQC0hagp8M8IzUyWrsaOvelLSPzu91cQgPd3s8TepX69FNDXIIoy+3CP4/Ay3Yf1JYZZ&#10;9zZbSO4ulkYMVPWZo1VVJJk1HJQK1NcsT2KurglLexwpKcHVNJoCr11qTU08cb1YxWUM+6qRt6WI&#10;Qfg4mmGS2A0g23neQMY5sh82VT4Z0wFnG4dazsxinWLAyTqoYfNQ0y+zAO68IP1v5G1u9qsXEyS6&#10;aOxHp1VNNIBrwphTu5GKqSMbjXBF1VVlhfJ5VOpanPjQUwdbqzgnGNUMLDue/sw5jvfqEZPRFKMl&#10;ataihr5ccDfDW3gbjzteS9bb3taSUmvXktzEyiNVYuGqKknwAIxkydZrY2Y+xR76D76pJz145LaZ&#10;ZzqjDaQDqNRQ/bhCUbjrUT1UHXv3IZZfcnb4iscb2+3W6zJHT52ZznTKtOOOv0f/ABtnI/IrjZLz&#10;BSN5hW+7+7XtyW0NuVsHB8A4JpjRl0xv9DJVS0jt00UKVYa5wOKo6hvhWh/djhpydV4ams7ubsXf&#10;pG233I7cewvAzLt+7wyHTo5UmRda058V8QMaYyLWjBqsO1kzqf3pt+3bVv257Ztl295tu3zPFZ3b&#10;lWd0qSGbSADkeIGOris3RTuc7NWqyPjsMe07SG52ORZaTQNcyPqBK8NI4jwIwyikU3DGVwF6sCmV&#10;ui7KnVJ/N9J/mAr9+eL4R+gXKf1NaS+5u0b7eWKdzWssV2uqGCQyswttZLKRwYAnjTnjytaXxfwO&#10;3lxcnq50L5a2+xXMGlEhvVVPzLlpCDwNCQCAKA+GKtnyV12MbxfQmHb9pOsT21/LCqrWPpSq1VyH&#10;Eg4le+/gH1C292loLqwtk324jbcJ2hjMgjIVljaXM5ZUXD69xeaoF438hB2XcYf/AO7tCrEemREo&#10;ftDA/swa7NH/AIsrg0BzndLRmIfapEoCkqyBS7V5huH24dW+O3yA5RFD3DGusNYPGwyJjK0JrnTO&#10;hxbx/wD8iO4wO9o7CukpkDqXMeY5nAqpOSDoZTe5w9OXRm6qBq0nwU0J48OOBeRV3LWofBb7yYgB&#10;YXCmpWTRE5Sh4GlDgHkxTug1jv8AU4uWFjJELm1lTUAWJt3AGrxKginDBUsrbMjxtDW02fdL+3+s&#10;tLR47RaariYtDEtRkA75E15ccC+zSrhsJYLtTATHbbtbtGFvoIWUBpYxeotUPy1NfHgDinmo/H+g&#10;Sreuz/1Mb2K/Jlk/UlkjADlfqBKW1eQoCRTliVy1+Cr0u92WTaNuSWOGeDui3guGUsYBm6A/zAkL&#10;9lcIy5/mkoZTDCnkHWV1Htaqrd3Qy/6lpNJTrrIB6QtHqBnxArnzwFrc3pQZVui3Fd9fzXtpNbt3&#10;lGbaaRi1rFB0VOnNToioMuROH0txc8Bdr3sonQqr7fawxSNHvsNzM60Eb6wddSBUFTxIxqXYs3rX&#10;QzvH9SGA3EUqidbGVFbSGSY8CSDQEcQQeOGPImtJJxGMFzIrBZCYopAUSRWjZTTmatXLLLAO3wWq&#10;sewLtjojncU09MKYx0kFK5fKK8fPGe2XL8EdQW82CxvybiG5dXVdGoepa8RUYZj7mSmjQPqb1Fab&#10;X3Btz/VW8sk0NvqPUjV3CjmSKeWNC7WLLow647/DLrsPeG3JBI25MYrwflSBNSB1/EHBoOWYxi7H&#10;VvP2bFy05WjDn3jtGZnkWwtmqfUEYoBy+VXUAfZhax9leWA6y5OP1LtSRZH/AEi2cQrqduo9aeVJ&#10;Kn7MTj2V/kylj+gdY9q7hfwpu6WqbDY3yh7C3Uu8ssR4SEMxpXzP2YPJ3PX9rfJo1Y+nbjy2THUf&#10;a0caga5nYGpJdR+zTjM+/eQv6tyKfabbboHnmuVt1H/UkAckjOiqRx+GG07VsjiJLWK1VrBVpG7k&#10;uoUnsLOe6tZpG6WQUaVFdegmlDwx0K3xp/c4YuMl1KUiqEy65v1GIWctBohQaW1Z1qMhhzy/9upm&#10;aj+SgY2rRZDVIQORIH8MLtexVZewyEbrKl3bXcthLEK9RJMsswSGFK4Wsr2akZF05k1rLdTXffU8&#10;tzefXyqiarrm+Vc/hXHUwr7NFBlz2btq5B0kkl9xe3zG5BguTLGfNFJrXypi88LE5Bq4sjsPHv8A&#10;ucD3Ek1qtxGwURrJ02ICA1IoATX444sY7bM6tey/gBm3Gw3mZbXctr/InYpJMPSFKDiDVs/24aqO&#10;qmrKd1d61Opfce32t3vW8wxPcWkRuZIbG7VeqqhWNOqtNRBHMY6KyRVSYrU+5wOO3oLnbNlt7ado&#10;jKjSiZoiTG2pzpYE04jljTitNZMt6xaAiUiWeP0IBE4yA4kEYNk8HU27a2e7uJnpZRrJI00jhaKd&#10;XEHmCTxGPLSphbne5DO3feYp4VtrmRl29Py7uMli6vVjrUsNYPxyxFdtlaQHPum5Vk3GTfY7KKFK&#10;C3eN4x6QTmoGQavhlgclJiNGVaijY19L7i3017BNUyCrSalkYrqCmNpFzrUCoxo9bSMNqQbZ7W3e&#10;LeoBNc3aM1xdNGryVWGJCw0KWI5KQWOKdo2AVZaRetxtdvgvbi023cINwitpTCLqGvTmIpUoSakV&#10;qAeeKpls1LUDMuOtbNJ7ACI5BLR+pcwSf+3hhvMTxe59+ZSoJNcvSa54tXBgyjmmVgalW/CwyNfj&#10;iNomxeNnv+6qubK9kit0CC5upyDDEpbIyOwIHH44yZa4vK1NeGuV7bfJYLb3Q7t2h5rV3sdwEMpS&#10;KeSESV0nSGRjnQ0rhb6WK20ocu3lx6KH9Qy/717g77sXsr6B457RHvV3BZmWPVAjPpcPUaWAoAD8&#10;1KYqnXp17SnM6F+7Jn/l41KD1ZrkStcmWQzFaFW0mqZAEaTXLG7nx2MfsHkPbd6bO3u1voIX3EyP&#10;b28lzqmWBSUViiRkKQ45kE+FM8KfbrMRsaVj+1Wb3GH+394s1gujFbtLcSmZ7wSMEdVNOnRflpzr&#10;nil2aW0/0CeF1hxKAZtnv9cki9BAZTIsK9SirmQg1NwGQqTywxZ6gOr+CNbLcrdAEtraXS+tW6Qe&#10;pK0Iq5NR5eOC9tbblcrLZIwiiuzlLNJarLJSR1SNTqLVFPTUUJrlgvYhfsvs9A6fbZrAVE80ikEo&#10;xVGBD11gVSpOZxVc3LwXZ2qc9CSCKL8yVo4lbpx6wQGI9XpplX9uCWSWA3Yia1aaWoWTgFQKo8KU&#10;oowaywgWrMtG0bnNsomcXwtg6khBHHPK0oX8tdMhFFPMjh4HGfLVZY0H4r2xy24/3Ht5vPckAtTu&#10;ErTC9tory3k6rKpil+UhKhQQQRSnLC6VxuePjQPLly1jl5Uiwbjb3LMbiMRVrr1IGDMfmOrP7cO1&#10;S0FLLW25OtrCyGaG1gMajN0RcjWudARi1kcxIxUTUojeCyuRSSFFZTUOg6bA+NRgudqk4pjKx37f&#10;tkdWsNwe/giy/T7g1Gnyav3YC+LHlX3KH8jK5b02cov3b/uXs+4ziz3aH9JuEUlpHJ6dRxz5Yw5/&#10;x1qqauUa8XcrbS2g42Pbj3hKvc25pXZwzDYdsb5ZEU0MsnOlRw5nyGYZL/11wrv5ZKY/c+b28F6b&#10;bY5MmQKAAFVcgAOAAHD4Yx+1zqaXjQqvO3o7sdN40nH8rgNQfE5jDqdprYTbDy0Ne2mx2+47ne/Q&#10;vJDtlh+WbmOsiyT1+VdR4AVx0Ldl0op3ZkWCtrtLRIsabBEYZI2tUvI+MmZdiB/gyP2AYR/Y1lOB&#10;/wDXUaKTQd20MnuBvxgiECRyCKOIJ0tOhFWmig049F1Z9VfJxO1/5WJYBNL3vAtvOIJoYZmjnpkp&#10;CEcPtw3sWVceqlCqKbI2RLuW+WtvGLiSK61yiNZYCC4AHzOOAXzxy60xXtpobHRx4JLPuSGdI2kl&#10;aGRCFq6lQW4VUYl8Dq9BSdlsO7Pue1tZGmt7qMzKzBmUKXqBQg5VIwq2G70Y2ma1XJqzdrPeu5t6&#10;ubqzsHuXvJy/0oGpWoOBNRTIccdPHkriok3sKyJ5bzG5RZb2zbo6HeWNW0vAxIZAGGQb8QzpXiMP&#10;9rF+vWDrXetN9XdRGERkNIpDKGNCxVhTMcceVeSN9zqu0oitZnRBHJpuoaBNCjSQDkeHAjxxOWiY&#10;Owu3nctvm28WkV1ObxA0IuWLM1dBPqSoqDQZ8saKObS0U8s6GmZY4Y7mSNZJreVWZXtyBUEj1eqo&#10;oK8qcMb05UijcPYPdN/tMtrZxMt1azBok21UDlE1apJmJFKmn/YYxZKJuQq/BvS13Xt/cIoXvLVb&#10;aaVCWdVKaQK8KZHLC0r71ehLUq9xtvHb23WHbe39xbbv63D3ly9sdkZvz1SPMzIQzVj5ZgZ+WDx5&#10;rWs6tfuV2OqqUV09/BT1vZYyC0hCUNCeFD4V5540bmCWFJePXS0hBYgKeefPyxRa1Nq7/f73bdp9&#10;kXQ0mxigvLMGKGMRs8NwXWfUtdbMJAus5+mlcYMNa2yXR1+y70w42vj/AIZjabzuk+0Sbj1C1hFI&#10;LS7MUkMTiSQGQDpgBiDTjgnSqtHkXXNZ4+T228Cxt5s572Z5FvWjWnRFxMKsAtdJ9BqanlhvBpeA&#10;HlpZ+RpFvGxxdQLtckszOqu0twzRrUgnVojQkcuOAdLvyErY1/j/AKje93e43n6I/SR2Vrt8Zg2+&#10;xsoWSPS8hY1aQl2Ysakkn+GAWNUn5ZeSzyxpCWyQazyQxiJZyk7f+6QNVVIOQIrp1eVSR5YXpMlO&#10;lqaSTR65SkElz02dqfm56CaBVLAUWuYr/DFu8awSktxIbJY3lvLJa/kqbcv1rRvQyMCcm1UzNPvx&#10;K5U1Iz1tNp6C5ZoHkEd3dQQxnJyFZ3jrw9AVjlhsvwgeNfLQc97tAiVbGKXc5E1F5LpzFDUmlUjB&#10;LVPHNh8MUleddC7PGl9ql/6Ecl+kjPawrHbzolPXGlTlT0sdRNK+OCSjUU8k6RApee4P5c90w0nT&#10;0nYkMMiKgHDlHgRa1tmyO1SBZI2co7SPSSorpjr6mUca8aYO13GhMaUqTYneBlvt7uxHSCytuja7&#10;XbwjUEsY002oHxjoxPicZOs+Nf8Ajc292bXfxol+goXb50TpLGjkEGSRajKnp554a8pk9TiACa1m&#10;hcvbSCKlFlGsrRjwocMrlXkC1XXVAdzdXcTqKOIidJl01Qnw1Cg88Po6st3tEnMN1IKo7qhANS7U&#10;4cgaHPBOC65Pkju3d4VkmtZhCSWiuSpCkqc9L8DTnni63UwmpCevgtexd6dx2VvHHt26wXVsgCpa&#10;XABVQDkqleGM+brY7ObKGacWe6WjLZa+6fckUkkk+yR3MZLFYoCH0qBQLWtTnmTTGe34/G9rDq9y&#10;/wADjdvdiCXt+4tYLSaw3q+jWJnnBWKBHakhD0rUJWnxwvD+PavLcpBW7i4bah2xd89l7ftO37XH&#10;e/T6RIZWdSSzg5u2kfi5eWBz9XNezcExZsdaqpb9r7i7c3iTpWW6W00gzaIHS4UZk6WAPDGTJjyY&#10;1qjZ17UyWhMou6+2kF3vu49xbdvgV91lM01tcAMgdv5ZFNaZcCMdLq/lbY6KjrsI7n4lZbu6tElE&#10;HtvvUO+/q9pum3TW2Ud3MstDEGIZq141A4c8br/lKZKOrq5OdX8XZOVZMc71tU21wXN71Iby0thV&#10;57WQMQK0FUPqGMmHI7uNiZupamspor9gG3gyDbHinmt4zOI5WVD6TQU1865CmNNm8f8AIRjo7PRk&#10;Y7bu5oJ5ry7tNqaNtMcryE6pCTpTgK1I4gNTnjTXMvGoPps3roKFuJrS3uXi3SOK7jV1l9ZMb6V4&#10;DhUeeCaVntoVwjyack3PaV26FdRF676NQrp4E8eGYGN3AQmaNvU3GC+lWR3KySyojtlpKtpfSfCo&#10;448jdK1dTqwmB3c6SQxRL00lDNVQaF5QK5njnlhVW1+guxrfe7YR3U100RieZaDUzUV1WpZTwzrm&#10;OGOjgtKSFMrm33Bhne50jVGrF4zQ1PAZHiM8aslZUETjUtHbt/bWd9DeXLNG5k0yTMoYtQHguQ0g&#10;HPGbMm1CCpaHJuBJ1uLRriEqttCA6KWJUoflIGZ48sc+nYtVxP7DbXV1qOG3Ezdtbdaw20Nnue3X&#10;c1Z4HUtPby1YA6q/K3nTD+v2VzauwckPGkt0J23i7j1fWWhrHx0LwpShDCtPMnHSSrbZmJ/VCybv&#10;TbrC/dKTMjhFjIGolyfUrAcDn+zCrt6wXWkmyrW7mu2srTrvOgokVukwKRr8wJFfSAcZn2MdbNbN&#10;Dq1tZpN6Fmg3/sjapYbe7dd+nSbptZsHgt5hqoCJR62ByOQXLHNv+QyXcVq/1NSrhpv93+wkiuru&#10;Cjaka1mclV1BgrGuQIJIA5HHTpmx5dKvVGBq1XIxi3MQkCVGHVTLT6q050+3DOMhLK1uMf8AcMCC&#10;RYHuFAUqesQS5pmajgCeIxXqkZ/YS2F2+d2zW21WRgmjikt5kW9crRZI3Gj0jkwYgg4ydrG6fdV6&#10;rwWs8qBrZbptz2W33Y3F764uIazWwlWNFfSfQ8j1PChNBn44Ti79LV+9qrH1xpa7liuO75b25S6v&#10;GhhjSCOCOHWQgiiUIFDNVmYKtczjRdY8NNwbZvbaXoEtf2+4NQP0+gGNGkSjFhkdVeA4Uwaq66gc&#10;VfyNNu2Tb326a633u+y7evGZRtG0TQS3U0y0OppFiB6QzFC3EcMVbM+X21leWPx9RKs3uqvwiuS3&#10;dwkwjS5gvQg1CRKr55VxoVU1tBivyT3k5/V4nCG4haBn/G61Dcq5Uxax/DAeT5Qw/WbSRoyECSRg&#10;ZxkVy4DMDLFethe2r8F7XdEbYdpupna5vGe4SNY6HpWsZCIj8CW16iP8P2YzOsXaWxttknFVvf8A&#10;6HMG7JBaPIkwmqtY4qUI01rXzpUnPFuuoNbqJFsvctjKjQzEiSTTplQhggpUE+LDB1w23Qm2WuzM&#10;rfcNiGzblAtwNx3i6aH6SOVGjhtwjapHLHTqdgAgAFKEmvDBOt+aeyLTxqjUy3/oL49jvbr6OWzi&#10;cR38siauojIpRNTsakHImlOOG/2KqeT2AXXd0mvI/g3XuD6FbCd4pdvaSONLhSIoQ6MAEp6AxNBy&#10;z88Z7Y8btyruNfs4w9iO2EEks99fdvxwwRu0E8yK9vWZKhs1NM6VHlgnkdVCtqUrOurQe9jtUNxa&#10;GxvJLdLtyiu7M9dDBWbScwDXwyPHGddm7TlbF8kmUnf94uNnuWtLiVXYuxCuinSmXpAoT550x0up&#10;VZlyQjLeGLI91hu1FFMDNnHIY0Xh/L6QMaHjdRMthlpf3nVENgJHuJlIPQSrMMs/SM/jywF1WPuD&#10;TsnpuWlZe57i0Fhc7gtht8YpHaFq0Fa00IK5HxOMbvho5Slj3myuvF20BJYNtsUYXm8zSJkTbRAL&#10;UjhQEtnQ88XXNku/tqhcONxRE026TatkspxbA6TNK/5YyObOQFrUcBjQ7rEvvakJUnZFgs9j3GKH&#10;qDdEtr2rD8pW0gZU9YIPjXLGW3frP8ZRaxNakN3F3QqUup/qYYqsJI5hlQHP16TXDsfZxPbcFq5U&#10;7i8bplkFHUaW5ksK1LeeeeOpgehns2bH3fsHYX27YYnsnju49qa4huYyBW6P5jO6DLMgDMcAMGsj&#10;L4KJ8nRZp2nlnS5klIjaQiM/IH1HM8615Y8jNkog6ySjUUQyxOks6RpICg0NWuomoNVPAeeAtys9&#10;dBETLE252824WyLJboIZxWdtQYRkEgihpSgpmMaMWR0f1RL420VC17ckPSW4jYTRdUzuBk4y0spP&#10;pyAxryduFK8gcR1s+zQxboRLMWigpJbmgYkClQ3hk2M+bst00WpOHhl4liFhE4hlZmVqkjJaNXSA&#10;vPL/ALZY59b+x/ci7UhE8txdLYJFBaxrMra4pkGmSlQXVxwBpnnhtVRuGy/GoFc7reR2she2ZpGK&#10;l419X5RYVJ4Zca+GG406X+1i7poo17GLLeZFClVvGqJmNSTVWYgjmMdCXkpL3REh9B3LuVlMsdtF&#10;/p0ZVup1z1AenM8BpA+7GG3Rx5dbPUuikigvbr6wSXU8Yh0yPEkoD6XdtMdADmGpXyAw2+JUrNd0&#10;W1Kgb2u5Nt+1G9ugLWRl0QCMlqMK6SwJGWWeK69VXK41E3r4LZtu5Xd9ALtJC1BVizHOgFaHwHDH&#10;SVk9xTqx4NwlVvzkoZCQakGpA41+zFNoBpo193nuZS8itri3CfW2zxxXSlgysrVqB8p00rSmeMls&#10;PssrVf7Dsewusrvc7O3tb23uooxIJI3iYlXQAEDIjS1aV8a453Ypivd0a1/0NNVGzLRbb5uW6Tbf&#10;NPPoguZxbOzNRNUY1k0IFNYJrU4qmOmNPk9tfqA6tuS7zbruUUdpNbqfrbS5LXkUDMDUesUGSmlB&#10;jDXvvJk+96f4h1xxqt/JhtfdO77nNcXG5Qy3V7OyyNPKx6shlzLGuQFP+GHPs3690q2UPwS656vV&#10;jHbt/h3S1luLdCqxllKk1CsK8eFeGfLHc6ud2muSORly146rYc3G8GC3NzdTUiiQatXBa0+Vft5Y&#10;LL2MeNT87fUqvKxDZdx7buEjx2zoZIxUhciRWldPMYV1exbLZpqPgLJSqSgfR3+hDpuHSMAkipX7&#10;fLGqyjcUmywR77cXto8UF9a2W3toLop9MjUEbepQzsTxNTTjjNitS+tdTS7XhqUkI2lCSDPqgE16&#10;Zy+OdOONitKMoWl5GqNqXWxI086Z4HUiZctk78k7fR0tLFJpS4bqzN1Cgz1Ko0gDUDnjLm6ftctw&#10;a8XaeNaIlv8A3D3jcoba2ndfpYbhrr6VVAUzM+tWpSh0EekEZcOGCx9JUbLv3b208E1l3jaWscge&#10;2mvtw3GcTX15dSGVItJbKNKcSGz8OWF36lns4S2QPvWvlstLd+7Oola3/M3FSYbSQRhTVyAlGIJo&#10;SeWM1enknXbyEr1bKvf7dfX7xDd7m0jv7fWl3KsWuZ2DNRZG9KnSMhQmmH07VcUqicAZHrDWoi/2&#10;zstsQdy3Z5dPqCs4jUj4CpONH9/Nb+NRMNhT922FjFHtm2yh7S0BVFWiD1eo+oAFifFjil1cl/uv&#10;uxqbiBQd53ndy/6bau0NSrSqNMYNcquxA4eeHrFjxfyZEvhDvbtjjSX6ncJf1CYurpB6lt1oBkwP&#10;qfPxoPI4y5e9pFFCGVj9S3tcgeqWQAKMlUBI0H8oAooHkMYXZ2G8xJddwPO72u0RfVTpQNdNlAhP&#10;+IcT5DDq4lVcrv8AbyLtl+AU2STMbnedwa8IoWjJKQJTwUEftxT7Fv446x/uL4u24hu7u0vJrc7b&#10;lbmQQKFUKGNQCQPOuO/0Md8eL79zPkSmEb7vbm4+qsYR0jGluISprroyUyalAca1T7JJa+yPO2+h&#10;2n6i+17lf06knVL2UXia/wD5VP40x5KkckdRzpAHBD2x9CejuV9XPNbKKuvUaf8A5dK405OPkN7a&#10;HKw7CFbTuFwxz/qWcYz5/LdHljPaJ+2QXJI8OxdBehuF6ZP+lqs4wtfP/UnA34FX+gGkOydW7+s3&#10;K/8A8Omyh0g6V+Wl1ngXx0Ar9SwW0OwfUHq7heVq3S6lnFp009Va3VeH7cZrxw0mA3H7BVzD2z9M&#10;etuG4dTrR002cfHpejjdeFMLw76bfUq8QQbjD2j9CBNuF0DpHUaOziJ06W1ah9UM/twePnOklZIj&#10;UqV1D2l9fH9RuN/r6I61LKHx9FKXXzVx0ac/XoLUDTbYe1PrH6m5bn1dMPU12UXTpQ0pW6pWv8cZ&#10;78uP0JWCv38Hbn6nH9Luu6C4FP8A3G325Uv1G+bp3lAvwxrpPr12I4ksW+w9q/ox/VdyuxadQaRB&#10;YxFtdD8p+rrx8OWEdefZ9khX46BHbUPbP0EH0u4biYeiustZxhq1FcjdEcMbbcuem4pwWeCLaRI3&#10;VvtwJr6T9JEFB5av9QQT44rsc9OJK8fJBvEPa/6AovdwuBN9Un07NZxGUDS+rphrkEnhWhrjCufs&#10;0kb9vH6mvUhsBcz/AFe5XrWv1CdDr2MSnVq/J4XZNdHjy+zBP1x9u/0/1ALZ25DYfT7pXcbzp/Vr&#10;r/0Vv0C1F6tdV1pA4fbjm/kOEVmdv3DptocWENoH3o7VuW+GM303TVrKIQhP8ZS7JI8MuFPPAX9f&#10;2c42I48EEUMv1dbPcNy+m6iaQLOL+rl8xN1XjXljZk/r/wCW4tSHbBDsAlau5bs199O3T/0MIgHo&#10;bV0tN2fxV48643X9cfbvGnyLtPkH3KK1/Q7ELf34m0zUaS0qdOnjIDcgavAVp4YxY1SFyf2zpp/z&#10;8lqJ/YJ7Cg7a+ivNW57ob3rL9YHsYwAaenSfq68fAY63Xjn9u/8A0F5fpsX66hsvoLkQ7jfCfpSd&#10;F5LJCtafiX6qny8Kn44z9/3c1x2/4kvFxjU+2CLahttsIL+5ZQD1XktI1rJX1a1W5IGVKaScsTre&#10;z1PhG3+oNuPItm3R7UIN06t4XJjf6Xq2wVhJUaSnTnJJ+OXHnTC7+3hbefoNrwnUFgjY/wDur2VY&#10;9Z1gW0ZOmnIicc8Yfxyyypd91uvEfqFm4/Q+eLbuq2m/vQNPqAtIytMvG5rXHplsYzgQ2FfytwvQ&#10;9Vprs4Staf8A7kHB6F6HPRsvQY9yvjPpb6hfooglPwUP1ZOfwwP+xNDYfYEeyLfXPRuzL3G0R/Qj&#10;utvHHZrL40E76pf8sGgr54xd2dJnh5g1dXjz+vidiu7zFuuo9e/vgeo3UMFpGTqr+L/Ug8cMwf1/&#10;H+oDiXO5WYoNh65beNz3wkPnFDYwaitRX1vd1A4/hxsfKPsgmk6lt2qP2766/RXlwLuuX1dspfl/&#10;mThK/DGLP/ZjXb6B14zoW+KO1If6m7nH5jdPp26kFeX/AFgAacaY5Ws/cSxy6Q6H+nupi3/TLQIB&#10;XzAmOCSpOrf/AC/+QdSp3UW3i/T9d3DcmqfyQLNFtBnlUrckn7cbK/w/+uP+oL31H8kdn0F+hunK&#10;09BNugWnLSFmOMtVWfub/wCX/wAjVsUjc4YzPAN43Lco7HV+e1rZQv6fINdKtficdfr+uP8A64n6&#10;lP67Drb4+0zPtZ2q7vl2/rx6Ekt1Z69Qa9bGcHV8BTwyx0cPPh925ny8eX27HaSNIKSVuo+h9OaA&#10;wJ8mg0oetWuGqIBZ/9lQSwMECgAAAAAAAAAhADNAZ2NrFwAAaxcAABQAAABkcnMvbWVkaWEvaW1h&#10;Z2UyLnBuZ4lQTkcNChoKAAAADUlIRFIAAACKAAAAIwgCAAAAxPYFFQAAAAFzUkdCAK7OHOkAABcl&#10;SURBVGhDxZrpc1zXccUx+wz2faO5qUiacaokUZbl2K7KnxbpD3PFyackHyylbMmiJZEgiYUg9gEw&#10;G2ZBfqfPm4cBBAxoq5I8QqP73rtrn+7T3fe+zNnZWTabzeVyI3Gdx0Uhk8n4yZXLb6kYdc5H+Bt2&#10;8ZZ+Buukt5l+V0M7+AkvWcL1a+j3eX7O+2FVooO0wvUr/SmryGSy7r/X69EPw4HF4IozvEhX4Rrv&#10;LZBuyH04PLfI573H+l+qaOkMmeQVxbpWWa+TQDw7v0U46HcOgSN2UKA+2Fj+6ZNEhdtxdbtdauTz&#10;eYyJGtymeEoT+y2jPd0BD783w9NvcpNof4revRdcQwcQLFk4IzsiG7qeJ5AAfVhq/k2vtMHfqNNX&#10;BrpkK4N9djod9QxuzWazWq0eHx8H0eWKxWIulw0Ow5jgvYvJmdTA2vBksr0h5JYi+v8FT0zy5uuc&#10;dQU8N8+PhWJaJn//6sqqTKNcPlcoFChYcTP6f4q0C0PsMrGSK24k9Sw2IMFzelrb2trc3t5uNBqM&#10;XiqVPGGbEXPxlDS2QVMf6NR5Fhsb6XMjxZienZc1jSc3rZ0XPcQXvkn/4rqghFhonxwu3FVaiyZ+&#10;mxaGInFZUBqUiWZhFC2oP8fr54qGain8JOSTugfkk8Cj5apPZIWVad3xD8lF5b4VJytNIED5gZ9n&#10;ku3IyFm7jXkwH8xjdLRSLJboX+QGKq9fv1pfX6/VaiDCkDZY6lkfYtBkcnTX7XUxvUyml8sz6xFu&#10;XV+49MCMKWUHiTHhv8HVpxNWqzDHkFj805DxAPXOCoNUgubR6EcjhtuQiVgVHLNYIUJXDFiq0ph8&#10;/zYj8++ddxPrupGfw3X3NTL0zsp3xS6zI7gQcSQTDhxDaTLMP+ChMJLjVi1RCN7I5ySxWNhAnibd&#10;bq/VOmtBYLn8/NzcyvLK5PSMGjWb9VevBE+z1SzksQjU+pw2+UKu1+2CaadzhgjzhXyxUGSFrVar&#10;3qi12818PlvI52v10163B5aA32y1xsfHRysVuJIhjXSq5qn3UpgCp2dQhSJSajVbug1cWR8zZp70&#10;WSqX+OUfxktbCozuIBNVy2UKVGdEazFTpVveqiZekwWHv2WGmL8W0ukgV2qyMk2VHngV2p3Y7mWY&#10;wvgT6gt1SnQqgWjAWrOIHAGF5EOfpDo92EHFcwAr5gsoOPbRbp3RZalYKuQL8BYXhlIuV+h9rDLG&#10;Ovb2D/cPDldXVj/+6Nnq3Xu5L774otNpHx0dnZweIymwPEcKrFOSQsXUZbeD0XW567TPGo26gMll&#10;ioVsr3PWqNfOWo1Q/PN2q4UQ8mFq3U6bCdMVAQbGpt9eh1v94m+7HfrqtNsyTep1O1ghK0MX0Aa6&#10;4gl/LLDTbvWw1FgzrTAr1ZT69qSxcEKzBTcgZjXp0I9e0nOsAuKVq2TarWaTZYaK05aQ5zzHRJHh&#10;eVcqHX8M4EL/NnnI8/j7UTUhEn8Ramm4qBMwqsCsmJu6Zchum9WxIBxFIZ9lMrXaSb12wqIbjdrb&#10;zc16rVYuFVlb7eQUJZubnZuenr7iGB0omxZiGWKYDLULxQL9tpqN42qV58vLSxjgSfV4/c1rFHlm&#10;enpmemp2dnp5abFULDTrdXQWo3UQwfx6soHkjychJnGakOv1qFnG4xULAUwbKdO8iOWBrvAQYbDO&#10;0BiJF4RKWEEhFwDAFYk4kAi8KBmFQLGNSrnIr+VeLhVGR8tUhi2QDguicgepiaoxLRXSctzq4ZA/&#10;VBDg9UcnVr5Agm5jJlIoP9dkclloZX5udnFhfmxstNVq7Oxsv3u3XT063Nl99+LF9y9fvoAzVleX&#10;Hzy8Pzk5YRBkPciXyK16XIUTEEHQerw97yEPyVARtsgc53Ryclwqle8/uI9GfvnHP7589XJsbGxx&#10;cRFphbsq1ev1g8NDM4yDda2xf3HL5SwM4CgTN+L89KTXg3nlHsNh8Ioy7UwC6u3sDF6lPhzNE17V&#10;6zX+/JY3vI1yhzKLkn6p3GIaLAT65Zf2tXoNQQAFXTXPRDkM5NTicpkqgk7otS/WMFgWeJdB5Taq&#10;g1mn3qizODAU4+GZclkcBIqOE9l6u/Vm/Q2kVS4WO53u3u4+jPfo0eO79+5hclSfmZmdm19waFDD&#10;92xsrrfO8D0FNMqcwF+xKJpmPagD5gOIh4cHtPz0008gvX/9/e//+t239+/ff/LkCQJlXkAFhFSb&#10;nJzEHpxtmaxdVgykUBBB4UIyiJrKwDMRF9WQJobHZVQSZx48ZiyZD50wUKGQpzm3MrxiEZFQnzL9&#10;R5lVqECHvMUj8sqaYa8RSh4uJeGK1AMlBUZhGn23dOGXEheU8IvcYVon7dx1ZOCRQQIVTp/J8ISZ&#10;U+3t27c4e9Tt/t17hVJpY31zemrm2bNPlpZXqtVT1PLRoyePfv40gWdtbW1zc6PVBp58r5NQNiZZ&#10;KZeQyOHRIbpLmTEAvFKpPH36ZHJi/Pvv/vrDi++npibn5+fBBkkxNrOp1xvlcqlcLntyRijdt0iy&#10;B73K1E5re3t7DAHPzs3NIRHKhtD10yiWhzzBNIGfMvXp5/SUlZwxH5ZNAdlDkjRRudvlOcDv7+8D&#10;DPDQM/UpLC0t0UO1djo6NsosUx26goT8Yn+vK42NzfpJCIlBKHRMHvSXaI00tXVhYywGnjgN4kEj&#10;0ULCASZ2cHCI2eIj6G1jY2u0MobeE7GenfXm5haA6oNHP7+AZ2Nj/azdQiWhUAenqBeQwB/vdt8R&#10;6UyMjxFBIR0GnpufnZ6aaNROQatQzCMIFomeSiuVSJ0iC4QCQoOaJdoM0ZsJ0ZFmo0mH1JmdnZ2Z&#10;mQFj2opzA1e6UpgxoImsCmujB7DEJkAX6mB06jMizW09VEM0y8vLcM/rN68Zjsrv4lpYWHj8+AlD&#10;vNp4o5gwALgwiMtlh5o3GZCWIwNUEpB2knYVtKQ8EuZnthTQLSsNKsLSeEsdJsySt7d3gAcD29vb&#10;Hx+f/vDDj379T79dXr13Ac/6xhu4nWUAuhMJBIN1IgJ8F7w3PjaGbpr9iblxrVQgAIBSWT9CsQF5&#10;DwLYIr0aja6SbSWJO+DhFeXDwyq8DYEwRRaA5bEAGlLH6Z43mbxgkKaaTDkcGxaAGjIZBuUV1WgL&#10;exgeIKe8urrKKBsbG24LNqTe6MEHH3xAz988/xZ6aTSb2iLpIyAp9/G4ZD3XQRiRASnHpRwrhdOa&#10;ChKQPxfmjnCYMDiF1kLjZ17mAXZ0WIXcjk9OMKPFxdXf/Oa3n3762ez8ogRXr59Cbn3rKdCr8ibc&#10;g6YqU0AiZ+0m8Tkcz7KlBb0O8JDglMpFhwDRJGf3YA/hdMR7IZ5rylc4C3ztu3e7WCqogCKmw6QZ&#10;i70lm5ebGHXKKB016RkyZM6Ink6Oqke8Jc0Cc2aFT8ZiGa5Ww3yVgfEWvGkIlsjmJMhtYX6+1T5b&#10;39ggHML70/Za67HvSQ1o0CxsK9pPwYdy0zcy38Ul7w0AiHF2do7VFYsFOB9uRj9Zr50rEqKf/f2D&#10;o6Pq3OzC4dHR2qvXS4srYPPhhx8vLC7dCA9xLSE7xnBychJ4tAl/YdIktumcYTxjo2RU2gEyrTEq&#10;Q6ILKC+yNh4I2oukbM8c1sO0iAMbKIBRJJRAiHRuQrBQ7KV4gpTNCfSMU+X27t27xUJ+Z2+HMs9T&#10;6vDKg10blcooITnWz1ue28hszTJ0wjlte+ScNUcgGZujsXVhHr4Cj2Oc1D4QCOyiRFRYpB7Imxd6&#10;4sjT6Ta9W3E9GeXREfrIC1aru7v7M9PzxyfHb9Y3gOfZs19+9PEnKyurypmt1OZ6+8mw8eRJ6jDs&#10;69LgB+JGOxAoqDl2MhLMCekgUy6kycUtGHNRAOkwx6Pj4xOWIC7VtoUuavLraUSArbXRiaNzCrx1&#10;eMYvBg0joBa2XVdOI2BLVnpQSGI2C9qo04RR4Dspl9ItcqM8cS1WyFUqkNLnoQoLMTYy1Ir/53N5&#10;JhxLRTfkPolyEQEhvSYAIfTjb3YHuOiHUYKDQsihmskV+hoJQNtLJobvJxLa+2AmxXJFdm14YqdL&#10;u2newnIS4HUClvKProLI1JFoL2/g7Mjg2VxYM60YIKKUUYPHhf5yq4GVgojx8dk8VIpZKDCEAbB7&#10;Y65gCQw2TcdsFDAyegDjg8OD4D1CjLbrc1kPwmkpisGUaW6HRxMsj34Yy5akrDmWjClR0G5PVts/&#10;eERWlyMux+Wyf3XKvlWt1VDooQNIbEutlBNJL6BRdIiUK3aSlETHLwyAeSl7ayoeRgXE/z6A62eW&#10;tmZ+wztKU51UJZp03nNaygZDrdEUh2ibCU8ew/PT3+BS8myXYF+trEL7V9pN8CSp6SyBCmCAEB25&#10;IUorqcv2NFJSYVYm3DCWPI+DDB1n8MQYU82vKNi3cXlJLhOYhJVIE1PmsUpxpeZuyAkNtra2qCn9&#10;YEtiZIR80Bu9lN2z6cFxo/NlRR9hvtJg80qiiJGzkn5G4my7lGRCRy10lOP5twpAkkyuqzjImqEO&#10;w/fgmeEF/pAQqoM7nBifJJS487O7o+Pj2tTxUUDfxDQ/HqJXTu5sIuaQdGBH9hZiqCAj6fTBbtyB&#10;WT/Dx869G3CRn5uFmg1moxiPa3d3l18UnF+iAy7WxoUpaEejWkWBsCQKdMtUUQD2kXC58/MK+aBP&#10;Mmv23aFS4J+enhofJ41QBcThgxHkP7D7GYeNbNbJ/UjhDI8naSa0RYoSjHygYlIxWjZ3VidiCoYV&#10;nvU6vwBHBQLFr7788r+/+mprc5OHNi+0Utu1EbIyihVC5p6RDcVs8xqI9Kfby33++b+gJRJT9cgb&#10;JLI+GZDw6usRvE+Qrtt+jx20ToZRVipud8fywN9ex5K1UzEv+bLvSZ0RdUACSAwAZbJIg0SERicG&#10;z4ApgNSWgaQcJyIoR5GAlYmBzfPnz6kPHqje1NSUfHIoFnBSIPRAaVi5I3gWu7e7V66MYoGMyOjm&#10;WwblMkmwRzToLVINtocOEUvLcAmJt7ZVodzn59KHbHZ/b+/V2hrAPXz4kHzLb4VKaAN8QmiOckOT&#10;ePFKeRQpYz0kQMtLnCesTBDyfP65dqzleFtNG4cGlgGdy9kLSVwWCtvDGTqdVPigfUlV9cmHTcdO&#10;GzwQOrJGlOHxgtsj5LcNUUDHsChv17uCPQT1mYk9XxommI4dJoTPRKbZsfFRe0SmyC8yBT9ETD5E&#10;GohwnfrY5iigPSzHxMsoL1++fPNmfW5uHhf16tXazs6O1WtzcxMCZN3aAep0HDrb9AyP/SsFbUiK&#10;RW11ly7Hog6dqY8CPXr0iHzLHEtbxRZ4Gu3HRx4d0SnPd6Ub+2OjpEoP7j94MD45Jd+DlBkE34Q1&#10;2PQwcblKznviqBu7xVaowJiOfdn3ZwJMDGlHOlQyLSBu77mZAbwYC9cVTGvapux0OPlL4TGlcEs1&#10;WzeXn5jcXRMhTkxMhrFiuaRcTK/hWIDwGsvg13J0UmzroT5BCr6PDjEjbh1xIIPRyujB/j5IrCwv&#10;T4xPYMuNemN5aXl+bl6RaLGgzSn9EeCxO6MkPOI33hBflCplbVgAjiFxBORIx26G4VAXlIYyCzEr&#10;Yr7wKmCQj9KI7pENnIVNH5+cTs/MMrGfyfdMAM/nMrRSKVaOPWnrkPFi1xJmlBazo8dwOHR0hVWd&#10;nGIcHMFxjNbklIg9t7Ex7WgxNm0dL6VuOXVpFyG7aNz7pIlLs52lYNiru77h5Nb66RlSILwlyKAA&#10;OwIPS+BMg7eYFPWREbfeJwVC1uLgghmiSdwqQCiXp6amGQsVRvJACwxoG3JdWVkhZomgQCd4/T3d&#10;OK4K5oj9e+038SRoQcQQutiPBEMXeRKYif/5YkCb6DoC00pJC77++mtOFAL6Ml0Qf5N5wGIzs7Or&#10;K3cWFhYJouR7tL0W0Y6CJdRJ8dX4mMhdpCU3pQhbPo17yuEtyDv2t99tU2CRnE9IvrkcPVIBeYU2&#10;6cxG2ykK0uQnInhzdlEhz6CGkgzUMp93sOfgGwDCjtWQPpWeRKSHxaCM3EXkJmI0awa0ZIhKdBwy&#10;BY9lkAhqJC0Q/SpswTNizLZyOtRWf4RPWART1cFsbKoyCsYNB4TQk2MFUTAnfqY2pbIq8tCMTbEf&#10;PvjQSL88N/k7CWRi2h7kKDOT2T/Ye7m2Rh2iFyrs7OwyW4wJ58zBGQnp0uLS+PiEFEonmHJWUs/w&#10;ch643WrUiZuIC9derR1Xj4AZncJK2J3jOtjfJSPgWPbZs2ePHz+2XJAsjh0qp0M/MWt7UcoJkj1g&#10;HVQRhIMafI6qGQltsYSieKnyz7GBzWXnRDUbAb222aRvtYJx8YjJ1hdNaGj+ZFCzjQsWU3SOi9U5&#10;OhkLOoPyRsQhV8o0w71VaB5fXsi3eALBmf52xd+FjIjcg2CArV+F0fUpgL+ZAFn+h66AOzERFo8f&#10;socGDwJNprG4tHxyWnv+/DugJ6wiVviHp//4u9/982ef/Xpp5Q69oxGKHwxP+gFF4NStnRx/+5e/&#10;/Od//cfayxdMdHFhgTqg9fz5t+yS3FlZ5iOAu/fucjZut4H4qBYhuMzcjGR4uAxYgr9SaKxtLPxH&#10;E3OlAfKKbSwljMrRcwXywkCOfRpZJE0wF5yRdOgcrUL3k/hCsWlfG2zx4GSzAxUGddxPnUCaGAFC&#10;bjFWOE6nEEqk4rSYb0W0ADLvcGTBL96ZUxaiW32rpAMjoBAGXiZN0DDpengjrBNgKpGYk0AgH0JK&#10;9JQvAHC+nKJjtMVSZX1z409/+jOODF0ZyeYfPvzg2ce//NWvPrtz7z6CU3eREEh94iBOthtnGSO4&#10;ym+++fO//9sf+IWIl1eWobL9/b0XL1+sriz/4hdPac4HG9ph04cmLZYDKSkc5zxZIWYsMLaw9NmU&#10;0mnDI5pmPCwSIcDTcBk4IabYVZSe6uOtXIFzYnXIxyFNFF9xYzCSuIXQRJSl3FAs7x0zf5jni0FF&#10;XDmdL1j/rOOISclZibjW3xhlUVGkzGEmyuG5UWDXQN8oCwBvqzF/ffQQ2OkTIj5i0AcRfIjT38rT&#10;+W/IkyeO3AAsSFqnBmihN7GwevCsjI4V8nBdgeO07bfbov1ShY/niCcf6ITz6cqdO1c+dE4PDyVJ&#10;JoSbYTObxOqHH75D1zh2Iw4BQDbNCJxm56djc06GFp8P6Uo+JHIucOOVaEP/u4bYQUwuveI/MeHF&#10;ppErJGm7dxxTWxxom44Xu2TxwSCFi23MtIOoKH1MrnQCFzPhLfj359WHR/U1u/i92B69dqHWkpis&#10;r4tjSX1opdM+HC97JeSn+pAq8hlgq8wRhs/Ny/fYc950wZhkbW+3tvYPDtAFQgDiWnRFLoEvUYrq&#10;t2/8lmZQ+IUob+xZiw/3bilFJy64CQqoDZv0ySCAKQP32TiVcjqcwwGaa4iof6kDD9HH+8ZJDujH&#10;NXWskUlPKc5+EKvwp6UJMrG8JLDoL1Lbcnx/EGfe+mok9hpoY5cptzcEHjrxfpp9CTPp77kxvD4s&#10;ik9EE3EmvjF84hC801da2sDxyJUmth6+zRnSlalsSAWBl34COmxOVxT0x0D+GMvbobXm/UgDPJZ/&#10;eSuFvnZqEUvx1dHN1sOrMDepYdqF8QfYUBF22PrwJFN5L9MZmOIt/PA+SP/ddfofCd/YwXB0ky9Y&#10;bx5+sP9LXSWI6DO1YLzAqn+5Pyewt8NjMGzmTuYpkGRgN5zRuV/3eFF4D53Vroh3R264BlzLMAEM&#10;weZW6Q8n9sEVXTtKylo3zWGw/wE/l5KtwnMg8KZrsH2yHy/7Csnc4nscEKfST8fQF6T6SNYnQMn0&#10;LnvaW3Vapy1DKsV50i08eYvp/V9Y5rAxbrSeUGarNPyWqug1in6rBokC43JWYYFGMkxaoGIq4itU&#10;MFw4QYLDGfxW7b9FA25t7yh/yOWv5m+6lDEM5QkHa5aRzvGiQWCSqB1MFPHpxTTSBDH0PvM/Dkd9&#10;HCToK6EAAAAASUVORK5CYIJQSwECLQAUAAYACAAAACEAPfyuaBQBAABHAgAAEwAAAAAAAAAAAAAA&#10;AAAAAAAAW0NvbnRlbnRfVHlwZXNdLnhtbFBLAQItABQABgAIAAAAIQA4/SH/1gAAAJQBAAALAAAA&#10;AAAAAAAAAAAAAEUBAABfcmVscy8ucmVsc1BLAQItABQABgAIAAAAIQC4ztYEsw4AAJpmAAAOAAAA&#10;AAAAAAAAAAAAAEQCAABkcnMvZTJvRG9jLnhtbFBLAQItABQABgAIAAAAIQAr2djxyAAAAKYBAAAZ&#10;AAAAAAAAAAAAAAAAACMRAABkcnMvX3JlbHMvZTJvRG9jLnhtbC5yZWxzUEsBAi0AFAAGAAgAAAAh&#10;AFSnZ6XdAAAABQEAAA8AAAAAAAAAAAAAAAAAIhIAAGRycy9kb3ducmV2LnhtbFBLAQItAAoAAAAA&#10;AAAAIQC69o0gi4gAAIuIAAAVAAAAAAAAAAAAAAAAACwTAABkcnMvbWVkaWEvaW1hZ2UxLmpwZWdQ&#10;SwECLQAKAAAAAAAAACEAM0BnY2sXAABrFwAAFAAAAAAAAAAAAAAAAADqmwAAZHJzL21lZGlhL2lt&#10;YWdlMi5wbmdQSwUGAAAAAAcABwC/AQAAh7MAAAAA&#10;">
                <v:shape id="Picture 2" o:spid="_x0000_s1028" type="#_x0000_t75" alt="microwave-p2p" style="position:absolute;left:15335;top:6413;width:30385;height:27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8LYTBAAAA3AAAAA8AAABkcnMvZG93bnJldi54bWxET02LwjAQvQv+hzDC3jR1V0SqUdTFxcse&#10;rOJ5aMam2kxKk23rvzcLC3ubx/uc1aa3lWip8aVjBdNJAoI4d7rkQsHlfBgvQPiArLFyTAqe5GGz&#10;Hg5WmGrX8YnaLBQihrBPUYEJoU6l9Lkhi37iauLI3VxjMUTYFFI32MVwW8n3JJlLiyXHBoM17Q3l&#10;j+zHKtjx13Tbtvh9z4rq0M3Pp8/yapR6G/XbJYhAffgX/7mPOs7/mMHvM/ECu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p8LYTBAAAA3AAAAA8AAAAAAAAAAAAAAAAAnwIA&#10;AGRycy9kb3ducmV2LnhtbFBLBQYAAAAABAAEAPcAAACNAwAAAAA=&#10;">
                  <v:imagedata r:id="rId45" o:title="microwave-p2p"/>
                </v:shape>
                <v:shape id="Picture 4" o:spid="_x0000_s1029" type="#_x0000_t75" style="position:absolute;left:48682;top:31039;width:13144;height:3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4R/AAAAA3AAAAA8AAABkcnMvZG93bnJldi54bWxET8uqwjAQ3V/wH8II7q6pFor0GkUFoRst&#10;PuBuh2Zsi82kNFHr3xtBcDeH85z5sjeNuFPnassKJuMIBHFhdc2lgvNp+zsD4TyyxsYyKXiSg+Vi&#10;8DPHVNsHH+h+9KUIIexSVFB536ZSuqIig25sW+LAXWxn0AfYlVJ3+AjhppHTKEqkwZpDQ4UtbSoq&#10;rsebUdBv//PoHJf7fPdcm2sS2yw/ZUqNhv3qD4Sn3n/FH3emw/w4gfcz4QK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9fhH8AAAADcAAAADwAAAAAAAAAAAAAAAACfAgAA&#10;ZHJzL2Rvd25yZXYueG1sUEsFBgAAAAAEAAQA9wAAAIwDAAAAAA==&#10;">
                  <v:imagedata r:id="rId46" o:title=""/>
                </v:shape>
                <v:shape id="Freeform 8" o:spid="_x0000_s1030" style="position:absolute;left:42632;top:27550;width:11728;height:5272;visibility:visible;mso-wrap-style:square;v-text-anchor:middle" coordsize="1172854,5271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cNsMA&#10;AADcAAAADwAAAGRycy9kb3ducmV2LnhtbERP24rCMBB9F/Yfwgi+iKYq3qpRFkVcEFxWF/Z1aMa2&#10;2ExKk2r9eyMs+DaHc53lujGFuFHlcssKBv0IBHFidc6pgt/zrjcD4TyyxsIyKXiQg/Xqo7XEWNs7&#10;/9Dt5FMRQtjFqCDzvoyldElGBl3flsSBu9jKoA+wSqWu8B7CTSGHUTSRBnMODRmWtMkouZ5qo2De&#10;Pdbbre9Gj+vh2+3/xrvJyAyU6rSbzwUIT41/i//dXzrMH03h9Uy4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lcNsMAAADcAAAADwAAAAAAAAAAAAAAAACYAgAAZHJzL2Rv&#10;d25yZXYueG1sUEsFBgAAAAAEAAQA9QAAAIgDAAAAAA==&#10;" adj="-11796480,,5400" path="m,c47501,328551,88590,388625,164742,457901v76152,69276,206091,-20446,292169,-42247c542989,393853,579233,358767,681211,327097,783189,295427,986838,215832,1068779,225631v81941,9799,96158,112761,104075,160262e" filled="f" strokecolor="black [3213]" strokeweight="2.5pt">
                  <v:stroke linestyle="thickBetweenThin" joinstyle="miter"/>
                  <v:formulas/>
                  <v:path arrowok="t" o:connecttype="custom" o:connectlocs="0,0;164742,457901;456911,415654;681211,327097;1068779,225631;1172854,385893" o:connectangles="0,0,0,0,0,0" textboxrect="0,0,1172854,527177"/>
                  <v:textbox>
                    <w:txbxContent>
                      <w:p w:rsidR="00291FBC" w:rsidRDefault="00291FBC" w:rsidP="002701ED"/>
                    </w:txbxContent>
                  </v:textbox>
                </v:shape>
                <v:shape id="Freeform 9" o:spid="_x0000_s1031" style="position:absolute;left:42280;top:21291;width:13604;height:10070;visibility:visible;mso-wrap-style:square;v-text-anchor:middle" coordsize="1360458,1007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YtcYA&#10;AADcAAAADwAAAGRycy9kb3ducmV2LnhtbESPQWvCQBCF70L/wzKF3urGSkuJriJKqT0oVEvPQ3ZM&#10;UrOzYXcbo7/eOQjeZnhv3vtmOu9dozoKsfZsYDTMQBEX3tZcGvjZfzy/g4oJ2WLjmQycKcJ89jCY&#10;Ym79ib+p26VSSQjHHA1UKbW51rGoyGEc+pZYtIMPDpOsodQ24EnCXaNfsuxNO6xZGipsaVlRcdz9&#10;OwN2hIvtcTv++9y/dmkZvla/m8vKmKfHfjEBlahPd/Ptem0Ffyy08oxMo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QYtcYAAADcAAAADwAAAAAAAAAAAAAAAACYAgAAZHJz&#10;L2Rvd25yZXYueG1sUEsFBgAAAAAEAAQA9QAAAIsDAAAAAA==&#10;" adj="-11796480,,5400" path="m13826,493c14371,,,142152,17095,258199v17095,116048,55150,328668,99302,438579c160549,806689,184334,885821,282008,917663v97674,31842,303323,-14240,420433,-29834c819551,872235,892342,830942,984666,824097v92324,-6845,209085,-7826,271717,22661c1319015,877245,1352541,959519,1360458,1007020e" filled="f" strokecolor="black [3213]" strokeweight="2.5pt">
                  <v:stroke linestyle="thickBetweenThin" joinstyle="miter"/>
                  <v:formulas/>
                  <v:path arrowok="t" o:connecttype="custom" o:connectlocs="13826,493;17095,258199;116397,696778;282008,917663;702441,887829;984666,824097;1256383,846758;1360458,1007020" o:connectangles="0,0,0,0,0,0,0,0" textboxrect="0,0,1360458,1007020"/>
                  <v:textbox>
                    <w:txbxContent>
                      <w:p w:rsidR="00291FBC" w:rsidRDefault="00291FBC" w:rsidP="002701ED"/>
                    </w:txbxContent>
                  </v:textbox>
                </v:shape>
                <w10:anchorlock/>
              </v:group>
            </w:pict>
          </mc:Fallback>
        </mc:AlternateContent>
      </w:r>
    </w:p>
    <w:p w:rsidR="002701ED" w:rsidRPr="008B4E74" w:rsidRDefault="002701ED" w:rsidP="002701ED">
      <w:pPr>
        <w:pStyle w:val="FL"/>
        <w:ind w:left="2160" w:firstLine="534"/>
      </w:pPr>
      <w:r w:rsidRPr="008B4E74">
        <w:t>ODU</w:t>
      </w:r>
      <w:r w:rsidRPr="008B4E74">
        <w:tab/>
      </w:r>
      <w:r w:rsidRPr="008B4E74">
        <w:tab/>
      </w:r>
      <w:r w:rsidRPr="008B4E74">
        <w:tab/>
      </w:r>
      <w:r w:rsidRPr="008B4E74">
        <w:tab/>
        <w:t>IDU</w:t>
      </w:r>
    </w:p>
    <w:p w:rsidR="004E78E0" w:rsidRPr="008B4E74" w:rsidRDefault="004E78E0" w:rsidP="004E78E0">
      <w:pPr>
        <w:pStyle w:val="Caption"/>
      </w:pPr>
      <w:bookmarkStart w:id="2816" w:name="_Ref40469506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29</w:t>
      </w:r>
      <w:r w:rsidRPr="008B4E74">
        <w:fldChar w:fldCharType="end"/>
      </w:r>
      <w:bookmarkEnd w:id="2816"/>
      <w:r w:rsidRPr="008B4E74">
        <w:t>: Split-mount” equipment and (nearly) no infrastructure</w:t>
      </w:r>
    </w:p>
    <w:p w:rsidR="004E78E0" w:rsidRPr="008B4E74" w:rsidRDefault="002701ED" w:rsidP="00F7117A">
      <w:pPr>
        <w:pStyle w:val="FL"/>
      </w:pPr>
      <w:r w:rsidRPr="008B4E74">
        <w:rPr>
          <w:noProof/>
          <w:lang w:val="da-DK" w:eastAsia="da-DK"/>
        </w:rPr>
        <w:lastRenderedPageBreak/>
        <w:drawing>
          <wp:inline distT="0" distB="0" distL="0" distR="0" wp14:anchorId="54AEF5E7" wp14:editId="571C918F">
            <wp:extent cx="2816225" cy="4220845"/>
            <wp:effectExtent l="19050" t="0" r="3175" b="0"/>
            <wp:docPr id="69" name="Picture 15" descr="Picture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003"/>
                    <pic:cNvPicPr>
                      <a:picLocks noChangeAspect="1" noChangeArrowheads="1"/>
                    </pic:cNvPicPr>
                  </pic:nvPicPr>
                  <pic:blipFill>
                    <a:blip r:embed="rId47"/>
                    <a:srcRect/>
                    <a:stretch>
                      <a:fillRect/>
                    </a:stretch>
                  </pic:blipFill>
                  <pic:spPr bwMode="auto">
                    <a:xfrm>
                      <a:off x="0" y="0"/>
                      <a:ext cx="2816225" cy="4220845"/>
                    </a:xfrm>
                    <a:prstGeom prst="rect">
                      <a:avLst/>
                    </a:prstGeom>
                    <a:noFill/>
                    <a:ln w="9525">
                      <a:noFill/>
                      <a:miter lim="800000"/>
                      <a:headEnd/>
                      <a:tailEnd/>
                    </a:ln>
                  </pic:spPr>
                </pic:pic>
              </a:graphicData>
            </a:graphic>
          </wp:inline>
        </w:drawing>
      </w:r>
      <w:r w:rsidRPr="008B4E74">
        <w:t xml:space="preserve">         </w:t>
      </w:r>
      <w:r w:rsidRPr="008B4E74">
        <w:rPr>
          <w:noProof/>
          <w:lang w:val="da-DK" w:eastAsia="da-DK"/>
        </w:rPr>
        <w:drawing>
          <wp:inline distT="0" distB="0" distL="0" distR="0" wp14:anchorId="7E08F157" wp14:editId="381F8101">
            <wp:extent cx="2728595" cy="4220845"/>
            <wp:effectExtent l="19050" t="0" r="0" b="0"/>
            <wp:docPr id="3" name="Picture 16" descr="Mediaset_colo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aset_cologno"/>
                    <pic:cNvPicPr>
                      <a:picLocks noChangeAspect="1" noChangeArrowheads="1"/>
                    </pic:cNvPicPr>
                  </pic:nvPicPr>
                  <pic:blipFill>
                    <a:blip r:embed="rId48"/>
                    <a:srcRect/>
                    <a:stretch>
                      <a:fillRect/>
                    </a:stretch>
                  </pic:blipFill>
                  <pic:spPr bwMode="auto">
                    <a:xfrm>
                      <a:off x="0" y="0"/>
                      <a:ext cx="2728595" cy="4220845"/>
                    </a:xfrm>
                    <a:prstGeom prst="rect">
                      <a:avLst/>
                    </a:prstGeom>
                    <a:noFill/>
                    <a:ln w="9525">
                      <a:noFill/>
                      <a:miter lim="800000"/>
                      <a:headEnd/>
                      <a:tailEnd/>
                    </a:ln>
                  </pic:spPr>
                </pic:pic>
              </a:graphicData>
            </a:graphic>
          </wp:inline>
        </w:drawing>
      </w:r>
    </w:p>
    <w:p w:rsidR="002701ED" w:rsidRPr="008B4E74" w:rsidRDefault="004E78E0" w:rsidP="006437B7">
      <w:pPr>
        <w:pStyle w:val="Caption"/>
      </w:pPr>
      <w:bookmarkStart w:id="2817" w:name="_Ref404695087"/>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30</w:t>
      </w:r>
      <w:r w:rsidRPr="008B4E74">
        <w:fldChar w:fldCharType="end"/>
      </w:r>
      <w:bookmarkEnd w:id="2817"/>
      <w:r w:rsidRPr="008B4E74">
        <w:t>: “Trunk-like” equipment and infrastructure</w:t>
      </w:r>
    </w:p>
    <w:p w:rsidR="00BD6945" w:rsidRPr="008B4E74" w:rsidRDefault="00BD6945" w:rsidP="009F3C73">
      <w:pPr>
        <w:spacing w:after="240"/>
        <w:jc w:val="both"/>
      </w:pPr>
    </w:p>
    <w:p w:rsidR="00947A21" w:rsidRPr="008B4E74" w:rsidRDefault="00947A21" w:rsidP="00020F22"/>
    <w:p w:rsidR="00655FC3" w:rsidRPr="008B4E74" w:rsidRDefault="00655FC3" w:rsidP="00DA12D8">
      <w:pPr>
        <w:pStyle w:val="ECCAnnexheading1"/>
      </w:pPr>
      <w:bookmarkStart w:id="2818" w:name="_Toc386066743"/>
      <w:bookmarkStart w:id="2819" w:name="_Toc386093091"/>
      <w:bookmarkStart w:id="2820" w:name="_Toc386066744"/>
      <w:bookmarkStart w:id="2821" w:name="_Toc386093092"/>
      <w:bookmarkStart w:id="2822" w:name="_Toc386066745"/>
      <w:bookmarkStart w:id="2823" w:name="_Toc386093093"/>
      <w:bookmarkStart w:id="2824" w:name="_Toc386066746"/>
      <w:bookmarkStart w:id="2825" w:name="_Toc386093094"/>
      <w:bookmarkStart w:id="2826" w:name="_Toc386066747"/>
      <w:bookmarkStart w:id="2827" w:name="_Toc386093095"/>
      <w:bookmarkStart w:id="2828" w:name="_Toc386066748"/>
      <w:bookmarkStart w:id="2829" w:name="_Toc386093096"/>
      <w:bookmarkStart w:id="2830" w:name="_Toc386066749"/>
      <w:bookmarkStart w:id="2831" w:name="_Toc386093097"/>
      <w:bookmarkStart w:id="2832" w:name="_Toc386066750"/>
      <w:bookmarkStart w:id="2833" w:name="_Toc386093098"/>
      <w:bookmarkStart w:id="2834" w:name="_Toc386066751"/>
      <w:bookmarkStart w:id="2835" w:name="_Toc386093099"/>
      <w:bookmarkStart w:id="2836" w:name="_Toc386066752"/>
      <w:bookmarkStart w:id="2837" w:name="_Toc386093100"/>
      <w:bookmarkStart w:id="2838" w:name="_Toc386066753"/>
      <w:bookmarkStart w:id="2839" w:name="_Toc386093101"/>
      <w:bookmarkStart w:id="2840" w:name="_Toc386066754"/>
      <w:bookmarkStart w:id="2841" w:name="_Toc386093102"/>
      <w:bookmarkStart w:id="2842" w:name="_Toc386066755"/>
      <w:bookmarkStart w:id="2843" w:name="_Toc386093103"/>
      <w:bookmarkStart w:id="2844" w:name="_Toc386066756"/>
      <w:bookmarkStart w:id="2845" w:name="_Toc386093104"/>
      <w:bookmarkStart w:id="2846" w:name="_Toc386066757"/>
      <w:bookmarkStart w:id="2847" w:name="_Toc386093105"/>
      <w:bookmarkStart w:id="2848" w:name="_Toc386066758"/>
      <w:bookmarkStart w:id="2849" w:name="_Toc386093106"/>
      <w:bookmarkStart w:id="2850" w:name="_Toc386066759"/>
      <w:bookmarkStart w:id="2851" w:name="_Toc386093107"/>
      <w:bookmarkStart w:id="2852" w:name="_Toc386066760"/>
      <w:bookmarkStart w:id="2853" w:name="_Toc386093108"/>
      <w:bookmarkStart w:id="2854" w:name="_Toc386066761"/>
      <w:bookmarkStart w:id="2855" w:name="_Toc386093109"/>
      <w:bookmarkStart w:id="2856" w:name="_Toc386066762"/>
      <w:bookmarkStart w:id="2857" w:name="_Toc386093110"/>
      <w:bookmarkStart w:id="2858" w:name="_Toc386066763"/>
      <w:bookmarkStart w:id="2859" w:name="_Toc386093111"/>
      <w:bookmarkStart w:id="2860" w:name="_Toc386066764"/>
      <w:bookmarkStart w:id="2861" w:name="_Toc386093112"/>
      <w:bookmarkStart w:id="2862" w:name="_Toc386066765"/>
      <w:bookmarkStart w:id="2863" w:name="_Toc386093113"/>
      <w:bookmarkStart w:id="2864" w:name="_Toc386066766"/>
      <w:bookmarkStart w:id="2865" w:name="_Toc386093114"/>
      <w:bookmarkStart w:id="2866" w:name="_Toc386066767"/>
      <w:bookmarkStart w:id="2867" w:name="_Toc386093115"/>
      <w:bookmarkStart w:id="2868" w:name="_Toc386066768"/>
      <w:bookmarkStart w:id="2869" w:name="_Toc386093116"/>
      <w:bookmarkStart w:id="2870" w:name="_Toc386066769"/>
      <w:bookmarkStart w:id="2871" w:name="_Toc386093117"/>
      <w:bookmarkStart w:id="2872" w:name="_Toc386066770"/>
      <w:bookmarkStart w:id="2873" w:name="_Toc386093118"/>
      <w:bookmarkStart w:id="2874" w:name="_Toc386066771"/>
      <w:bookmarkStart w:id="2875" w:name="_Toc386093119"/>
      <w:bookmarkStart w:id="2876" w:name="_Toc386066772"/>
      <w:bookmarkStart w:id="2877" w:name="_Toc386093120"/>
      <w:bookmarkStart w:id="2878" w:name="_Toc386066773"/>
      <w:bookmarkStart w:id="2879" w:name="_Toc386093121"/>
      <w:bookmarkStart w:id="2880" w:name="_Toc386066774"/>
      <w:bookmarkStart w:id="2881" w:name="_Toc386093122"/>
      <w:bookmarkStart w:id="2882" w:name="_Toc386066775"/>
      <w:bookmarkStart w:id="2883" w:name="_Toc386093123"/>
      <w:bookmarkStart w:id="2884" w:name="_Toc386066776"/>
      <w:bookmarkStart w:id="2885" w:name="_Toc386093124"/>
      <w:bookmarkStart w:id="2886" w:name="_Toc386066777"/>
      <w:bookmarkStart w:id="2887" w:name="_Toc386093125"/>
      <w:bookmarkStart w:id="2888" w:name="_Toc386066778"/>
      <w:bookmarkStart w:id="2889" w:name="_Toc386093126"/>
      <w:bookmarkStart w:id="2890" w:name="_Toc386066779"/>
      <w:bookmarkStart w:id="2891" w:name="_Toc386093127"/>
      <w:bookmarkStart w:id="2892" w:name="_Toc386066780"/>
      <w:bookmarkStart w:id="2893" w:name="_Toc386093128"/>
      <w:bookmarkStart w:id="2894" w:name="_Toc386066781"/>
      <w:bookmarkStart w:id="2895" w:name="_Toc386093129"/>
      <w:bookmarkStart w:id="2896" w:name="_Toc386066782"/>
      <w:bookmarkStart w:id="2897" w:name="_Toc386093130"/>
      <w:bookmarkStart w:id="2898" w:name="_Toc386066783"/>
      <w:bookmarkStart w:id="2899" w:name="_Toc386093131"/>
      <w:bookmarkStart w:id="2900" w:name="_Toc386066784"/>
      <w:bookmarkStart w:id="2901" w:name="_Toc386093132"/>
      <w:bookmarkStart w:id="2902" w:name="_Toc386066785"/>
      <w:bookmarkStart w:id="2903" w:name="_Toc386093133"/>
      <w:bookmarkStart w:id="2904" w:name="_Toc386066786"/>
      <w:bookmarkStart w:id="2905" w:name="_Toc386093134"/>
      <w:bookmarkStart w:id="2906" w:name="_Toc386066787"/>
      <w:bookmarkStart w:id="2907" w:name="_Toc386093135"/>
      <w:bookmarkStart w:id="2908" w:name="_Toc386066788"/>
      <w:bookmarkStart w:id="2909" w:name="_Toc386093136"/>
      <w:bookmarkStart w:id="2910" w:name="_Toc386066789"/>
      <w:bookmarkStart w:id="2911" w:name="_Toc386093137"/>
      <w:bookmarkStart w:id="2912" w:name="_Toc386066790"/>
      <w:bookmarkStart w:id="2913" w:name="_Toc386093138"/>
      <w:bookmarkStart w:id="2914" w:name="_Toc386066791"/>
      <w:bookmarkStart w:id="2915" w:name="_Toc386093139"/>
      <w:bookmarkStart w:id="2916" w:name="_Toc386066796"/>
      <w:bookmarkStart w:id="2917" w:name="_Toc386093144"/>
      <w:bookmarkStart w:id="2918" w:name="_Toc386066797"/>
      <w:bookmarkStart w:id="2919" w:name="_Toc386093145"/>
      <w:bookmarkStart w:id="2920" w:name="_Toc386066798"/>
      <w:bookmarkStart w:id="2921" w:name="_Toc386093146"/>
      <w:bookmarkStart w:id="2922" w:name="_Toc386066799"/>
      <w:bookmarkStart w:id="2923" w:name="_Toc386093147"/>
      <w:bookmarkStart w:id="2924" w:name="_Toc386066800"/>
      <w:bookmarkStart w:id="2925" w:name="_Toc386093148"/>
      <w:bookmarkStart w:id="2926" w:name="_Toc386066801"/>
      <w:bookmarkStart w:id="2927" w:name="_Toc386093149"/>
      <w:bookmarkStart w:id="2928" w:name="_Toc386066802"/>
      <w:bookmarkStart w:id="2929" w:name="_Toc386093150"/>
      <w:bookmarkStart w:id="2930" w:name="_Toc386066803"/>
      <w:bookmarkStart w:id="2931" w:name="_Toc386093151"/>
      <w:bookmarkStart w:id="2932" w:name="_Toc386066816"/>
      <w:bookmarkStart w:id="2933" w:name="_Toc386093164"/>
      <w:bookmarkStart w:id="2934" w:name="_Toc386066817"/>
      <w:bookmarkStart w:id="2935" w:name="_Toc386093165"/>
      <w:bookmarkStart w:id="2936" w:name="_Toc386066818"/>
      <w:bookmarkStart w:id="2937" w:name="_Toc386093166"/>
      <w:bookmarkStart w:id="2938" w:name="_Toc386066819"/>
      <w:bookmarkStart w:id="2939" w:name="_Toc386093167"/>
      <w:bookmarkStart w:id="2940" w:name="_Toc386066820"/>
      <w:bookmarkStart w:id="2941" w:name="_Toc386093168"/>
      <w:bookmarkStart w:id="2942" w:name="_Toc386066821"/>
      <w:bookmarkStart w:id="2943" w:name="_Toc386093169"/>
      <w:bookmarkStart w:id="2944" w:name="_Toc386066822"/>
      <w:bookmarkStart w:id="2945" w:name="_Toc386093170"/>
      <w:bookmarkStart w:id="2946" w:name="_Toc386066823"/>
      <w:bookmarkStart w:id="2947" w:name="_Toc386093171"/>
      <w:bookmarkStart w:id="2948" w:name="_Toc386066824"/>
      <w:bookmarkStart w:id="2949" w:name="_Toc386093172"/>
      <w:bookmarkStart w:id="2950" w:name="_Toc386066825"/>
      <w:bookmarkStart w:id="2951" w:name="_Toc386093173"/>
      <w:bookmarkStart w:id="2952" w:name="_Toc386066826"/>
      <w:bookmarkStart w:id="2953" w:name="_Toc386093174"/>
      <w:bookmarkStart w:id="2954" w:name="_Toc386066827"/>
      <w:bookmarkStart w:id="2955" w:name="_Toc386093175"/>
      <w:bookmarkStart w:id="2956" w:name="_Toc386066828"/>
      <w:bookmarkStart w:id="2957" w:name="_Toc386093176"/>
      <w:bookmarkStart w:id="2958" w:name="_Toc386066829"/>
      <w:bookmarkStart w:id="2959" w:name="_Toc386093177"/>
      <w:bookmarkStart w:id="2960" w:name="_Toc386066830"/>
      <w:bookmarkStart w:id="2961" w:name="_Toc386093178"/>
      <w:bookmarkStart w:id="2962" w:name="_Toc386066831"/>
      <w:bookmarkStart w:id="2963" w:name="_Toc386093179"/>
      <w:bookmarkStart w:id="2964" w:name="_Toc386066832"/>
      <w:bookmarkStart w:id="2965" w:name="_Toc386093180"/>
      <w:bookmarkStart w:id="2966" w:name="_Toc386066833"/>
      <w:bookmarkStart w:id="2967" w:name="_Toc386093181"/>
      <w:bookmarkStart w:id="2968" w:name="_Toc386066834"/>
      <w:bookmarkStart w:id="2969" w:name="_Toc386093182"/>
      <w:bookmarkStart w:id="2970" w:name="_Toc386066835"/>
      <w:bookmarkStart w:id="2971" w:name="_Toc386093183"/>
      <w:bookmarkStart w:id="2972" w:name="_Toc386066836"/>
      <w:bookmarkStart w:id="2973" w:name="_Toc386093184"/>
      <w:bookmarkStart w:id="2974" w:name="_Toc386066837"/>
      <w:bookmarkStart w:id="2975" w:name="_Toc386093185"/>
      <w:bookmarkStart w:id="2976" w:name="_Toc386066838"/>
      <w:bookmarkStart w:id="2977" w:name="_Toc386093186"/>
      <w:bookmarkStart w:id="2978" w:name="_Toc386066839"/>
      <w:bookmarkStart w:id="2979" w:name="_Toc386093187"/>
      <w:bookmarkStart w:id="2980" w:name="_Toc386066840"/>
      <w:bookmarkStart w:id="2981" w:name="_Toc386093188"/>
      <w:bookmarkStart w:id="2982" w:name="_Toc386066841"/>
      <w:bookmarkStart w:id="2983" w:name="_Toc386093189"/>
      <w:bookmarkStart w:id="2984" w:name="_Toc386066842"/>
      <w:bookmarkStart w:id="2985" w:name="_Toc386093190"/>
      <w:bookmarkStart w:id="2986" w:name="_Toc386066843"/>
      <w:bookmarkStart w:id="2987" w:name="_Toc386093191"/>
      <w:bookmarkStart w:id="2988" w:name="_Toc386066844"/>
      <w:bookmarkStart w:id="2989" w:name="_Toc386093192"/>
      <w:bookmarkStart w:id="2990" w:name="_Toc386066845"/>
      <w:bookmarkStart w:id="2991" w:name="_Toc386093193"/>
      <w:bookmarkStart w:id="2992" w:name="_Toc386066846"/>
      <w:bookmarkStart w:id="2993" w:name="_Toc386093194"/>
      <w:bookmarkStart w:id="2994" w:name="_Toc386066847"/>
      <w:bookmarkStart w:id="2995" w:name="_Toc386093195"/>
      <w:bookmarkStart w:id="2996" w:name="_Toc386066848"/>
      <w:bookmarkStart w:id="2997" w:name="_Toc386093196"/>
      <w:bookmarkStart w:id="2998" w:name="_Toc386066849"/>
      <w:bookmarkStart w:id="2999" w:name="_Toc386093197"/>
      <w:bookmarkStart w:id="3000" w:name="_Toc386066850"/>
      <w:bookmarkStart w:id="3001" w:name="_Toc386093198"/>
      <w:bookmarkStart w:id="3002" w:name="_Toc386066851"/>
      <w:bookmarkStart w:id="3003" w:name="_Toc386093199"/>
      <w:bookmarkStart w:id="3004" w:name="_Toc386066852"/>
      <w:bookmarkStart w:id="3005" w:name="_Toc386093200"/>
      <w:bookmarkStart w:id="3006" w:name="_Toc386066853"/>
      <w:bookmarkStart w:id="3007" w:name="_Toc386093201"/>
      <w:bookmarkStart w:id="3008" w:name="_Toc386066854"/>
      <w:bookmarkStart w:id="3009" w:name="_Toc386093202"/>
      <w:bookmarkStart w:id="3010" w:name="_Toc386066855"/>
      <w:bookmarkStart w:id="3011" w:name="_Toc386093203"/>
      <w:bookmarkStart w:id="3012" w:name="_Toc386066856"/>
      <w:bookmarkStart w:id="3013" w:name="_Toc386093204"/>
      <w:bookmarkStart w:id="3014" w:name="_Toc386066857"/>
      <w:bookmarkStart w:id="3015" w:name="_Toc386093205"/>
      <w:bookmarkStart w:id="3016" w:name="_Toc386062579"/>
      <w:bookmarkStart w:id="3017" w:name="_Toc386066858"/>
      <w:bookmarkStart w:id="3018" w:name="_Toc386093206"/>
      <w:bookmarkStart w:id="3019" w:name="_Toc386062580"/>
      <w:bookmarkStart w:id="3020" w:name="_Toc386066859"/>
      <w:bookmarkStart w:id="3021" w:name="_Toc386093207"/>
      <w:bookmarkStart w:id="3022" w:name="_Toc386062581"/>
      <w:bookmarkStart w:id="3023" w:name="_Toc386066860"/>
      <w:bookmarkStart w:id="3024" w:name="_Toc386093208"/>
      <w:bookmarkStart w:id="3025" w:name="_Toc386062582"/>
      <w:bookmarkStart w:id="3026" w:name="_Toc386066861"/>
      <w:bookmarkStart w:id="3027" w:name="_Toc386093209"/>
      <w:bookmarkStart w:id="3028" w:name="_Toc386062583"/>
      <w:bookmarkStart w:id="3029" w:name="_Toc386066862"/>
      <w:bookmarkStart w:id="3030" w:name="_Toc386093210"/>
      <w:bookmarkStart w:id="3031" w:name="_Toc386062620"/>
      <w:bookmarkStart w:id="3032" w:name="_Toc386066899"/>
      <w:bookmarkStart w:id="3033" w:name="_Toc386093247"/>
      <w:bookmarkStart w:id="3034" w:name="_Ref404931444"/>
      <w:bookmarkStart w:id="3035" w:name="_Toc419295393"/>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r w:rsidRPr="008B4E74">
        <w:lastRenderedPageBreak/>
        <w:t>Calculation of Required NFD</w:t>
      </w:r>
      <w:bookmarkEnd w:id="3034"/>
      <w:bookmarkEnd w:id="3035"/>
    </w:p>
    <w:p w:rsidR="005E587B" w:rsidRPr="008B4E74" w:rsidRDefault="005E587B" w:rsidP="009455A3">
      <w:pPr>
        <w:pStyle w:val="ECCAnnexheading2"/>
      </w:pPr>
      <w:r w:rsidRPr="008B4E74">
        <w:t>Co-located sites</w:t>
      </w:r>
    </w:p>
    <w:p w:rsidR="00E9404E" w:rsidRPr="008B4E74" w:rsidRDefault="008B4E74" w:rsidP="00E9404E">
      <w:pPr>
        <w:pStyle w:val="ECCAnnexheading3"/>
      </w:pPr>
      <w:r w:rsidRPr="008B4E74">
        <w:t>Cross polaris</w:t>
      </w:r>
      <w:r w:rsidR="00E9404E" w:rsidRPr="008B4E74">
        <w:t>ation improvement</w:t>
      </w:r>
    </w:p>
    <w:p w:rsidR="00E9404E" w:rsidRPr="008B4E74" w:rsidRDefault="00E9404E" w:rsidP="00A9236A">
      <w:pPr>
        <w:jc w:val="both"/>
      </w:pPr>
      <w:r w:rsidRPr="008B4E74">
        <w:t xml:space="preserve">It could be noted that by using cross-polarisation and thus being able to account for a typical antenna XPD of 30 dB, the threshold degradation will be negligible under the same conditions. If, on a provisional basis, </w:t>
      </w:r>
      <w:proofErr w:type="gramStart"/>
      <w:r w:rsidRPr="008B4E74">
        <w:t xml:space="preserve">a </w:t>
      </w:r>
      <w:r w:rsidR="00973416" w:rsidRPr="008B4E74">
        <w:br/>
      </w:r>
      <w:r w:rsidRPr="008B4E74">
        <w:t>10</w:t>
      </w:r>
      <w:proofErr w:type="gramEnd"/>
      <w:r w:rsidRPr="008B4E74">
        <w:t xml:space="preserve"> dB threshold degradation was acceptable, the requirements under cross-polarisation operation could be met if the frequency separation is &gt; 30</w:t>
      </w:r>
      <w:r w:rsidR="00BB6CD4" w:rsidRPr="008B4E74">
        <w:t xml:space="preserve"> </w:t>
      </w:r>
      <w:r w:rsidRPr="008B4E74">
        <w:t>MHz.</w:t>
      </w:r>
    </w:p>
    <w:p w:rsidR="009105AC" w:rsidRPr="008B4E74" w:rsidRDefault="009105AC" w:rsidP="009455A3">
      <w:pPr>
        <w:pStyle w:val="ECCAnnexheading3"/>
      </w:pPr>
      <w:r w:rsidRPr="008B4E74">
        <w:t>Same path and co-located sites 3.0m parabolic antennas</w:t>
      </w:r>
    </w:p>
    <w:p w:rsidR="00655FC3" w:rsidRPr="008B4E74" w:rsidRDefault="00655FC3" w:rsidP="00973416">
      <w:pPr>
        <w:pStyle w:val="ECCParagraph"/>
      </w:pPr>
      <w:r w:rsidRPr="008B4E74">
        <w:t>The interference scenario when a new radio system, using adaptive modulation between 16</w:t>
      </w:r>
      <w:r w:rsidR="00BB6CD4" w:rsidRPr="008B4E74">
        <w:t xml:space="preserve"> </w:t>
      </w:r>
      <w:r w:rsidRPr="008B4E74">
        <w:t xml:space="preserve">QAM up to 512 QAM in 28 MHz channel separation, interferes with an existing fixed modulation 128 QAM radio system using 29.65 MHz channel separation is given in the table below,  </w:t>
      </w:r>
    </w:p>
    <w:p w:rsidR="003B4F5D" w:rsidRPr="008B4E74" w:rsidRDefault="003B4F5D" w:rsidP="004E78E0">
      <w:pPr>
        <w:pStyle w:val="Caption"/>
        <w:keepNext/>
      </w:pPr>
      <w:bookmarkStart w:id="3036" w:name="_Toc397431337"/>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18</w:t>
      </w:r>
      <w:r w:rsidRPr="008B4E74">
        <w:fldChar w:fldCharType="end"/>
      </w:r>
      <w:r w:rsidR="004E78E0" w:rsidRPr="008B4E74">
        <w:t>:</w:t>
      </w:r>
      <w:r w:rsidR="007D3D71" w:rsidRPr="008B4E74">
        <w:t xml:space="preserve"> Same path, (new) Tx</w:t>
      </w:r>
      <w:r w:rsidR="00647BFE" w:rsidRPr="008B4E74">
        <w:t xml:space="preserve"> 28 MHz (old) Rx</w:t>
      </w:r>
      <w:r w:rsidRPr="008B4E74">
        <w:t xml:space="preserve"> 29</w:t>
      </w:r>
      <w:r w:rsidR="00973416" w:rsidRPr="008B4E74">
        <w:t>.</w:t>
      </w:r>
      <w:r w:rsidRPr="008B4E74">
        <w:t>65 MHz, co-polar</w:t>
      </w:r>
    </w:p>
    <w:p w:rsidR="00655FC3" w:rsidRPr="008B4E74" w:rsidRDefault="00655FC3" w:rsidP="00973416">
      <w:pPr>
        <w:pStyle w:val="Caption"/>
        <w:keepNext/>
      </w:pPr>
      <w:r w:rsidRPr="008B4E74">
        <w:rPr>
          <w:noProof/>
          <w:lang w:val="da-DK" w:eastAsia="da-DK"/>
        </w:rPr>
        <w:drawing>
          <wp:inline distT="0" distB="0" distL="0" distR="0" wp14:anchorId="2BA4DA82" wp14:editId="6E5F6A37">
            <wp:extent cx="5368652" cy="3759200"/>
            <wp:effectExtent l="0" t="0" r="3810" b="0"/>
            <wp:docPr id="73" name="Bildobjekt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1919" cy="3768490"/>
                    </a:xfrm>
                    <a:prstGeom prst="rect">
                      <a:avLst/>
                    </a:prstGeom>
                    <a:noFill/>
                    <a:ln>
                      <a:noFill/>
                    </a:ln>
                  </pic:spPr>
                </pic:pic>
              </a:graphicData>
            </a:graphic>
          </wp:inline>
        </w:drawing>
      </w:r>
      <w:bookmarkEnd w:id="3036"/>
    </w:p>
    <w:p w:rsidR="00655FC3" w:rsidRPr="008B4E74" w:rsidRDefault="00655FC3" w:rsidP="00A9236A">
      <w:pPr>
        <w:pStyle w:val="ECCParagraph"/>
      </w:pPr>
      <w:r w:rsidRPr="008B4E74">
        <w:t>The calculated flat fade margin, without respect to any received interference, for the most robust modulation, 16</w:t>
      </w:r>
      <w:r w:rsidR="001C6561">
        <w:t xml:space="preserve"> </w:t>
      </w:r>
      <w:r w:rsidRPr="008B4E74">
        <w:t xml:space="preserve">QAM, is considerably high (55.4 dB) and it could be considered to lower the maximum output power from +28dBm to </w:t>
      </w:r>
      <w:r w:rsidR="005E587B" w:rsidRPr="008B4E74">
        <w:t xml:space="preserve">at least </w:t>
      </w:r>
      <w:r w:rsidRPr="008B4E74">
        <w:t>+21 dBm (512</w:t>
      </w:r>
      <w:r w:rsidR="001C6561">
        <w:t xml:space="preserve"> </w:t>
      </w:r>
      <w:r w:rsidRPr="008B4E74">
        <w:t xml:space="preserve">QAM reference) in order to </w:t>
      </w:r>
      <w:r w:rsidR="005E587B" w:rsidRPr="008B4E74">
        <w:t>lower the</w:t>
      </w:r>
      <w:r w:rsidRPr="008B4E74">
        <w:t xml:space="preserve"> interference and setting the required NFD at co-polar operation to 53 dB irrespective of modulation format. </w:t>
      </w:r>
    </w:p>
    <w:p w:rsidR="005E587B" w:rsidRPr="008B4E74" w:rsidRDefault="00655FC3" w:rsidP="00A9236A">
      <w:pPr>
        <w:pStyle w:val="ECCParagraph"/>
      </w:pPr>
      <w:r w:rsidRPr="008B4E74">
        <w:t>The existing system will experience a reduction of effective flat fade margin from 46.3 dB to 36.5 dB.</w:t>
      </w:r>
      <w:r w:rsidR="005E587B" w:rsidRPr="008B4E74">
        <w:t xml:space="preserve"> </w:t>
      </w:r>
    </w:p>
    <w:p w:rsidR="005E587B" w:rsidRPr="008B4E74" w:rsidRDefault="00655FC3" w:rsidP="00973416">
      <w:pPr>
        <w:pStyle w:val="ECCParagraph"/>
      </w:pPr>
      <w:r w:rsidRPr="008B4E74">
        <w:t xml:space="preserve">For the above described combination of radio systems, a NFD &gt; 53 dB requires a frequency separation of around 80 MHz. </w:t>
      </w:r>
      <w:r w:rsidR="005E587B" w:rsidRPr="008B4E74">
        <w:t xml:space="preserve">The calculated maximum NFD using the ETSI 302 217-2-2 </w:t>
      </w:r>
      <w:r w:rsidR="005E587B" w:rsidRPr="008B4E74">
        <w:fldChar w:fldCharType="begin"/>
      </w:r>
      <w:r w:rsidR="005E587B" w:rsidRPr="008B4E74">
        <w:instrText xml:space="preserve"> REF _Ref397420384 \r \h  \* MERGEFORMAT </w:instrText>
      </w:r>
      <w:r w:rsidR="005E587B" w:rsidRPr="008B4E74">
        <w:fldChar w:fldCharType="separate"/>
      </w:r>
      <w:r w:rsidR="006D7D3C" w:rsidRPr="008B4E74">
        <w:t>[9]</w:t>
      </w:r>
      <w:r w:rsidR="005E587B" w:rsidRPr="008B4E74">
        <w:fldChar w:fldCharType="end"/>
      </w:r>
      <w:r w:rsidR="005E587B" w:rsidRPr="008B4E74">
        <w:t xml:space="preserve"> T</w:t>
      </w:r>
      <w:r w:rsidR="001C6561">
        <w:t>x</w:t>
      </w:r>
      <w:r w:rsidR="005E587B" w:rsidRPr="008B4E74">
        <w:t xml:space="preserve"> emission masks are </w:t>
      </w:r>
      <w:r w:rsidR="005E587B" w:rsidRPr="008B4E74">
        <w:lastRenderedPageBreak/>
        <w:t>around 54 dB and given the high receiver input level, and a resulting excessive fading margin, some provisional threshold degradation needs to be accepted when operating radio links sharing the same path.</w:t>
      </w:r>
    </w:p>
    <w:p w:rsidR="00655FC3" w:rsidRPr="008B4E74" w:rsidRDefault="00655FC3" w:rsidP="00973416">
      <w:pPr>
        <w:pStyle w:val="ECCParagraph"/>
      </w:pPr>
      <w:r w:rsidRPr="008B4E74">
        <w:t xml:space="preserve">The interference scenario when the existing fixed modulation radio system interferes with the new radio system is given in the table below. </w:t>
      </w:r>
    </w:p>
    <w:p w:rsidR="00E66EA5" w:rsidRPr="008B4E74" w:rsidRDefault="00E66EA5" w:rsidP="004E78E0">
      <w:pPr>
        <w:pStyle w:val="Caption"/>
        <w:keepNext/>
      </w:pPr>
      <w:bookmarkStart w:id="3037" w:name="_Toc397431338"/>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19</w:t>
      </w:r>
      <w:r w:rsidRPr="008B4E74">
        <w:fldChar w:fldCharType="end"/>
      </w:r>
      <w:r w:rsidR="004E78E0" w:rsidRPr="008B4E74">
        <w:t>:</w:t>
      </w:r>
      <w:r w:rsidRPr="008B4E74">
        <w:t xml:space="preserve"> Same path, (old) T</w:t>
      </w:r>
      <w:r w:rsidR="007D3D71" w:rsidRPr="008B4E74">
        <w:t>x</w:t>
      </w:r>
      <w:r w:rsidR="00647BFE" w:rsidRPr="008B4E74">
        <w:t xml:space="preserve"> 29.65 MHz (new) Rx</w:t>
      </w:r>
      <w:r w:rsidRPr="008B4E74">
        <w:t xml:space="preserve"> 28 MHz, co-polar</w:t>
      </w:r>
    </w:p>
    <w:p w:rsidR="00655FC3" w:rsidRPr="008B4E74" w:rsidRDefault="00655FC3" w:rsidP="00973416">
      <w:pPr>
        <w:pStyle w:val="Caption"/>
        <w:keepNext/>
      </w:pPr>
      <w:r w:rsidRPr="008B4E74">
        <w:rPr>
          <w:noProof/>
          <w:lang w:val="da-DK" w:eastAsia="da-DK"/>
        </w:rPr>
        <w:drawing>
          <wp:inline distT="0" distB="0" distL="0" distR="0" wp14:anchorId="5D7ABAA3" wp14:editId="4856E664">
            <wp:extent cx="5181600" cy="3730850"/>
            <wp:effectExtent l="0" t="0" r="0" b="3175"/>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4864" cy="3733200"/>
                    </a:xfrm>
                    <a:prstGeom prst="rect">
                      <a:avLst/>
                    </a:prstGeom>
                    <a:noFill/>
                    <a:ln>
                      <a:noFill/>
                    </a:ln>
                  </pic:spPr>
                </pic:pic>
              </a:graphicData>
            </a:graphic>
          </wp:inline>
        </w:drawing>
      </w:r>
      <w:bookmarkEnd w:id="3037"/>
    </w:p>
    <w:p w:rsidR="00655FC3" w:rsidRPr="008B4E74" w:rsidRDefault="00655FC3" w:rsidP="00A9236A">
      <w:pPr>
        <w:pStyle w:val="ECCParagraph"/>
      </w:pPr>
      <w:r w:rsidRPr="008B4E74">
        <w:t>In this example, the existing radio system have a higher transmit power which will result in that the new radio system will experience a higher interference level than what was the ca</w:t>
      </w:r>
      <w:r w:rsidR="00A9236A" w:rsidRPr="008B4E74">
        <w:t>se in the opposite direction.</w:t>
      </w:r>
    </w:p>
    <w:p w:rsidR="00655FC3" w:rsidRPr="008B4E74" w:rsidRDefault="00655FC3" w:rsidP="00A9236A">
      <w:pPr>
        <w:pStyle w:val="ECCParagraph"/>
      </w:pPr>
      <w:r w:rsidRPr="008B4E74">
        <w:t>The existing system will experience a reduction of effective flat fade margin from 48.4 dB to 29.9 dB for the most robust modulation format under co polar operation.</w:t>
      </w:r>
    </w:p>
    <w:p w:rsidR="00655FC3" w:rsidRPr="008B4E74" w:rsidRDefault="00655FC3" w:rsidP="00A9236A">
      <w:pPr>
        <w:pStyle w:val="ECCParagraph"/>
      </w:pPr>
      <w:r w:rsidRPr="008B4E74">
        <w:t>The interference scenario when a new radio system, using adaptive modulation between 16</w:t>
      </w:r>
      <w:r w:rsidR="001C6561">
        <w:t xml:space="preserve"> </w:t>
      </w:r>
      <w:r w:rsidRPr="008B4E74">
        <w:t xml:space="preserve">QAM up to 512 QAM in 28 MHz channel separation, interferes with an existing fixed modulation 64 QAM radio system using 40 MHz channel separation is given in the </w:t>
      </w:r>
      <w:r w:rsidR="00220C90" w:rsidRPr="008B4E74">
        <w:fldChar w:fldCharType="begin"/>
      </w:r>
      <w:r w:rsidR="00220C90" w:rsidRPr="008B4E74">
        <w:instrText xml:space="preserve"> REF _Ref404930959 \h </w:instrText>
      </w:r>
      <w:r w:rsidR="00220C90" w:rsidRPr="008B4E74">
        <w:fldChar w:fldCharType="separate"/>
      </w:r>
      <w:r w:rsidR="006D7D3C" w:rsidRPr="008B4E74">
        <w:t xml:space="preserve">Table </w:t>
      </w:r>
      <w:r w:rsidR="006D7D3C" w:rsidRPr="008B4E74">
        <w:rPr>
          <w:noProof/>
        </w:rPr>
        <w:t>20</w:t>
      </w:r>
      <w:r w:rsidR="00220C90" w:rsidRPr="008B4E74">
        <w:fldChar w:fldCharType="end"/>
      </w:r>
      <w:r w:rsidRPr="008B4E74">
        <w:t xml:space="preserve"> below,  </w:t>
      </w:r>
    </w:p>
    <w:p w:rsidR="00E66EA5" w:rsidRPr="008B4E74" w:rsidRDefault="00E66EA5">
      <w:pPr>
        <w:pStyle w:val="Caption"/>
        <w:keepNext/>
        <w:jc w:val="left"/>
      </w:pPr>
      <w:bookmarkStart w:id="3038" w:name="_Toc397431339"/>
    </w:p>
    <w:p w:rsidR="00E66EA5" w:rsidRPr="008B4E74" w:rsidRDefault="00E66EA5" w:rsidP="004E78E0">
      <w:pPr>
        <w:pStyle w:val="Caption"/>
        <w:keepNext/>
      </w:pPr>
      <w:bookmarkStart w:id="3039" w:name="_Ref404930959"/>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20</w:t>
      </w:r>
      <w:r w:rsidRPr="008B4E74">
        <w:fldChar w:fldCharType="end"/>
      </w:r>
      <w:bookmarkEnd w:id="3039"/>
      <w:r w:rsidR="004E78E0" w:rsidRPr="008B4E74">
        <w:t>:</w:t>
      </w:r>
      <w:r w:rsidRPr="008B4E74">
        <w:t xml:space="preserve"> Same path, (new) T</w:t>
      </w:r>
      <w:r w:rsidR="007D3D71" w:rsidRPr="008B4E74">
        <w:t>x</w:t>
      </w:r>
      <w:r w:rsidRPr="008B4E74">
        <w:t xml:space="preserve"> 28 MHz (old) R</w:t>
      </w:r>
      <w:r w:rsidR="00647BFE" w:rsidRPr="008B4E74">
        <w:t>x</w:t>
      </w:r>
      <w:r w:rsidRPr="008B4E74">
        <w:t xml:space="preserve"> 40 MHz, co-polar</w:t>
      </w:r>
    </w:p>
    <w:p w:rsidR="00655FC3" w:rsidRPr="008B4E74" w:rsidRDefault="00655FC3" w:rsidP="00973416">
      <w:pPr>
        <w:pStyle w:val="Caption"/>
        <w:keepNext/>
      </w:pPr>
      <w:r w:rsidRPr="008B4E74">
        <w:rPr>
          <w:noProof/>
          <w:lang w:val="da-DK" w:eastAsia="da-DK"/>
        </w:rPr>
        <w:drawing>
          <wp:inline distT="0" distB="0" distL="0" distR="0" wp14:anchorId="48D168BD" wp14:editId="24ABEF68">
            <wp:extent cx="5473700" cy="3759200"/>
            <wp:effectExtent l="0" t="0" r="0" b="0"/>
            <wp:docPr id="76" name="Bildobjek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3019" cy="3765600"/>
                    </a:xfrm>
                    <a:prstGeom prst="rect">
                      <a:avLst/>
                    </a:prstGeom>
                    <a:noFill/>
                    <a:ln>
                      <a:noFill/>
                    </a:ln>
                  </pic:spPr>
                </pic:pic>
              </a:graphicData>
            </a:graphic>
          </wp:inline>
        </w:drawing>
      </w:r>
      <w:bookmarkEnd w:id="3038"/>
    </w:p>
    <w:p w:rsidR="00655FC3" w:rsidRPr="008B4E74" w:rsidRDefault="00655FC3" w:rsidP="00973416">
      <w:pPr>
        <w:pStyle w:val="ECCParagraph"/>
      </w:pPr>
      <w:r w:rsidRPr="008B4E74">
        <w:t>The calculated flat fade margin, without respect to any received interference, for the most robust modulation, 16</w:t>
      </w:r>
      <w:r w:rsidR="001C6561">
        <w:t xml:space="preserve"> </w:t>
      </w:r>
      <w:r w:rsidRPr="008B4E74">
        <w:t>QAM, is considerably high (55.4 dB) and it could be considered to lower the maximum output power from +28</w:t>
      </w:r>
      <w:r w:rsidR="001C6561">
        <w:t xml:space="preserve"> </w:t>
      </w:r>
      <w:r w:rsidRPr="008B4E74">
        <w:t>dBm to for example +21 dBm (512</w:t>
      </w:r>
      <w:r w:rsidR="001C6561">
        <w:t xml:space="preserve"> </w:t>
      </w:r>
      <w:r w:rsidRPr="008B4E74">
        <w:t xml:space="preserve">QAM reference) in order to minimize interference and setting the required NFD at co-polar operation to 52 dB irrespective of modulation format. </w:t>
      </w:r>
    </w:p>
    <w:p w:rsidR="00655FC3" w:rsidRPr="008B4E74" w:rsidRDefault="00655FC3" w:rsidP="00973416">
      <w:pPr>
        <w:pStyle w:val="ECCParagraph"/>
      </w:pPr>
      <w:r w:rsidRPr="008B4E74">
        <w:t>The existing system will experience a reduction of effective flat fade margin from 48.5 dB to 38.5 dB.</w:t>
      </w:r>
    </w:p>
    <w:p w:rsidR="00655FC3" w:rsidRPr="008B4E74" w:rsidRDefault="00655FC3" w:rsidP="00973416">
      <w:pPr>
        <w:pStyle w:val="ECCParagraph"/>
      </w:pPr>
      <w:r w:rsidRPr="008B4E74">
        <w:t xml:space="preserve">With reference to </w:t>
      </w:r>
      <w:r w:rsidR="00B804A0" w:rsidRPr="008B4E74">
        <w:fldChar w:fldCharType="begin"/>
      </w:r>
      <w:r w:rsidR="00B804A0" w:rsidRPr="008B4E74">
        <w:instrText xml:space="preserve"> REF _Ref404931376 \h  \* MERGEFORMAT </w:instrText>
      </w:r>
      <w:r w:rsidR="00B804A0" w:rsidRPr="008B4E74">
        <w:fldChar w:fldCharType="separate"/>
      </w:r>
      <w:r w:rsidR="006D7D3C" w:rsidRPr="008B4E74">
        <w:t xml:space="preserve">Figure </w:t>
      </w:r>
      <w:r w:rsidR="006D7D3C" w:rsidRPr="008B4E74">
        <w:rPr>
          <w:noProof/>
        </w:rPr>
        <w:t>10</w:t>
      </w:r>
      <w:r w:rsidR="00B804A0" w:rsidRPr="008B4E74">
        <w:fldChar w:fldCharType="end"/>
      </w:r>
      <w:r w:rsidRPr="008B4E74">
        <w:t xml:space="preserve">, for the above described combination of radio systems, a NFD &gt; 52 dB requires a frequency separation of around 80 MHz. </w:t>
      </w:r>
    </w:p>
    <w:p w:rsidR="00655FC3" w:rsidRPr="008B4E74" w:rsidRDefault="00655FC3" w:rsidP="00973416">
      <w:pPr>
        <w:pStyle w:val="ECCParagraph"/>
      </w:pPr>
      <w:r w:rsidRPr="008B4E74">
        <w:t xml:space="preserve">The interference scenario when the existing fixed modulation radio system interferes with the new radio system is given in the </w:t>
      </w:r>
      <w:r w:rsidR="00220C90" w:rsidRPr="008B4E74">
        <w:fldChar w:fldCharType="begin"/>
      </w:r>
      <w:r w:rsidR="00220C90" w:rsidRPr="008B4E74">
        <w:instrText xml:space="preserve"> REF _Ref404930991 \h </w:instrText>
      </w:r>
      <w:r w:rsidR="00220C90" w:rsidRPr="008B4E74">
        <w:fldChar w:fldCharType="separate"/>
      </w:r>
      <w:r w:rsidR="006D7D3C" w:rsidRPr="008B4E74">
        <w:t xml:space="preserve">Table </w:t>
      </w:r>
      <w:r w:rsidR="006D7D3C" w:rsidRPr="008B4E74">
        <w:rPr>
          <w:noProof/>
        </w:rPr>
        <w:t>21</w:t>
      </w:r>
      <w:r w:rsidR="00220C90" w:rsidRPr="008B4E74">
        <w:fldChar w:fldCharType="end"/>
      </w:r>
      <w:r w:rsidRPr="008B4E74">
        <w:t xml:space="preserve"> below. </w:t>
      </w:r>
    </w:p>
    <w:p w:rsidR="00E66EA5" w:rsidRPr="008B4E74" w:rsidRDefault="00E66EA5" w:rsidP="004E78E0">
      <w:pPr>
        <w:pStyle w:val="Caption"/>
        <w:keepNext/>
      </w:pPr>
      <w:bookmarkStart w:id="3040" w:name="_Ref404930991"/>
      <w:r w:rsidRPr="008B4E74">
        <w:lastRenderedPageBreak/>
        <w:t xml:space="preserve">Table </w:t>
      </w:r>
      <w:r w:rsidRPr="008B4E74">
        <w:fldChar w:fldCharType="begin"/>
      </w:r>
      <w:r w:rsidRPr="008B4E74">
        <w:instrText xml:space="preserve"> SEQ Table \* ARABIC </w:instrText>
      </w:r>
      <w:r w:rsidRPr="008B4E74">
        <w:fldChar w:fldCharType="separate"/>
      </w:r>
      <w:r w:rsidR="006D7D3C" w:rsidRPr="008B4E74">
        <w:rPr>
          <w:noProof/>
        </w:rPr>
        <w:t>21</w:t>
      </w:r>
      <w:r w:rsidRPr="008B4E74">
        <w:fldChar w:fldCharType="end"/>
      </w:r>
      <w:bookmarkEnd w:id="3040"/>
      <w:r w:rsidR="004B1EBB" w:rsidRPr="008B4E74">
        <w:t>:</w:t>
      </w:r>
      <w:r w:rsidRPr="008B4E74">
        <w:t xml:space="preserve"> Same path, (old) T</w:t>
      </w:r>
      <w:r w:rsidR="007D3D71" w:rsidRPr="008B4E74">
        <w:t>x</w:t>
      </w:r>
      <w:r w:rsidRPr="008B4E74">
        <w:t xml:space="preserve"> 40 MHz (new) R</w:t>
      </w:r>
      <w:r w:rsidR="00647BFE" w:rsidRPr="008B4E74">
        <w:t>x</w:t>
      </w:r>
      <w:r w:rsidRPr="008B4E74">
        <w:t xml:space="preserve"> 28 MHz, co-polar</w:t>
      </w:r>
    </w:p>
    <w:p w:rsidR="00655FC3" w:rsidRPr="008B4E74" w:rsidRDefault="00655FC3" w:rsidP="00973416">
      <w:pPr>
        <w:jc w:val="center"/>
      </w:pPr>
      <w:r w:rsidRPr="008B4E74">
        <w:rPr>
          <w:noProof/>
          <w:lang w:val="da-DK" w:eastAsia="da-DK"/>
        </w:rPr>
        <w:drawing>
          <wp:inline distT="0" distB="0" distL="0" distR="0" wp14:anchorId="730C2CF7" wp14:editId="3525E4CF">
            <wp:extent cx="4889500" cy="3730850"/>
            <wp:effectExtent l="0" t="0" r="6350" b="3175"/>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92580" cy="3733200"/>
                    </a:xfrm>
                    <a:prstGeom prst="rect">
                      <a:avLst/>
                    </a:prstGeom>
                    <a:noFill/>
                    <a:ln>
                      <a:noFill/>
                    </a:ln>
                  </pic:spPr>
                </pic:pic>
              </a:graphicData>
            </a:graphic>
          </wp:inline>
        </w:drawing>
      </w:r>
    </w:p>
    <w:p w:rsidR="00973416" w:rsidRPr="008B4E74" w:rsidRDefault="00973416" w:rsidP="009455A3"/>
    <w:p w:rsidR="00E74895" w:rsidRPr="008B4E74" w:rsidRDefault="00655FC3" w:rsidP="00973416">
      <w:pPr>
        <w:pStyle w:val="ECCParagraph"/>
      </w:pPr>
      <w:r w:rsidRPr="008B4E74">
        <w:t>In this example, the existing radio system have a higher transmit power which will result in that the new radio system will experience a higher interference level than what was the c</w:t>
      </w:r>
      <w:r w:rsidR="00E74895" w:rsidRPr="008B4E74">
        <w:t xml:space="preserve">ase in the opposite direction. </w:t>
      </w:r>
    </w:p>
    <w:p w:rsidR="00655FC3" w:rsidRPr="008B4E74" w:rsidRDefault="00655FC3" w:rsidP="00973416">
      <w:pPr>
        <w:pStyle w:val="ECCParagraph"/>
      </w:pPr>
      <w:r w:rsidRPr="008B4E74">
        <w:t>The new system will experience a reduction of effective flat fade margin from 48.4 dB to 29.9 dB for the most robust modulation format under co polar operation.</w:t>
      </w:r>
    </w:p>
    <w:p w:rsidR="00655FC3" w:rsidRPr="008B4E74" w:rsidRDefault="009105AC" w:rsidP="009455A3">
      <w:pPr>
        <w:pStyle w:val="ECCAnnexheading3"/>
      </w:pPr>
      <w:r w:rsidRPr="008B4E74">
        <w:t>Implication of antenna gain on threshold degradation.</w:t>
      </w:r>
    </w:p>
    <w:p w:rsidR="009105AC" w:rsidRPr="008B4E74" w:rsidRDefault="009105AC" w:rsidP="00973416">
      <w:pPr>
        <w:pStyle w:val="ECCParagraph"/>
      </w:pPr>
      <w:r w:rsidRPr="008B4E74">
        <w:t>With a lower antenna gain</w:t>
      </w:r>
      <w:r w:rsidR="00E94FB8" w:rsidRPr="008B4E74">
        <w:t>, for example 35</w:t>
      </w:r>
      <w:r w:rsidR="00522A56" w:rsidRPr="008B4E74">
        <w:t xml:space="preserve"> dBi f</w:t>
      </w:r>
      <w:r w:rsidR="00E94FB8" w:rsidRPr="008B4E74">
        <w:t>or a 1.2</w:t>
      </w:r>
      <w:r w:rsidR="00522A56" w:rsidRPr="008B4E74">
        <w:t xml:space="preserve">m parabolic antenna compared to 43 dBi for a 3.0m parabolic antenna, the receiver input </w:t>
      </w:r>
      <w:r w:rsidR="00A1680C" w:rsidRPr="008B4E74">
        <w:t>level of the radio systems will be</w:t>
      </w:r>
      <w:r w:rsidR="00522A56" w:rsidRPr="008B4E74">
        <w:t xml:space="preserve"> reduced. Given the maximum NFD of 53 dB the interference level and threshold degradation is reduced to </w:t>
      </w:r>
      <w:r w:rsidR="00A1680C" w:rsidRPr="008B4E74">
        <w:t>around 1 dB</w:t>
      </w:r>
      <w:r w:rsidR="002005C5" w:rsidRPr="008B4E74">
        <w:t xml:space="preserve">, see </w:t>
      </w:r>
      <w:r w:rsidR="00220C90" w:rsidRPr="008B4E74">
        <w:fldChar w:fldCharType="begin"/>
      </w:r>
      <w:r w:rsidR="00220C90" w:rsidRPr="008B4E74">
        <w:instrText xml:space="preserve"> REF _Ref404931007 \h </w:instrText>
      </w:r>
      <w:r w:rsidR="00220C90" w:rsidRPr="008B4E74">
        <w:fldChar w:fldCharType="separate"/>
      </w:r>
      <w:r w:rsidR="006D7D3C" w:rsidRPr="008B4E74">
        <w:t xml:space="preserve">Table </w:t>
      </w:r>
      <w:r w:rsidR="006D7D3C" w:rsidRPr="008B4E74">
        <w:rPr>
          <w:noProof/>
        </w:rPr>
        <w:t>22</w:t>
      </w:r>
      <w:r w:rsidR="00220C90" w:rsidRPr="008B4E74">
        <w:fldChar w:fldCharType="end"/>
      </w:r>
      <w:r w:rsidR="008416BC" w:rsidRPr="008B4E74">
        <w:t xml:space="preserve"> below</w:t>
      </w:r>
      <w:r w:rsidR="00522A56" w:rsidRPr="008B4E74">
        <w:t>.</w:t>
      </w:r>
    </w:p>
    <w:p w:rsidR="009105AC" w:rsidRPr="008B4E74" w:rsidRDefault="009105AC" w:rsidP="009455A3"/>
    <w:p w:rsidR="00E66EA5" w:rsidRPr="008B4E74" w:rsidRDefault="00E66EA5" w:rsidP="004E78E0">
      <w:pPr>
        <w:pStyle w:val="Caption"/>
        <w:keepNext/>
      </w:pPr>
      <w:bookmarkStart w:id="3041" w:name="_Ref404931007"/>
      <w:r w:rsidRPr="008B4E74">
        <w:lastRenderedPageBreak/>
        <w:t xml:space="preserve">Table </w:t>
      </w:r>
      <w:r w:rsidRPr="008B4E74">
        <w:fldChar w:fldCharType="begin"/>
      </w:r>
      <w:r w:rsidRPr="008B4E74">
        <w:instrText xml:space="preserve"> SEQ Table \* ARABIC </w:instrText>
      </w:r>
      <w:r w:rsidRPr="008B4E74">
        <w:fldChar w:fldCharType="separate"/>
      </w:r>
      <w:r w:rsidR="006D7D3C" w:rsidRPr="008B4E74">
        <w:rPr>
          <w:noProof/>
        </w:rPr>
        <w:t>22</w:t>
      </w:r>
      <w:r w:rsidRPr="008B4E74">
        <w:fldChar w:fldCharType="end"/>
      </w:r>
      <w:bookmarkEnd w:id="3041"/>
      <w:r w:rsidR="00973416" w:rsidRPr="008B4E74">
        <w:t>:</w:t>
      </w:r>
      <w:r w:rsidRPr="008B4E74">
        <w:t xml:space="preserve"> Same path, (new) T</w:t>
      </w:r>
      <w:r w:rsidR="007D3D71" w:rsidRPr="008B4E74">
        <w:t>x</w:t>
      </w:r>
      <w:r w:rsidR="00647BFE" w:rsidRPr="008B4E74">
        <w:t xml:space="preserve"> 28 MHz (old) Rx</w:t>
      </w:r>
      <w:r w:rsidRPr="008B4E74">
        <w:t xml:space="preserve"> 29</w:t>
      </w:r>
      <w:r w:rsidR="00973416" w:rsidRPr="008B4E74">
        <w:t>.</w:t>
      </w:r>
      <w:r w:rsidRPr="008B4E74">
        <w:t>65 MHz, co-polar, 1.2m antenna</w:t>
      </w:r>
    </w:p>
    <w:p w:rsidR="00522A56" w:rsidRPr="008B4E74" w:rsidRDefault="00E94FB8" w:rsidP="00973416">
      <w:pPr>
        <w:jc w:val="center"/>
      </w:pPr>
      <w:r w:rsidRPr="008B4E74">
        <w:rPr>
          <w:noProof/>
          <w:lang w:val="da-DK" w:eastAsia="da-DK"/>
        </w:rPr>
        <w:drawing>
          <wp:inline distT="0" distB="0" distL="0" distR="0" wp14:anchorId="09C7B464" wp14:editId="4D6015FA">
            <wp:extent cx="5115343" cy="3721100"/>
            <wp:effectExtent l="0" t="0" r="952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07232" cy="3715200"/>
                    </a:xfrm>
                    <a:prstGeom prst="rect">
                      <a:avLst/>
                    </a:prstGeom>
                    <a:noFill/>
                    <a:ln>
                      <a:noFill/>
                    </a:ln>
                  </pic:spPr>
                </pic:pic>
              </a:graphicData>
            </a:graphic>
          </wp:inline>
        </w:drawing>
      </w:r>
    </w:p>
    <w:p w:rsidR="00655FC3" w:rsidRPr="008B4E74" w:rsidRDefault="009105AC" w:rsidP="009455A3">
      <w:pPr>
        <w:pStyle w:val="ECCAnnexheading3"/>
      </w:pPr>
      <w:r w:rsidRPr="008B4E74">
        <w:t>S</w:t>
      </w:r>
      <w:r w:rsidR="00655FC3" w:rsidRPr="008B4E74">
        <w:t>ame path and co-located sites with different site parity</w:t>
      </w:r>
    </w:p>
    <w:p w:rsidR="00655FC3" w:rsidRPr="008B4E74" w:rsidRDefault="00655FC3" w:rsidP="00973416">
      <w:pPr>
        <w:pStyle w:val="ECCParagraph"/>
      </w:pPr>
      <w:r w:rsidRPr="008B4E74">
        <w:t xml:space="preserve">The various parameters and calculation result, when the two radio systems share the same path and sites under co-polar conditions, and when there is a site parity conflict (High-Low clash), are given for a </w:t>
      </w:r>
      <w:r w:rsidR="00CF613D" w:rsidRPr="008B4E74">
        <w:t xml:space="preserve">provisional </w:t>
      </w:r>
      <w:r w:rsidRPr="008B4E74">
        <w:t xml:space="preserve">10 dB threshold degradation in the </w:t>
      </w:r>
      <w:r w:rsidR="00220C90" w:rsidRPr="008B4E74">
        <w:fldChar w:fldCharType="begin"/>
      </w:r>
      <w:r w:rsidR="00220C90" w:rsidRPr="008B4E74">
        <w:instrText xml:space="preserve"> REF _Ref404931043 \h </w:instrText>
      </w:r>
      <w:r w:rsidR="00220C90" w:rsidRPr="008B4E74">
        <w:fldChar w:fldCharType="separate"/>
      </w:r>
      <w:r w:rsidR="006D7D3C" w:rsidRPr="008B4E74">
        <w:t xml:space="preserve">Table </w:t>
      </w:r>
      <w:r w:rsidR="006D7D3C" w:rsidRPr="008B4E74">
        <w:rPr>
          <w:noProof/>
        </w:rPr>
        <w:t>23</w:t>
      </w:r>
      <w:r w:rsidR="00220C90" w:rsidRPr="008B4E74">
        <w:fldChar w:fldCharType="end"/>
      </w:r>
      <w:r w:rsidRPr="008B4E74">
        <w:t xml:space="preserve"> below. The two radio systems antennas are located in the same tower and are assumed to have a vertical separation of 5m.</w:t>
      </w:r>
    </w:p>
    <w:p w:rsidR="00E66EA5" w:rsidRPr="008B4E74" w:rsidRDefault="00E66EA5" w:rsidP="004E78E0">
      <w:pPr>
        <w:pStyle w:val="Caption"/>
        <w:keepNext/>
      </w:pPr>
      <w:bookmarkStart w:id="3042" w:name="_Ref404931043"/>
      <w:r w:rsidRPr="008B4E74">
        <w:lastRenderedPageBreak/>
        <w:t xml:space="preserve">Table </w:t>
      </w:r>
      <w:r w:rsidRPr="008B4E74">
        <w:fldChar w:fldCharType="begin"/>
      </w:r>
      <w:r w:rsidRPr="008B4E74">
        <w:instrText xml:space="preserve"> SEQ Table \* ARABIC </w:instrText>
      </w:r>
      <w:r w:rsidRPr="008B4E74">
        <w:fldChar w:fldCharType="separate"/>
      </w:r>
      <w:r w:rsidR="006D7D3C" w:rsidRPr="008B4E74">
        <w:rPr>
          <w:noProof/>
        </w:rPr>
        <w:t>23</w:t>
      </w:r>
      <w:r w:rsidRPr="008B4E74">
        <w:fldChar w:fldCharType="end"/>
      </w:r>
      <w:bookmarkEnd w:id="3042"/>
      <w:r w:rsidR="00973416" w:rsidRPr="008B4E74">
        <w:t>:</w:t>
      </w:r>
      <w:r w:rsidRPr="008B4E74">
        <w:t xml:space="preserve"> Same path with High-Low clash, T</w:t>
      </w:r>
      <w:r w:rsidR="007D3D71" w:rsidRPr="008B4E74">
        <w:t>x</w:t>
      </w:r>
      <w:r w:rsidR="00647BFE" w:rsidRPr="008B4E74">
        <w:t xml:space="preserve"> 28 MHz Rx</w:t>
      </w:r>
      <w:r w:rsidRPr="008B4E74">
        <w:t xml:space="preserve"> 29.65 MHz</w:t>
      </w:r>
    </w:p>
    <w:p w:rsidR="00655FC3" w:rsidRPr="008B4E74" w:rsidRDefault="00655FC3" w:rsidP="00973416">
      <w:pPr>
        <w:jc w:val="center"/>
      </w:pPr>
      <w:r w:rsidRPr="008B4E74">
        <w:rPr>
          <w:noProof/>
          <w:lang w:val="da-DK" w:eastAsia="da-DK"/>
        </w:rPr>
        <w:drawing>
          <wp:inline distT="0" distB="0" distL="0" distR="0" wp14:anchorId="7A37F3C1" wp14:editId="4F8F2E72">
            <wp:extent cx="4581252" cy="3759200"/>
            <wp:effectExtent l="0" t="0" r="0" b="0"/>
            <wp:docPr id="82" name="Bildobjek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89052" cy="3765600"/>
                    </a:xfrm>
                    <a:prstGeom prst="rect">
                      <a:avLst/>
                    </a:prstGeom>
                    <a:noFill/>
                    <a:ln>
                      <a:noFill/>
                    </a:ln>
                  </pic:spPr>
                </pic:pic>
              </a:graphicData>
            </a:graphic>
          </wp:inline>
        </w:drawing>
      </w:r>
    </w:p>
    <w:p w:rsidR="00655FC3" w:rsidRPr="008B4E74" w:rsidRDefault="00655FC3" w:rsidP="009455A3"/>
    <w:p w:rsidR="00655FC3" w:rsidRPr="008B4E74" w:rsidRDefault="00655FC3" w:rsidP="00973416">
      <w:pPr>
        <w:pStyle w:val="ECCParagraph"/>
      </w:pPr>
      <w:r w:rsidRPr="008B4E74">
        <w:t xml:space="preserve">Standard antenna diagrams are only valid in the antenna far field and the exact attenuation has to be determined by measurements.  In order to keep the NFD at </w:t>
      </w:r>
      <w:r w:rsidRPr="008B4E74">
        <w:rPr>
          <w:b/>
        </w:rPr>
        <w:t>53 dB</w:t>
      </w:r>
      <w:r w:rsidRPr="008B4E74">
        <w:t xml:space="preserve"> it is required to </w:t>
      </w:r>
      <w:r w:rsidRPr="008B4E74">
        <w:rPr>
          <w:u w:val="single"/>
        </w:rPr>
        <w:t xml:space="preserve">assume </w:t>
      </w:r>
      <w:r w:rsidRPr="008B4E74">
        <w:t>an attenuation of 39 dB in the off axis 90</w:t>
      </w:r>
      <w:r w:rsidRPr="008B4E74">
        <w:rPr>
          <w:vertAlign w:val="superscript"/>
        </w:rPr>
        <w:t>0</w:t>
      </w:r>
      <w:r w:rsidRPr="008B4E74">
        <w:t xml:space="preserve"> </w:t>
      </w:r>
      <w:proofErr w:type="gramStart"/>
      <w:r w:rsidRPr="008B4E74">
        <w:t>direction</w:t>
      </w:r>
      <w:proofErr w:type="gramEnd"/>
      <w:r w:rsidRPr="008B4E74">
        <w:t>.</w:t>
      </w:r>
    </w:p>
    <w:p w:rsidR="00706654" w:rsidRPr="008B4E74" w:rsidRDefault="00706654" w:rsidP="009455A3"/>
    <w:p w:rsidR="00E37B3B" w:rsidRPr="008B4E74" w:rsidRDefault="00676BA6" w:rsidP="00DA12D8">
      <w:pPr>
        <w:pStyle w:val="ECCAnnexheading1"/>
      </w:pPr>
      <w:bookmarkStart w:id="3043" w:name="_Toc419295394"/>
      <w:r w:rsidRPr="008B4E74">
        <w:lastRenderedPageBreak/>
        <w:t>C</w:t>
      </w:r>
      <w:r w:rsidR="00E37B3B" w:rsidRPr="008B4E74">
        <w:t xml:space="preserve">URRENT </w:t>
      </w:r>
      <w:r w:rsidR="00676C49" w:rsidRPr="008B4E74">
        <w:t>L6 AND</w:t>
      </w:r>
      <w:r w:rsidR="006F2608" w:rsidRPr="008B4E74">
        <w:t xml:space="preserve"> U6 GH</w:t>
      </w:r>
      <w:r w:rsidR="006F2608" w:rsidRPr="008B4E74">
        <w:rPr>
          <w:sz w:val="16"/>
        </w:rPr>
        <w:t>z</w:t>
      </w:r>
      <w:r w:rsidR="006F2608" w:rsidRPr="008B4E74">
        <w:t xml:space="preserve"> P-P </w:t>
      </w:r>
      <w:r w:rsidR="00676C49" w:rsidRPr="008B4E74">
        <w:t>USAGE IN</w:t>
      </w:r>
      <w:r w:rsidR="000B2FA4" w:rsidRPr="008B4E74">
        <w:t xml:space="preserve"> CEPT COUNTRIES</w:t>
      </w:r>
      <w:bookmarkEnd w:id="3043"/>
    </w:p>
    <w:p w:rsidR="00E87B52" w:rsidRPr="008B4E74" w:rsidRDefault="00E87B52" w:rsidP="009455A3">
      <w:pPr>
        <w:pStyle w:val="ECCAnnexheading2"/>
      </w:pPr>
      <w:r w:rsidRPr="008B4E74">
        <w:t>Current SITUATion In GREECE</w:t>
      </w:r>
    </w:p>
    <w:p w:rsidR="00E87B52" w:rsidRPr="008B4E74" w:rsidRDefault="00E87B52" w:rsidP="00E87B52">
      <w:pPr>
        <w:jc w:val="both"/>
        <w:rPr>
          <w:rFonts w:cs="Arial"/>
        </w:rPr>
      </w:pPr>
      <w:r w:rsidRPr="008B4E74">
        <w:rPr>
          <w:rFonts w:cs="Arial"/>
        </w:rPr>
        <w:t>Both lower and upper 6 GHz bands are available in Greece. They are used for high capacity P-P links, in accordance with the frequency plans contained in the ERC/REC 14-01</w:t>
      </w:r>
      <w:r w:rsidR="004B1EBB" w:rsidRPr="008B4E74">
        <w:rPr>
          <w:rFonts w:cs="Arial"/>
        </w:rPr>
        <w:t xml:space="preserve"> </w:t>
      </w:r>
      <w:r w:rsidR="004B1EBB" w:rsidRPr="008B4E74">
        <w:rPr>
          <w:rFonts w:cs="Arial"/>
        </w:rPr>
        <w:fldChar w:fldCharType="begin"/>
      </w:r>
      <w:r w:rsidR="004B1EBB" w:rsidRPr="008B4E74">
        <w:rPr>
          <w:rFonts w:cs="Arial"/>
        </w:rPr>
        <w:instrText xml:space="preserve"> REF _Ref397414337 \n \h </w:instrText>
      </w:r>
      <w:r w:rsidR="004B1EBB" w:rsidRPr="008B4E74">
        <w:rPr>
          <w:rFonts w:cs="Arial"/>
        </w:rPr>
      </w:r>
      <w:r w:rsidR="004B1EBB" w:rsidRPr="008B4E74">
        <w:rPr>
          <w:rFonts w:cs="Arial"/>
        </w:rPr>
        <w:fldChar w:fldCharType="separate"/>
      </w:r>
      <w:r w:rsidR="006D7D3C" w:rsidRPr="008B4E74">
        <w:rPr>
          <w:rFonts w:cs="Arial"/>
        </w:rPr>
        <w:t>[1]</w:t>
      </w:r>
      <w:r w:rsidR="004B1EBB" w:rsidRPr="008B4E74">
        <w:rPr>
          <w:rFonts w:cs="Arial"/>
        </w:rPr>
        <w:fldChar w:fldCharType="end"/>
      </w:r>
      <w:r w:rsidRPr="008B4E74">
        <w:rPr>
          <w:rFonts w:cs="Arial"/>
        </w:rPr>
        <w:t xml:space="preserve"> and ERC/REC 14-02</w:t>
      </w:r>
      <w:r w:rsidRPr="008B4E74">
        <w:rPr>
          <w:rFonts w:cs="Arial"/>
          <w:vertAlign w:val="superscript"/>
        </w:rPr>
        <w:footnoteReference w:id="1"/>
      </w:r>
      <w:r w:rsidRPr="008B4E74">
        <w:rPr>
          <w:rFonts w:cs="Arial"/>
        </w:rPr>
        <w:t xml:space="preserve">, with 29.65 and 40 MHz channel spacing respectively, mainly forming part of mobile and fixed electronic communication networks infrastructure. </w:t>
      </w:r>
    </w:p>
    <w:p w:rsidR="00E87B52" w:rsidRPr="008B4E74" w:rsidRDefault="00E87B52" w:rsidP="00E87B52">
      <w:pPr>
        <w:jc w:val="both"/>
        <w:rPr>
          <w:rFonts w:cs="Arial"/>
        </w:rPr>
      </w:pPr>
    </w:p>
    <w:p w:rsidR="00E87B52" w:rsidRPr="008B4E74" w:rsidRDefault="004B1EBB" w:rsidP="00E87B52">
      <w:pPr>
        <w:jc w:val="both"/>
        <w:rPr>
          <w:rFonts w:cs="Arial"/>
        </w:rPr>
      </w:pPr>
      <w:r w:rsidRPr="008B4E74">
        <w:rPr>
          <w:rFonts w:cs="Arial"/>
        </w:rPr>
        <w:fldChar w:fldCharType="begin"/>
      </w:r>
      <w:r w:rsidRPr="008B4E74">
        <w:rPr>
          <w:rFonts w:cs="Arial"/>
        </w:rPr>
        <w:instrText xml:space="preserve"> REF _Ref404870684 \h </w:instrText>
      </w:r>
      <w:r w:rsidRPr="008B4E74">
        <w:rPr>
          <w:rFonts w:cs="Arial"/>
        </w:rPr>
      </w:r>
      <w:r w:rsidRPr="008B4E74">
        <w:rPr>
          <w:rFonts w:cs="Arial"/>
        </w:rPr>
        <w:fldChar w:fldCharType="separate"/>
      </w:r>
      <w:r w:rsidR="006D7D3C" w:rsidRPr="008B4E74">
        <w:t xml:space="preserve">Figure </w:t>
      </w:r>
      <w:r w:rsidR="006D7D3C" w:rsidRPr="008B4E74">
        <w:rPr>
          <w:noProof/>
        </w:rPr>
        <w:t>31</w:t>
      </w:r>
      <w:r w:rsidRPr="008B4E74">
        <w:rPr>
          <w:rFonts w:cs="Arial"/>
        </w:rPr>
        <w:fldChar w:fldCharType="end"/>
      </w:r>
      <w:r w:rsidRPr="008B4E74">
        <w:rPr>
          <w:rFonts w:cs="Arial"/>
        </w:rPr>
        <w:t xml:space="preserve"> and </w:t>
      </w:r>
      <w:r w:rsidRPr="008B4E74">
        <w:rPr>
          <w:rFonts w:cs="Arial"/>
        </w:rPr>
        <w:fldChar w:fldCharType="begin"/>
      </w:r>
      <w:r w:rsidRPr="008B4E74">
        <w:rPr>
          <w:rFonts w:cs="Arial"/>
        </w:rPr>
        <w:instrText xml:space="preserve"> REF _Ref404870694 \h </w:instrText>
      </w:r>
      <w:r w:rsidRPr="008B4E74">
        <w:rPr>
          <w:rFonts w:cs="Arial"/>
        </w:rPr>
      </w:r>
      <w:r w:rsidRPr="008B4E74">
        <w:rPr>
          <w:rFonts w:cs="Arial"/>
        </w:rPr>
        <w:fldChar w:fldCharType="separate"/>
      </w:r>
      <w:r w:rsidR="006D7D3C" w:rsidRPr="008B4E74">
        <w:t xml:space="preserve">Figure </w:t>
      </w:r>
      <w:r w:rsidR="006D7D3C" w:rsidRPr="008B4E74">
        <w:rPr>
          <w:noProof/>
        </w:rPr>
        <w:t>32</w:t>
      </w:r>
      <w:r w:rsidRPr="008B4E74">
        <w:rPr>
          <w:rFonts w:cs="Arial"/>
        </w:rPr>
        <w:fldChar w:fldCharType="end"/>
      </w:r>
      <w:r w:rsidRPr="008B4E74">
        <w:rPr>
          <w:rFonts w:cs="Arial"/>
        </w:rPr>
        <w:t xml:space="preserve"> </w:t>
      </w:r>
      <w:r w:rsidR="00E87B52" w:rsidRPr="008B4E74">
        <w:rPr>
          <w:rFonts w:cs="Arial"/>
        </w:rPr>
        <w:t>depict the deployment of P-P links in both bands over the Greek territory. Both bands are mainly used in suburban and rural areas and they consist</w:t>
      </w:r>
      <w:r w:rsidR="00D835E3" w:rsidRPr="008B4E74">
        <w:rPr>
          <w:rFonts w:cs="Arial"/>
        </w:rPr>
        <w:t xml:space="preserve"> of</w:t>
      </w:r>
      <w:r w:rsidR="00E87B52" w:rsidRPr="008B4E74">
        <w:rPr>
          <w:rFonts w:cs="Arial"/>
        </w:rPr>
        <w:t xml:space="preserve"> a key element for the interconnection between islands. </w:t>
      </w:r>
    </w:p>
    <w:p w:rsidR="00E87B52" w:rsidRPr="008B4E74" w:rsidRDefault="00E87B52" w:rsidP="00E87B52">
      <w:pPr>
        <w:jc w:val="both"/>
        <w:rPr>
          <w:rFonts w:cs="Arial"/>
        </w:rPr>
      </w:pPr>
    </w:p>
    <w:p w:rsidR="00E87B52" w:rsidRPr="008B4E74" w:rsidRDefault="00E87B52" w:rsidP="00E87B52">
      <w:pPr>
        <w:jc w:val="both"/>
        <w:rPr>
          <w:rFonts w:cs="Arial"/>
        </w:rPr>
      </w:pPr>
      <w:r w:rsidRPr="008B4E74">
        <w:rPr>
          <w:rFonts w:cs="Arial"/>
        </w:rPr>
        <w:t>The total amount of deployed links</w:t>
      </w:r>
      <w:r w:rsidR="00D835E3" w:rsidRPr="008B4E74">
        <w:rPr>
          <w:rFonts w:cs="Arial"/>
        </w:rPr>
        <w:t xml:space="preserve"> (</w:t>
      </w:r>
      <w:r w:rsidR="00D835E3" w:rsidRPr="008B4E74">
        <w:rPr>
          <w:rFonts w:cs="Arial"/>
        </w:rPr>
        <w:fldChar w:fldCharType="begin"/>
      </w:r>
      <w:r w:rsidR="00D835E3" w:rsidRPr="008B4E74">
        <w:rPr>
          <w:rFonts w:cs="Arial"/>
        </w:rPr>
        <w:instrText xml:space="preserve"> REF _Ref404870684 \h </w:instrText>
      </w:r>
      <w:r w:rsidR="00D835E3" w:rsidRPr="008B4E74">
        <w:rPr>
          <w:rFonts w:cs="Arial"/>
        </w:rPr>
      </w:r>
      <w:r w:rsidR="00D835E3" w:rsidRPr="008B4E74">
        <w:rPr>
          <w:rFonts w:cs="Arial"/>
        </w:rPr>
        <w:fldChar w:fldCharType="separate"/>
      </w:r>
      <w:r w:rsidR="006D7D3C" w:rsidRPr="008B4E74">
        <w:t xml:space="preserve">Figure </w:t>
      </w:r>
      <w:r w:rsidR="006D7D3C" w:rsidRPr="008B4E74">
        <w:rPr>
          <w:noProof/>
        </w:rPr>
        <w:t>31</w:t>
      </w:r>
      <w:r w:rsidR="00D835E3" w:rsidRPr="008B4E74">
        <w:rPr>
          <w:rFonts w:cs="Arial"/>
        </w:rPr>
        <w:fldChar w:fldCharType="end"/>
      </w:r>
      <w:r w:rsidR="00D835E3" w:rsidRPr="008B4E74">
        <w:rPr>
          <w:rFonts w:cs="Arial"/>
        </w:rPr>
        <w:t>)</w:t>
      </w:r>
      <w:r w:rsidRPr="008B4E74">
        <w:rPr>
          <w:rFonts w:cs="Arial"/>
        </w:rPr>
        <w:t xml:space="preserve"> in Greece is 316 (lower 6 GHz) and 359 (upper 6 GHz). Lower 6 GHz showed a positive trend (2008-2013), whilst upper 6 GHz showed a small negative trend (2008-2013)</w:t>
      </w:r>
      <w:r w:rsidR="004B1EBB" w:rsidRPr="008B4E74">
        <w:rPr>
          <w:rFonts w:cs="Arial"/>
        </w:rPr>
        <w:t>.</w:t>
      </w:r>
      <w:r w:rsidR="00D835E3" w:rsidRPr="008B4E74">
        <w:rPr>
          <w:rFonts w:cs="Arial"/>
        </w:rPr>
        <w:t xml:space="preserve"> </w:t>
      </w:r>
      <w:r w:rsidRPr="008B4E74">
        <w:rPr>
          <w:rFonts w:cs="Arial"/>
        </w:rPr>
        <w:t>A stable trend is expected for both bands for the next years.</w:t>
      </w:r>
    </w:p>
    <w:p w:rsidR="00F7117A" w:rsidRPr="008B4E74" w:rsidRDefault="00F7117A" w:rsidP="006437B7">
      <w:pPr>
        <w:keepNext/>
        <w:jc w:val="center"/>
      </w:pPr>
    </w:p>
    <w:p w:rsidR="009B2170" w:rsidRPr="008B4E74" w:rsidRDefault="00E87B52" w:rsidP="006437B7">
      <w:pPr>
        <w:keepNext/>
        <w:jc w:val="center"/>
      </w:pPr>
      <w:r w:rsidRPr="008B4E74">
        <w:rPr>
          <w:noProof/>
          <w:lang w:val="da-DK" w:eastAsia="da-DK"/>
        </w:rPr>
        <w:drawing>
          <wp:inline distT="0" distB="0" distL="0" distR="0" wp14:anchorId="42F5A481" wp14:editId="64B4C194">
            <wp:extent cx="4171950" cy="3905250"/>
            <wp:effectExtent l="19050" t="19050" r="19050" b="19050"/>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4171950" cy="3905250"/>
                    </a:xfrm>
                    <a:prstGeom prst="rect">
                      <a:avLst/>
                    </a:prstGeom>
                    <a:noFill/>
                    <a:ln w="6350" cmpd="sng">
                      <a:solidFill>
                        <a:srgbClr val="000000"/>
                      </a:solidFill>
                      <a:miter lim="800000"/>
                      <a:headEnd/>
                      <a:tailEnd/>
                    </a:ln>
                    <a:effectLst/>
                  </pic:spPr>
                </pic:pic>
              </a:graphicData>
            </a:graphic>
          </wp:inline>
        </w:drawing>
      </w:r>
    </w:p>
    <w:p w:rsidR="00E87B52" w:rsidRPr="008B4E74" w:rsidRDefault="009B2170" w:rsidP="006437B7">
      <w:pPr>
        <w:pStyle w:val="Caption"/>
      </w:pPr>
      <w:bookmarkStart w:id="3044" w:name="_Ref40487068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31</w:t>
      </w:r>
      <w:r w:rsidRPr="008B4E74">
        <w:fldChar w:fldCharType="end"/>
      </w:r>
      <w:bookmarkEnd w:id="3044"/>
      <w:r w:rsidRPr="008B4E74">
        <w:t>:</w:t>
      </w:r>
      <w:r w:rsidRPr="008B4E74">
        <w:rPr>
          <w:rFonts w:ascii="Calibri" w:hAnsi="Calibri"/>
          <w:sz w:val="22"/>
          <w:szCs w:val="22"/>
        </w:rPr>
        <w:t xml:space="preserve"> P-P links deployment in Greece (5925-6425 MHz)</w:t>
      </w:r>
    </w:p>
    <w:p w:rsidR="004E78E0" w:rsidRPr="008B4E74" w:rsidRDefault="00E87B52" w:rsidP="006437B7">
      <w:pPr>
        <w:keepNext/>
        <w:jc w:val="center"/>
      </w:pPr>
      <w:r w:rsidRPr="008B4E74">
        <w:rPr>
          <w:noProof/>
          <w:lang w:val="da-DK" w:eastAsia="da-DK"/>
        </w:rPr>
        <w:lastRenderedPageBreak/>
        <w:drawing>
          <wp:inline distT="0" distB="0" distL="0" distR="0" wp14:anchorId="05732702" wp14:editId="2DAC1BD8">
            <wp:extent cx="4229100" cy="3571875"/>
            <wp:effectExtent l="19050" t="19050" r="19050" b="28575"/>
            <wp:docPr id="5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a:stretch>
                      <a:fillRect/>
                    </a:stretch>
                  </pic:blipFill>
                  <pic:spPr bwMode="auto">
                    <a:xfrm>
                      <a:off x="0" y="0"/>
                      <a:ext cx="4229100" cy="3571875"/>
                    </a:xfrm>
                    <a:prstGeom prst="rect">
                      <a:avLst/>
                    </a:prstGeom>
                    <a:noFill/>
                    <a:ln w="6350" cmpd="sng">
                      <a:solidFill>
                        <a:srgbClr val="000000"/>
                      </a:solidFill>
                      <a:miter lim="800000"/>
                      <a:headEnd/>
                      <a:tailEnd/>
                    </a:ln>
                    <a:effectLst/>
                  </pic:spPr>
                </pic:pic>
              </a:graphicData>
            </a:graphic>
          </wp:inline>
        </w:drawing>
      </w:r>
    </w:p>
    <w:p w:rsidR="00E87B52" w:rsidRPr="008B4E74" w:rsidRDefault="004E78E0" w:rsidP="006437B7">
      <w:pPr>
        <w:pStyle w:val="Caption"/>
        <w:rPr>
          <w:rFonts w:ascii="Calibri" w:hAnsi="Calibri"/>
        </w:rPr>
      </w:pPr>
      <w:bookmarkStart w:id="3045" w:name="_Ref404870694"/>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32</w:t>
      </w:r>
      <w:r w:rsidRPr="008B4E74">
        <w:fldChar w:fldCharType="end"/>
      </w:r>
      <w:bookmarkEnd w:id="3045"/>
      <w:r w:rsidRPr="008B4E74">
        <w:t>:</w:t>
      </w:r>
      <w:r w:rsidRPr="008B4E74">
        <w:rPr>
          <w:rFonts w:ascii="Calibri" w:hAnsi="Calibri"/>
          <w:sz w:val="22"/>
          <w:szCs w:val="22"/>
        </w:rPr>
        <w:t xml:space="preserve"> P-P links deployment in Greece (6425-7110 MHz)</w:t>
      </w:r>
    </w:p>
    <w:p w:rsidR="00E87B52" w:rsidRPr="008B4E74" w:rsidRDefault="00E87B52" w:rsidP="00E87B52">
      <w:pPr>
        <w:jc w:val="both"/>
        <w:rPr>
          <w:rFonts w:ascii="Calibri" w:hAnsi="Calibri"/>
          <w:b/>
        </w:rPr>
      </w:pPr>
    </w:p>
    <w:p w:rsidR="004E78E0" w:rsidRPr="008B4E74" w:rsidRDefault="00E87B52" w:rsidP="006437B7">
      <w:pPr>
        <w:keepNext/>
        <w:jc w:val="center"/>
      </w:pPr>
      <w:r w:rsidRPr="008B4E74">
        <w:rPr>
          <w:noProof/>
          <w:lang w:val="da-DK" w:eastAsia="da-DK"/>
        </w:rPr>
        <w:drawing>
          <wp:inline distT="0" distB="0" distL="0" distR="0" wp14:anchorId="3EB4F613" wp14:editId="3F51111E">
            <wp:extent cx="4781550" cy="2981325"/>
            <wp:effectExtent l="19050" t="0" r="0" b="0"/>
            <wp:docPr id="5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4781550" cy="2981325"/>
                    </a:xfrm>
                    <a:prstGeom prst="rect">
                      <a:avLst/>
                    </a:prstGeom>
                    <a:noFill/>
                    <a:ln w="9525">
                      <a:noFill/>
                      <a:miter lim="800000"/>
                      <a:headEnd/>
                      <a:tailEnd/>
                    </a:ln>
                  </pic:spPr>
                </pic:pic>
              </a:graphicData>
            </a:graphic>
          </wp:inline>
        </w:drawing>
      </w:r>
    </w:p>
    <w:p w:rsidR="00E87B52" w:rsidRPr="008B4E74" w:rsidRDefault="004E78E0" w:rsidP="006437B7">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33</w:t>
      </w:r>
      <w:r w:rsidRPr="008B4E74">
        <w:fldChar w:fldCharType="end"/>
      </w:r>
      <w:r w:rsidRPr="008B4E74">
        <w:t>:</w:t>
      </w:r>
      <w:r w:rsidRPr="008B4E74">
        <w:rPr>
          <w:rFonts w:ascii="Calibri" w:hAnsi="Calibri"/>
          <w:sz w:val="22"/>
          <w:szCs w:val="22"/>
        </w:rPr>
        <w:t xml:space="preserve"> Total links per band per year</w:t>
      </w:r>
    </w:p>
    <w:p w:rsidR="00E87B52" w:rsidRPr="008B4E74" w:rsidRDefault="00E87B52" w:rsidP="00E87B52">
      <w:pPr>
        <w:jc w:val="both"/>
        <w:rPr>
          <w:rFonts w:ascii="Calibri" w:hAnsi="Calibri"/>
          <w:b/>
        </w:rPr>
      </w:pPr>
    </w:p>
    <w:p w:rsidR="00A9236A" w:rsidRPr="008B4E74" w:rsidRDefault="00A9236A" w:rsidP="00E87B52">
      <w:pPr>
        <w:jc w:val="both"/>
        <w:rPr>
          <w:rFonts w:ascii="Calibri" w:hAnsi="Calibri"/>
          <w:b/>
        </w:rPr>
      </w:pPr>
    </w:p>
    <w:p w:rsidR="00A9236A" w:rsidRPr="008B4E74" w:rsidRDefault="00A9236A" w:rsidP="00E87B52">
      <w:pPr>
        <w:jc w:val="both"/>
        <w:rPr>
          <w:rFonts w:ascii="Calibri" w:hAnsi="Calibri"/>
          <w:b/>
        </w:rPr>
      </w:pPr>
    </w:p>
    <w:p w:rsidR="00E87B52" w:rsidRPr="008B4E74" w:rsidRDefault="00E87B52" w:rsidP="00A9236A">
      <w:pPr>
        <w:pStyle w:val="ECCAnnexheading3"/>
        <w:keepNext/>
        <w:rPr>
          <w:rFonts w:cs="Arial"/>
        </w:rPr>
      </w:pPr>
      <w:r w:rsidRPr="008B4E74">
        <w:rPr>
          <w:rFonts w:cs="Arial"/>
        </w:rPr>
        <w:lastRenderedPageBreak/>
        <w:t>New plan including wider channels in a harmoni</w:t>
      </w:r>
      <w:r w:rsidR="00291FBC">
        <w:rPr>
          <w:rFonts w:cs="Arial"/>
        </w:rPr>
        <w:t>s</w:t>
      </w:r>
      <w:r w:rsidRPr="008B4E74">
        <w:rPr>
          <w:rFonts w:cs="Arial"/>
        </w:rPr>
        <w:t>ed channel arrangement</w:t>
      </w:r>
    </w:p>
    <w:p w:rsidR="00E87B52" w:rsidRPr="008B4E74" w:rsidRDefault="00E87B52" w:rsidP="00A9236A">
      <w:pPr>
        <w:keepNext/>
        <w:jc w:val="both"/>
        <w:rPr>
          <w:rFonts w:cs="Arial"/>
        </w:rPr>
      </w:pPr>
      <w:r w:rsidRPr="008B4E74">
        <w:rPr>
          <w:rFonts w:cs="Arial"/>
        </w:rPr>
        <w:t>EETT is of the opinion that administrations and operators should work together in order to study the advantages and disa</w:t>
      </w:r>
      <w:r w:rsidR="00CB17E7" w:rsidRPr="008B4E74">
        <w:rPr>
          <w:rFonts w:cs="Arial"/>
        </w:rPr>
        <w:t>dvantages</w:t>
      </w:r>
      <w:r w:rsidRPr="008B4E74">
        <w:rPr>
          <w:rFonts w:cs="Arial"/>
        </w:rPr>
        <w:t xml:space="preserve"> from a joint use of lower and upper 6 GHz bands. One issue to be considered is that the possibility for the deployment of wider channels in 5925-7125 MHz is already provided by ERC/REC 14-01 and ERC/REC 14-02, but this hasn’t been realized in Greece up to now since there hasn’t been any market demand for such a channel arrangement. Another issue is to study the required effort both from administration and operators’ point of view for the re-planning of these two densely used bands, and the potential </w:t>
      </w:r>
      <w:r w:rsidR="0056401E" w:rsidRPr="008B4E74">
        <w:rPr>
          <w:rFonts w:cs="Arial"/>
        </w:rPr>
        <w:t>change</w:t>
      </w:r>
      <w:r w:rsidRPr="008B4E74">
        <w:rPr>
          <w:rFonts w:cs="Arial"/>
        </w:rPr>
        <w:t xml:space="preserve"> from current arrangements to a new plan on a long term basis. Finally, the protection of the continuing operation of existing infrastructure, within a reasonable time limit, should also be taken into consideration.</w:t>
      </w:r>
    </w:p>
    <w:p w:rsidR="00E87B52" w:rsidRPr="008B4E74" w:rsidRDefault="00E87B52" w:rsidP="009455A3">
      <w:pPr>
        <w:pStyle w:val="ECCAnnexheading3"/>
        <w:rPr>
          <w:rFonts w:cs="Arial"/>
        </w:rPr>
      </w:pPr>
      <w:r w:rsidRPr="008B4E74">
        <w:rPr>
          <w:rFonts w:cs="Arial"/>
        </w:rPr>
        <w:t>Operator’s Information</w:t>
      </w:r>
    </w:p>
    <w:p w:rsidR="00E87B52" w:rsidRPr="008B4E74" w:rsidRDefault="00E87B52" w:rsidP="00E87B52">
      <w:pPr>
        <w:jc w:val="both"/>
        <w:rPr>
          <w:rFonts w:cs="Arial"/>
        </w:rPr>
      </w:pPr>
      <w:r w:rsidRPr="008B4E74">
        <w:rPr>
          <w:rFonts w:cs="Arial"/>
        </w:rPr>
        <w:t xml:space="preserve">EETT provided the main users (Mobile and Fixed Operators) of these two bands and asked for some first comments on this. </w:t>
      </w:r>
    </w:p>
    <w:p w:rsidR="00E87B52" w:rsidRPr="008B4E74" w:rsidRDefault="00E87B52" w:rsidP="00E87B52">
      <w:pPr>
        <w:jc w:val="both"/>
        <w:rPr>
          <w:rFonts w:cs="Arial"/>
        </w:rPr>
      </w:pPr>
    </w:p>
    <w:p w:rsidR="00E87B52" w:rsidRPr="008B4E74" w:rsidRDefault="00E87B52" w:rsidP="00E87B52">
      <w:pPr>
        <w:jc w:val="both"/>
        <w:rPr>
          <w:rFonts w:cs="Arial"/>
        </w:rPr>
      </w:pPr>
      <w:r w:rsidRPr="008B4E74">
        <w:rPr>
          <w:rFonts w:cs="Arial"/>
        </w:rPr>
        <w:t>COSMOTE S.A (Mobile Operator) considers the following:</w:t>
      </w:r>
    </w:p>
    <w:p w:rsidR="00E87B52" w:rsidRPr="008B4E74" w:rsidRDefault="00E87B52" w:rsidP="00E87B52">
      <w:pPr>
        <w:jc w:val="both"/>
        <w:rPr>
          <w:rFonts w:cs="Arial"/>
        </w:rPr>
      </w:pPr>
    </w:p>
    <w:p w:rsidR="00E87B52" w:rsidRPr="008B4E74" w:rsidRDefault="00E87B52" w:rsidP="004B1EBB">
      <w:pPr>
        <w:pStyle w:val="ECCNumbered-LetteredList"/>
        <w:numPr>
          <w:ilvl w:val="0"/>
          <w:numId w:val="48"/>
        </w:numPr>
      </w:pPr>
      <w:r w:rsidRPr="008B4E74">
        <w:t>It is of main importance to study and provide wider channels in these frequency bands, which could offer the opportunity to operators to deploy even higher capacity links in long distance networks. Given the specific nature of Greek terr</w:t>
      </w:r>
      <w:r w:rsidR="00416355" w:rsidRPr="008B4E74">
        <w:t>ain, the use of channel spacing</w:t>
      </w:r>
      <w:r w:rsidRPr="008B4E74">
        <w:t xml:space="preserve"> of 56 MHz or/and 112 MHz could enhance the provision of broadband services in areas where microwave links are the unique choice. </w:t>
      </w:r>
    </w:p>
    <w:p w:rsidR="00E87B52" w:rsidRPr="008B4E74" w:rsidRDefault="00E87B52" w:rsidP="004B1EBB">
      <w:pPr>
        <w:pStyle w:val="ECCNumbered-LetteredList"/>
        <w:numPr>
          <w:ilvl w:val="0"/>
          <w:numId w:val="48"/>
        </w:numPr>
      </w:pPr>
      <w:r w:rsidRPr="008B4E74">
        <w:t>Lower 6 GHz and upper 6 GHz are already used (associated with high costs), so the following should be taken in consideration:</w:t>
      </w:r>
    </w:p>
    <w:p w:rsidR="00E87B52" w:rsidRPr="008B4E74" w:rsidRDefault="00E87B52" w:rsidP="00E87B52">
      <w:pPr>
        <w:overflowPunct w:val="0"/>
        <w:autoSpaceDE w:val="0"/>
        <w:autoSpaceDN w:val="0"/>
        <w:adjustRightInd w:val="0"/>
        <w:ind w:left="720"/>
        <w:contextualSpacing/>
        <w:textAlignment w:val="baseline"/>
        <w:rPr>
          <w:rFonts w:cs="Arial"/>
          <w:szCs w:val="20"/>
          <w:lang w:eastAsia="nl-NL"/>
        </w:rPr>
      </w:pPr>
    </w:p>
    <w:p w:rsidR="00E87B52" w:rsidRPr="008B4E74" w:rsidRDefault="00E87B52" w:rsidP="004B1EBB">
      <w:pPr>
        <w:pStyle w:val="ECCParBulleted"/>
        <w:tabs>
          <w:tab w:val="clear" w:pos="340"/>
          <w:tab w:val="num" w:pos="709"/>
        </w:tabs>
        <w:ind w:left="709" w:hanging="425"/>
      </w:pPr>
      <w:r w:rsidRPr="008B4E74">
        <w:t>If joint use of 5925-6425 M</w:t>
      </w:r>
      <w:r w:rsidR="00291FBC">
        <w:t>Hz and 6425-7125 MHz is harmonis</w:t>
      </w:r>
      <w:r w:rsidRPr="008B4E74">
        <w:t xml:space="preserve">ed, it would be important to select as a new duplex spacing (if possible) the spacing which is related with the band with higher use and infrastructure deployed. It could help the </w:t>
      </w:r>
      <w:r w:rsidR="0056401E" w:rsidRPr="008B4E74">
        <w:t>move</w:t>
      </w:r>
      <w:r w:rsidRPr="008B4E74">
        <w:t xml:space="preserve"> to the new plan with less HW changes.</w:t>
      </w:r>
    </w:p>
    <w:p w:rsidR="00E87B52" w:rsidRPr="008B4E74" w:rsidRDefault="00E87B52" w:rsidP="004B1EBB">
      <w:pPr>
        <w:pStyle w:val="ECCParBulleted"/>
        <w:tabs>
          <w:tab w:val="clear" w:pos="340"/>
          <w:tab w:val="num" w:pos="709"/>
        </w:tabs>
        <w:ind w:left="709" w:hanging="425"/>
      </w:pPr>
      <w:r w:rsidRPr="008B4E74">
        <w:t>Any new channel arrangements should also guarantee the operation of existing networks without time limits.</w:t>
      </w:r>
    </w:p>
    <w:p w:rsidR="008A54FC" w:rsidRPr="008B4E74" w:rsidRDefault="00555904" w:rsidP="00E37B3B">
      <w:pPr>
        <w:pStyle w:val="ECCAnnexheading2"/>
      </w:pPr>
      <w:r w:rsidRPr="008B4E74">
        <w:t>Current situation in SWEDEN</w:t>
      </w:r>
    </w:p>
    <w:p w:rsidR="006A6F99" w:rsidRPr="008B4E74" w:rsidRDefault="00245DA2" w:rsidP="00245DA2">
      <w:pPr>
        <w:pStyle w:val="ECCParagraph"/>
        <w:rPr>
          <w:szCs w:val="20"/>
        </w:rPr>
      </w:pPr>
      <w:r w:rsidRPr="008B4E74">
        <w:rPr>
          <w:szCs w:val="20"/>
        </w:rPr>
        <w:t xml:space="preserve">The Swedish Broadcast operator </w:t>
      </w:r>
      <w:proofErr w:type="spellStart"/>
      <w:r w:rsidRPr="008B4E74">
        <w:rPr>
          <w:szCs w:val="20"/>
        </w:rPr>
        <w:t>Teracom</w:t>
      </w:r>
      <w:proofErr w:type="spellEnd"/>
      <w:r w:rsidRPr="008B4E74">
        <w:rPr>
          <w:szCs w:val="20"/>
        </w:rPr>
        <w:t xml:space="preserve"> AB has since the beginning of year 1993 established a nationwide SDH based Long Haul microwave radio link network in the </w:t>
      </w:r>
      <w:r w:rsidR="009A56F8" w:rsidRPr="008B4E74">
        <w:rPr>
          <w:szCs w:val="20"/>
        </w:rPr>
        <w:t xml:space="preserve">L6 GHz and U6 GHz </w:t>
      </w:r>
      <w:r w:rsidRPr="008B4E74">
        <w:rPr>
          <w:szCs w:val="20"/>
        </w:rPr>
        <w:t xml:space="preserve">frequency bands. Initial development was intended to replace an analogue microwave radio network </w:t>
      </w:r>
      <w:r w:rsidR="009A56F8" w:rsidRPr="008B4E74">
        <w:rPr>
          <w:szCs w:val="20"/>
        </w:rPr>
        <w:t>for distribution of broadcast services but has also c</w:t>
      </w:r>
      <w:r w:rsidRPr="008B4E74">
        <w:rPr>
          <w:szCs w:val="20"/>
        </w:rPr>
        <w:t>reate</w:t>
      </w:r>
      <w:r w:rsidR="009A56F8" w:rsidRPr="008B4E74">
        <w:rPr>
          <w:szCs w:val="20"/>
        </w:rPr>
        <w:t>d</w:t>
      </w:r>
      <w:r w:rsidRPr="008B4E74">
        <w:rPr>
          <w:szCs w:val="20"/>
        </w:rPr>
        <w:t xml:space="preserve"> opportunities for the transmission of digital lines and the introduction of new digital services. </w:t>
      </w:r>
    </w:p>
    <w:p w:rsidR="006A6F99" w:rsidRPr="008B4E74" w:rsidRDefault="00245DA2" w:rsidP="00245DA2">
      <w:pPr>
        <w:pStyle w:val="ECCParagraph"/>
        <w:rPr>
          <w:szCs w:val="20"/>
        </w:rPr>
      </w:pPr>
      <w:r w:rsidRPr="008B4E74">
        <w:rPr>
          <w:szCs w:val="20"/>
        </w:rPr>
        <w:t xml:space="preserve">The design of the microwave network was based on the existing infrastructure for the </w:t>
      </w:r>
      <w:r w:rsidR="006A6F99" w:rsidRPr="008B4E74">
        <w:rPr>
          <w:szCs w:val="20"/>
        </w:rPr>
        <w:t xml:space="preserve">nationwide </w:t>
      </w:r>
      <w:r w:rsidR="0009356E" w:rsidRPr="008B4E74">
        <w:rPr>
          <w:szCs w:val="20"/>
        </w:rPr>
        <w:t>analogue</w:t>
      </w:r>
      <w:r w:rsidRPr="008B4E74">
        <w:rPr>
          <w:szCs w:val="20"/>
        </w:rPr>
        <w:t xml:space="preserve"> microwave radio network</w:t>
      </w:r>
      <w:r w:rsidR="006A6F99" w:rsidRPr="008B4E74">
        <w:rPr>
          <w:szCs w:val="20"/>
        </w:rPr>
        <w:t xml:space="preserve">, </w:t>
      </w:r>
      <w:r w:rsidRPr="008B4E74">
        <w:rPr>
          <w:szCs w:val="20"/>
        </w:rPr>
        <w:t>however</w:t>
      </w:r>
      <w:r w:rsidR="0009356E" w:rsidRPr="008B4E74">
        <w:rPr>
          <w:szCs w:val="20"/>
        </w:rPr>
        <w:t xml:space="preserve"> additional</w:t>
      </w:r>
      <w:r w:rsidRPr="008B4E74">
        <w:rPr>
          <w:szCs w:val="20"/>
        </w:rPr>
        <w:t xml:space="preserve"> radio s</w:t>
      </w:r>
      <w:r w:rsidR="006A6F99" w:rsidRPr="008B4E74">
        <w:rPr>
          <w:szCs w:val="20"/>
        </w:rPr>
        <w:t xml:space="preserve">ites was required </w:t>
      </w:r>
      <w:r w:rsidR="0009356E" w:rsidRPr="008B4E74">
        <w:rPr>
          <w:szCs w:val="20"/>
        </w:rPr>
        <w:t xml:space="preserve">within the deployment of the </w:t>
      </w:r>
      <w:r w:rsidR="006A6F99" w:rsidRPr="008B4E74">
        <w:rPr>
          <w:szCs w:val="20"/>
        </w:rPr>
        <w:t xml:space="preserve">new SDH network in order </w:t>
      </w:r>
      <w:r w:rsidRPr="008B4E74">
        <w:rPr>
          <w:szCs w:val="20"/>
        </w:rPr>
        <w:t xml:space="preserve">to resolve frequency conflicts </w:t>
      </w:r>
      <w:r w:rsidR="006A6F99" w:rsidRPr="008B4E74">
        <w:rPr>
          <w:szCs w:val="20"/>
        </w:rPr>
        <w:t>and being able to</w:t>
      </w:r>
      <w:r w:rsidR="0056401E" w:rsidRPr="008B4E74">
        <w:rPr>
          <w:szCs w:val="20"/>
        </w:rPr>
        <w:t xml:space="preserve"> </w:t>
      </w:r>
      <w:r w:rsidR="006A6F99" w:rsidRPr="008B4E74">
        <w:rPr>
          <w:szCs w:val="20"/>
        </w:rPr>
        <w:t xml:space="preserve">co-exist with some parts of the analogous microwave radio link network </w:t>
      </w:r>
      <w:r w:rsidRPr="008B4E74">
        <w:rPr>
          <w:szCs w:val="20"/>
        </w:rPr>
        <w:t xml:space="preserve">in the 6.2 GHz </w:t>
      </w:r>
      <w:r w:rsidR="006A6F99" w:rsidRPr="008B4E74">
        <w:rPr>
          <w:szCs w:val="20"/>
        </w:rPr>
        <w:t>band and a</w:t>
      </w:r>
      <w:r w:rsidR="0009356E" w:rsidRPr="008B4E74">
        <w:rPr>
          <w:szCs w:val="20"/>
        </w:rPr>
        <w:t>t the same time a</w:t>
      </w:r>
      <w:r w:rsidR="006A6F99" w:rsidRPr="008B4E74">
        <w:rPr>
          <w:szCs w:val="20"/>
        </w:rPr>
        <w:t xml:space="preserve">nother nationwide </w:t>
      </w:r>
      <w:r w:rsidRPr="008B4E74">
        <w:rPr>
          <w:szCs w:val="20"/>
        </w:rPr>
        <w:t>PDH 140 Mbit / s microwave radio backbone network in</w:t>
      </w:r>
      <w:r w:rsidR="006A6F99" w:rsidRPr="008B4E74">
        <w:rPr>
          <w:szCs w:val="20"/>
        </w:rPr>
        <w:t xml:space="preserve"> the</w:t>
      </w:r>
      <w:r w:rsidRPr="008B4E74">
        <w:rPr>
          <w:szCs w:val="20"/>
        </w:rPr>
        <w:t xml:space="preserve"> 6.7 GHz</w:t>
      </w:r>
      <w:r w:rsidR="006A6F99" w:rsidRPr="008B4E74">
        <w:rPr>
          <w:szCs w:val="20"/>
        </w:rPr>
        <w:t xml:space="preserve"> band.</w:t>
      </w:r>
    </w:p>
    <w:p w:rsidR="00245DA2" w:rsidRPr="008B4E74" w:rsidRDefault="00245DA2" w:rsidP="00245DA2">
      <w:pPr>
        <w:pStyle w:val="ECCParagraph"/>
        <w:rPr>
          <w:szCs w:val="20"/>
        </w:rPr>
      </w:pPr>
      <w:r w:rsidRPr="008B4E74">
        <w:rPr>
          <w:szCs w:val="20"/>
        </w:rPr>
        <w:t>The total</w:t>
      </w:r>
      <w:r w:rsidR="006A6F99" w:rsidRPr="008B4E74">
        <w:rPr>
          <w:szCs w:val="20"/>
        </w:rPr>
        <w:t xml:space="preserve"> STM-1</w:t>
      </w:r>
      <w:r w:rsidRPr="008B4E74">
        <w:rPr>
          <w:szCs w:val="20"/>
        </w:rPr>
        <w:t xml:space="preserve"> route length is approximately 6,000 km spread over 142 </w:t>
      </w:r>
      <w:r w:rsidR="006A6F99" w:rsidRPr="008B4E74">
        <w:rPr>
          <w:szCs w:val="20"/>
        </w:rPr>
        <w:t xml:space="preserve">radio links with an average link distance of </w:t>
      </w:r>
      <w:r w:rsidRPr="008B4E74">
        <w:rPr>
          <w:szCs w:val="20"/>
        </w:rPr>
        <w:t xml:space="preserve">about 42 km. </w:t>
      </w:r>
      <w:r w:rsidR="002E48DE" w:rsidRPr="008B4E74">
        <w:rPr>
          <w:szCs w:val="20"/>
        </w:rPr>
        <w:t>The majority of all radio links are equipped with Space Diversity, two receivers per RF-channel at each terminal and dual antennas vertically separated in the towers, in order to mitigate abnormal wave propagation and improve transmission quality. Some longer</w:t>
      </w:r>
      <w:r w:rsidR="0009356E" w:rsidRPr="008B4E74">
        <w:rPr>
          <w:szCs w:val="20"/>
        </w:rPr>
        <w:t>,</w:t>
      </w:r>
      <w:r w:rsidR="002E48DE" w:rsidRPr="008B4E74">
        <w:rPr>
          <w:szCs w:val="20"/>
        </w:rPr>
        <w:t xml:space="preserve"> and from a wave propagation point of view challenging </w:t>
      </w:r>
      <w:r w:rsidR="00773E4C" w:rsidRPr="008B4E74">
        <w:rPr>
          <w:szCs w:val="20"/>
        </w:rPr>
        <w:t xml:space="preserve">due to water reflections, </w:t>
      </w:r>
      <w:r w:rsidR="002E48DE" w:rsidRPr="008B4E74">
        <w:rPr>
          <w:szCs w:val="20"/>
        </w:rPr>
        <w:t xml:space="preserve">links are equipped with Double Space Diversity, three receivers per RF-channel and three antennas vertically separated in the towers, in order to deliver high quality transmission performance.   </w:t>
      </w:r>
    </w:p>
    <w:p w:rsidR="00A9236A" w:rsidRPr="008B4E74" w:rsidRDefault="00A9236A" w:rsidP="00245DA2">
      <w:pPr>
        <w:pStyle w:val="ECCParagraph"/>
        <w:rPr>
          <w:szCs w:val="20"/>
        </w:rPr>
      </w:pPr>
    </w:p>
    <w:p w:rsidR="00555904" w:rsidRPr="008B4E74" w:rsidRDefault="00555904" w:rsidP="00416355">
      <w:pPr>
        <w:pStyle w:val="ECCParagraph"/>
        <w:keepNext/>
        <w:rPr>
          <w:szCs w:val="20"/>
        </w:rPr>
      </w:pPr>
      <w:r w:rsidRPr="008B4E74">
        <w:rPr>
          <w:szCs w:val="20"/>
        </w:rPr>
        <w:lastRenderedPageBreak/>
        <w:t>The configuration of the radio</w:t>
      </w:r>
      <w:r w:rsidR="00AE2D19" w:rsidRPr="008B4E74">
        <w:rPr>
          <w:szCs w:val="20"/>
        </w:rPr>
        <w:t xml:space="preserve"> </w:t>
      </w:r>
      <w:r w:rsidRPr="008B4E74">
        <w:rPr>
          <w:szCs w:val="20"/>
        </w:rPr>
        <w:t>l</w:t>
      </w:r>
      <w:r w:rsidR="008A70B2" w:rsidRPr="008B4E74">
        <w:rPr>
          <w:szCs w:val="20"/>
        </w:rPr>
        <w:t>inks in the L6 GHz and U6 GHz in Sweden are</w:t>
      </w:r>
      <w:r w:rsidRPr="008B4E74">
        <w:rPr>
          <w:szCs w:val="20"/>
        </w:rPr>
        <w:t xml:space="preserve"> stated in the </w:t>
      </w:r>
      <w:r w:rsidR="00220C90" w:rsidRPr="008B4E74">
        <w:rPr>
          <w:szCs w:val="20"/>
        </w:rPr>
        <w:fldChar w:fldCharType="begin"/>
      </w:r>
      <w:r w:rsidR="00220C90" w:rsidRPr="008B4E74">
        <w:rPr>
          <w:szCs w:val="20"/>
        </w:rPr>
        <w:instrText xml:space="preserve"> REF _Ref404931086 \h </w:instrText>
      </w:r>
      <w:r w:rsidR="00220C90" w:rsidRPr="008B4E74">
        <w:rPr>
          <w:szCs w:val="20"/>
        </w:rPr>
      </w:r>
      <w:r w:rsidR="00220C90" w:rsidRPr="008B4E74">
        <w:rPr>
          <w:szCs w:val="20"/>
        </w:rPr>
        <w:fldChar w:fldCharType="separate"/>
      </w:r>
      <w:r w:rsidR="006D7D3C" w:rsidRPr="008B4E74">
        <w:t xml:space="preserve">Table </w:t>
      </w:r>
      <w:r w:rsidR="006D7D3C" w:rsidRPr="008B4E74">
        <w:rPr>
          <w:noProof/>
        </w:rPr>
        <w:t>24</w:t>
      </w:r>
      <w:r w:rsidR="00220C90" w:rsidRPr="008B4E74">
        <w:rPr>
          <w:szCs w:val="20"/>
        </w:rPr>
        <w:fldChar w:fldCharType="end"/>
      </w:r>
      <w:r w:rsidRPr="008B4E74">
        <w:rPr>
          <w:szCs w:val="20"/>
        </w:rPr>
        <w:t xml:space="preserve"> below:</w:t>
      </w:r>
    </w:p>
    <w:p w:rsidR="004E78E0" w:rsidRPr="008B4E74" w:rsidRDefault="004E78E0" w:rsidP="00416355">
      <w:pPr>
        <w:pStyle w:val="Caption"/>
        <w:keepNext/>
      </w:pPr>
      <w:bookmarkStart w:id="3046" w:name="_Ref404931086"/>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24</w:t>
      </w:r>
      <w:r w:rsidRPr="008B4E74">
        <w:fldChar w:fldCharType="end"/>
      </w:r>
      <w:bookmarkEnd w:id="3046"/>
      <w:r w:rsidRPr="008B4E74">
        <w:t xml:space="preserve">: Number of </w:t>
      </w:r>
      <w:r w:rsidR="009B2170" w:rsidRPr="008B4E74">
        <w:t xml:space="preserve">radio </w:t>
      </w:r>
      <w:r w:rsidRPr="008B4E74">
        <w:t>links in the L6 GHz and U6 GHz bands</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68"/>
        <w:gridCol w:w="2410"/>
        <w:gridCol w:w="2377"/>
      </w:tblGrid>
      <w:tr w:rsidR="00773E4C" w:rsidRPr="008B4E74" w:rsidTr="004B1EBB">
        <w:trPr>
          <w:tblHeader/>
        </w:trPr>
        <w:tc>
          <w:tcPr>
            <w:tcW w:w="2268" w:type="dxa"/>
            <w:tcBorders>
              <w:right w:val="single" w:sz="8" w:space="0" w:color="FFFFFF"/>
            </w:tcBorders>
            <w:shd w:val="clear" w:color="auto" w:fill="D2232A"/>
            <w:vAlign w:val="center"/>
          </w:tcPr>
          <w:p w:rsidR="00773E4C" w:rsidRPr="008B4E74" w:rsidRDefault="00773E4C" w:rsidP="00416355">
            <w:pPr>
              <w:keepNext/>
              <w:spacing w:line="288" w:lineRule="auto"/>
              <w:jc w:val="center"/>
              <w:rPr>
                <w:b/>
                <w:color w:val="FFFFFF" w:themeColor="background1"/>
              </w:rPr>
            </w:pPr>
            <w:r w:rsidRPr="008B4E74">
              <w:rPr>
                <w:b/>
                <w:color w:val="FFFFFF" w:themeColor="background1"/>
              </w:rPr>
              <w:t>Configuration</w:t>
            </w:r>
          </w:p>
        </w:tc>
        <w:tc>
          <w:tcPr>
            <w:tcW w:w="2410" w:type="dxa"/>
            <w:tcBorders>
              <w:left w:val="single" w:sz="8" w:space="0" w:color="FFFFFF"/>
              <w:right w:val="single" w:sz="8" w:space="0" w:color="FFFFFF"/>
            </w:tcBorders>
            <w:shd w:val="clear" w:color="auto" w:fill="D2232A"/>
            <w:vAlign w:val="center"/>
          </w:tcPr>
          <w:p w:rsidR="00773E4C" w:rsidRPr="008B4E74" w:rsidRDefault="00773E4C" w:rsidP="00416355">
            <w:pPr>
              <w:keepNext/>
              <w:spacing w:line="288" w:lineRule="auto"/>
              <w:jc w:val="center"/>
              <w:rPr>
                <w:b/>
                <w:color w:val="FFFFFF" w:themeColor="background1"/>
              </w:rPr>
            </w:pPr>
            <w:r w:rsidRPr="008B4E74">
              <w:rPr>
                <w:b/>
                <w:color w:val="FFFFFF" w:themeColor="background1"/>
              </w:rPr>
              <w:t xml:space="preserve">No. of </w:t>
            </w:r>
          </w:p>
          <w:p w:rsidR="00773E4C" w:rsidRPr="008B4E74" w:rsidRDefault="00773E4C" w:rsidP="00416355">
            <w:pPr>
              <w:keepNext/>
              <w:spacing w:line="288" w:lineRule="auto"/>
              <w:jc w:val="center"/>
              <w:rPr>
                <w:b/>
                <w:color w:val="FFFFFF" w:themeColor="background1"/>
              </w:rPr>
            </w:pPr>
            <w:r w:rsidRPr="008B4E74">
              <w:rPr>
                <w:b/>
                <w:color w:val="FFFFFF" w:themeColor="background1"/>
              </w:rPr>
              <w:t>6.2 GHz links</w:t>
            </w:r>
          </w:p>
        </w:tc>
        <w:tc>
          <w:tcPr>
            <w:tcW w:w="2377" w:type="dxa"/>
            <w:tcBorders>
              <w:left w:val="single" w:sz="8" w:space="0" w:color="FFFFFF"/>
              <w:right w:val="single" w:sz="8" w:space="0" w:color="FFFFFF"/>
            </w:tcBorders>
            <w:shd w:val="clear" w:color="auto" w:fill="D2232A"/>
          </w:tcPr>
          <w:p w:rsidR="00773E4C" w:rsidRPr="008B4E74" w:rsidRDefault="00773E4C" w:rsidP="00416355">
            <w:pPr>
              <w:keepNext/>
              <w:spacing w:line="288" w:lineRule="auto"/>
              <w:jc w:val="center"/>
              <w:rPr>
                <w:b/>
                <w:color w:val="FFFFFF" w:themeColor="background1"/>
              </w:rPr>
            </w:pPr>
            <w:r w:rsidRPr="008B4E74">
              <w:rPr>
                <w:b/>
                <w:color w:val="FFFFFF" w:themeColor="background1"/>
              </w:rPr>
              <w:t>No. of</w:t>
            </w:r>
          </w:p>
          <w:p w:rsidR="00773E4C" w:rsidRPr="008B4E74" w:rsidRDefault="00773E4C" w:rsidP="00416355">
            <w:pPr>
              <w:keepNext/>
              <w:spacing w:line="288" w:lineRule="auto"/>
              <w:jc w:val="center"/>
              <w:rPr>
                <w:b/>
                <w:color w:val="FFFFFF" w:themeColor="background1"/>
              </w:rPr>
            </w:pPr>
            <w:r w:rsidRPr="008B4E74">
              <w:rPr>
                <w:b/>
                <w:color w:val="FFFFFF" w:themeColor="background1"/>
              </w:rPr>
              <w:t>6.7 GHz links</w:t>
            </w:r>
          </w:p>
        </w:tc>
      </w:tr>
      <w:tr w:rsidR="00773E4C" w:rsidRPr="008B4E74" w:rsidTr="004B1EBB">
        <w:tc>
          <w:tcPr>
            <w:tcW w:w="2268" w:type="dxa"/>
            <w:vAlign w:val="center"/>
          </w:tcPr>
          <w:p w:rsidR="00773E4C" w:rsidRPr="008B4E74" w:rsidRDefault="00773E4C" w:rsidP="00416355">
            <w:pPr>
              <w:keepNext/>
              <w:spacing w:line="288" w:lineRule="auto"/>
            </w:pPr>
            <w:r w:rsidRPr="008B4E74">
              <w:t>1+0</w:t>
            </w:r>
          </w:p>
        </w:tc>
        <w:tc>
          <w:tcPr>
            <w:tcW w:w="2410" w:type="dxa"/>
            <w:vAlign w:val="center"/>
          </w:tcPr>
          <w:p w:rsidR="00773E4C" w:rsidRPr="008B4E74" w:rsidRDefault="00773E4C" w:rsidP="00416355">
            <w:pPr>
              <w:keepNext/>
              <w:spacing w:line="288" w:lineRule="auto"/>
            </w:pPr>
            <w:r w:rsidRPr="008B4E74">
              <w:t>8</w:t>
            </w:r>
          </w:p>
        </w:tc>
        <w:tc>
          <w:tcPr>
            <w:tcW w:w="2377" w:type="dxa"/>
          </w:tcPr>
          <w:p w:rsidR="00773E4C" w:rsidRPr="008B4E74" w:rsidDel="00204894" w:rsidRDefault="00773E4C" w:rsidP="00416355">
            <w:pPr>
              <w:keepNext/>
              <w:spacing w:line="288" w:lineRule="auto"/>
            </w:pPr>
            <w:r w:rsidRPr="008B4E74">
              <w:t>2</w:t>
            </w:r>
          </w:p>
        </w:tc>
      </w:tr>
      <w:tr w:rsidR="00773E4C" w:rsidRPr="008B4E74" w:rsidTr="004B1EBB">
        <w:tc>
          <w:tcPr>
            <w:tcW w:w="2268" w:type="dxa"/>
            <w:vAlign w:val="center"/>
          </w:tcPr>
          <w:p w:rsidR="00773E4C" w:rsidRPr="008B4E74" w:rsidRDefault="00773E4C" w:rsidP="00416355">
            <w:pPr>
              <w:keepNext/>
              <w:spacing w:line="288" w:lineRule="auto"/>
            </w:pPr>
            <w:r w:rsidRPr="008B4E74">
              <w:t>1+1</w:t>
            </w:r>
          </w:p>
        </w:tc>
        <w:tc>
          <w:tcPr>
            <w:tcW w:w="2410" w:type="dxa"/>
            <w:vAlign w:val="center"/>
          </w:tcPr>
          <w:p w:rsidR="00773E4C" w:rsidRPr="008B4E74" w:rsidRDefault="00773E4C" w:rsidP="00416355">
            <w:pPr>
              <w:keepNext/>
              <w:spacing w:line="288" w:lineRule="auto"/>
            </w:pPr>
            <w:r w:rsidRPr="008B4E74">
              <w:t>9</w:t>
            </w:r>
          </w:p>
        </w:tc>
        <w:tc>
          <w:tcPr>
            <w:tcW w:w="2377" w:type="dxa"/>
          </w:tcPr>
          <w:p w:rsidR="00773E4C" w:rsidRPr="008B4E74" w:rsidDel="00204894" w:rsidRDefault="00773E4C" w:rsidP="00416355">
            <w:pPr>
              <w:keepNext/>
              <w:spacing w:line="288" w:lineRule="auto"/>
            </w:pPr>
            <w:r w:rsidRPr="008B4E74">
              <w:t>6</w:t>
            </w:r>
          </w:p>
        </w:tc>
      </w:tr>
      <w:tr w:rsidR="00773E4C" w:rsidRPr="008B4E74" w:rsidTr="004B1EBB">
        <w:tc>
          <w:tcPr>
            <w:tcW w:w="2268" w:type="dxa"/>
            <w:vAlign w:val="center"/>
          </w:tcPr>
          <w:p w:rsidR="00773E4C" w:rsidRPr="008B4E74" w:rsidRDefault="00773E4C" w:rsidP="00416355">
            <w:pPr>
              <w:keepNext/>
              <w:spacing w:line="288" w:lineRule="auto"/>
            </w:pPr>
            <w:r w:rsidRPr="008B4E74">
              <w:t>2+1</w:t>
            </w:r>
          </w:p>
        </w:tc>
        <w:tc>
          <w:tcPr>
            <w:tcW w:w="2410" w:type="dxa"/>
            <w:vAlign w:val="center"/>
          </w:tcPr>
          <w:p w:rsidR="00773E4C" w:rsidRPr="008B4E74" w:rsidRDefault="00773E4C" w:rsidP="00416355">
            <w:pPr>
              <w:keepNext/>
              <w:spacing w:line="288" w:lineRule="auto"/>
            </w:pPr>
            <w:r w:rsidRPr="008B4E74">
              <w:t>3</w:t>
            </w:r>
          </w:p>
        </w:tc>
        <w:tc>
          <w:tcPr>
            <w:tcW w:w="2377" w:type="dxa"/>
          </w:tcPr>
          <w:p w:rsidR="00773E4C" w:rsidRPr="008B4E74" w:rsidRDefault="00773E4C" w:rsidP="00416355">
            <w:pPr>
              <w:keepNext/>
              <w:spacing w:line="288" w:lineRule="auto"/>
            </w:pPr>
            <w:r w:rsidRPr="008B4E74">
              <w:t>10</w:t>
            </w:r>
          </w:p>
        </w:tc>
      </w:tr>
      <w:tr w:rsidR="00773E4C" w:rsidRPr="008B4E74" w:rsidTr="004B1EBB">
        <w:tc>
          <w:tcPr>
            <w:tcW w:w="2268" w:type="dxa"/>
            <w:vAlign w:val="center"/>
          </w:tcPr>
          <w:p w:rsidR="00773E4C" w:rsidRPr="008B4E74" w:rsidRDefault="00773E4C" w:rsidP="00416355">
            <w:pPr>
              <w:keepNext/>
              <w:spacing w:line="288" w:lineRule="auto"/>
            </w:pPr>
            <w:r w:rsidRPr="008B4E74">
              <w:t>3+1</w:t>
            </w:r>
          </w:p>
        </w:tc>
        <w:tc>
          <w:tcPr>
            <w:tcW w:w="2410" w:type="dxa"/>
            <w:vAlign w:val="center"/>
          </w:tcPr>
          <w:p w:rsidR="00773E4C" w:rsidRPr="008B4E74" w:rsidRDefault="00773E4C" w:rsidP="00416355">
            <w:pPr>
              <w:keepNext/>
              <w:spacing w:line="288" w:lineRule="auto"/>
            </w:pPr>
            <w:r w:rsidRPr="008B4E74">
              <w:t>2</w:t>
            </w:r>
          </w:p>
        </w:tc>
        <w:tc>
          <w:tcPr>
            <w:tcW w:w="2377" w:type="dxa"/>
          </w:tcPr>
          <w:p w:rsidR="00773E4C" w:rsidRPr="008B4E74" w:rsidRDefault="00773E4C" w:rsidP="00416355">
            <w:pPr>
              <w:keepNext/>
              <w:spacing w:line="288" w:lineRule="auto"/>
            </w:pPr>
            <w:r w:rsidRPr="008B4E74">
              <w:t>5</w:t>
            </w:r>
          </w:p>
        </w:tc>
      </w:tr>
      <w:tr w:rsidR="00773E4C" w:rsidRPr="008B4E74" w:rsidTr="004B1EBB">
        <w:tc>
          <w:tcPr>
            <w:tcW w:w="2268" w:type="dxa"/>
            <w:vAlign w:val="center"/>
          </w:tcPr>
          <w:p w:rsidR="00773E4C" w:rsidRPr="008B4E74" w:rsidRDefault="00773E4C" w:rsidP="00416355">
            <w:pPr>
              <w:keepNext/>
              <w:spacing w:line="288" w:lineRule="auto"/>
            </w:pPr>
            <w:r w:rsidRPr="008B4E74">
              <w:t>4+1</w:t>
            </w:r>
          </w:p>
        </w:tc>
        <w:tc>
          <w:tcPr>
            <w:tcW w:w="2410" w:type="dxa"/>
            <w:vAlign w:val="center"/>
          </w:tcPr>
          <w:p w:rsidR="00773E4C" w:rsidRPr="008B4E74" w:rsidRDefault="00773E4C" w:rsidP="00416355">
            <w:pPr>
              <w:keepNext/>
              <w:spacing w:line="288" w:lineRule="auto"/>
            </w:pPr>
            <w:r w:rsidRPr="008B4E74">
              <w:t>5</w:t>
            </w:r>
          </w:p>
        </w:tc>
        <w:tc>
          <w:tcPr>
            <w:tcW w:w="2377" w:type="dxa"/>
          </w:tcPr>
          <w:p w:rsidR="00773E4C" w:rsidRPr="008B4E74" w:rsidRDefault="00773E4C" w:rsidP="00416355">
            <w:pPr>
              <w:keepNext/>
              <w:spacing w:line="288" w:lineRule="auto"/>
            </w:pPr>
            <w:r w:rsidRPr="008B4E74">
              <w:t>1</w:t>
            </w:r>
          </w:p>
        </w:tc>
      </w:tr>
      <w:tr w:rsidR="00773E4C" w:rsidRPr="008B4E74" w:rsidTr="004B1EBB">
        <w:tc>
          <w:tcPr>
            <w:tcW w:w="2268" w:type="dxa"/>
            <w:vAlign w:val="center"/>
          </w:tcPr>
          <w:p w:rsidR="00773E4C" w:rsidRPr="008B4E74" w:rsidRDefault="00773E4C" w:rsidP="00416355">
            <w:pPr>
              <w:keepNext/>
              <w:spacing w:line="288" w:lineRule="auto"/>
            </w:pPr>
            <w:r w:rsidRPr="008B4E74">
              <w:t>5+1</w:t>
            </w:r>
          </w:p>
        </w:tc>
        <w:tc>
          <w:tcPr>
            <w:tcW w:w="2410" w:type="dxa"/>
            <w:vAlign w:val="center"/>
          </w:tcPr>
          <w:p w:rsidR="00773E4C" w:rsidRPr="008B4E74" w:rsidRDefault="00773E4C" w:rsidP="00416355">
            <w:pPr>
              <w:keepNext/>
              <w:spacing w:line="288" w:lineRule="auto"/>
            </w:pPr>
            <w:r w:rsidRPr="008B4E74">
              <w:t>18</w:t>
            </w:r>
          </w:p>
        </w:tc>
        <w:tc>
          <w:tcPr>
            <w:tcW w:w="2377" w:type="dxa"/>
          </w:tcPr>
          <w:p w:rsidR="00773E4C" w:rsidRPr="008B4E74" w:rsidRDefault="00773E4C" w:rsidP="00416355">
            <w:pPr>
              <w:keepNext/>
              <w:spacing w:line="288" w:lineRule="auto"/>
            </w:pPr>
            <w:r w:rsidRPr="008B4E74">
              <w:t>18</w:t>
            </w:r>
          </w:p>
        </w:tc>
      </w:tr>
      <w:tr w:rsidR="00773E4C" w:rsidRPr="008B4E74" w:rsidTr="004B1EBB">
        <w:tc>
          <w:tcPr>
            <w:tcW w:w="2268" w:type="dxa"/>
            <w:vAlign w:val="center"/>
          </w:tcPr>
          <w:p w:rsidR="00773E4C" w:rsidRPr="008B4E74" w:rsidRDefault="00773E4C" w:rsidP="00416355">
            <w:pPr>
              <w:keepNext/>
              <w:spacing w:line="288" w:lineRule="auto"/>
            </w:pPr>
            <w:r w:rsidRPr="008B4E74">
              <w:t>6+1</w:t>
            </w:r>
          </w:p>
        </w:tc>
        <w:tc>
          <w:tcPr>
            <w:tcW w:w="2410" w:type="dxa"/>
            <w:vAlign w:val="center"/>
          </w:tcPr>
          <w:p w:rsidR="00773E4C" w:rsidRPr="008B4E74" w:rsidRDefault="00773E4C" w:rsidP="00416355">
            <w:pPr>
              <w:keepNext/>
              <w:spacing w:line="288" w:lineRule="auto"/>
            </w:pPr>
            <w:r w:rsidRPr="008B4E74">
              <w:t>18</w:t>
            </w:r>
          </w:p>
        </w:tc>
        <w:tc>
          <w:tcPr>
            <w:tcW w:w="2377" w:type="dxa"/>
          </w:tcPr>
          <w:p w:rsidR="00773E4C" w:rsidRPr="008B4E74" w:rsidRDefault="00773E4C" w:rsidP="00416355">
            <w:pPr>
              <w:keepNext/>
              <w:spacing w:line="288" w:lineRule="auto"/>
            </w:pPr>
            <w:r w:rsidRPr="008B4E74">
              <w:t>19</w:t>
            </w:r>
          </w:p>
        </w:tc>
      </w:tr>
      <w:tr w:rsidR="00773E4C" w:rsidRPr="008B4E74" w:rsidTr="004B1EBB">
        <w:tc>
          <w:tcPr>
            <w:tcW w:w="2268" w:type="dxa"/>
            <w:vAlign w:val="center"/>
          </w:tcPr>
          <w:p w:rsidR="00773E4C" w:rsidRPr="008B4E74" w:rsidRDefault="00773E4C" w:rsidP="00416355">
            <w:pPr>
              <w:keepNext/>
              <w:spacing w:line="288" w:lineRule="auto"/>
            </w:pPr>
            <w:r w:rsidRPr="008B4E74">
              <w:t>7+1</w:t>
            </w:r>
          </w:p>
        </w:tc>
        <w:tc>
          <w:tcPr>
            <w:tcW w:w="2410" w:type="dxa"/>
            <w:vAlign w:val="center"/>
          </w:tcPr>
          <w:p w:rsidR="00773E4C" w:rsidRPr="008B4E74" w:rsidRDefault="00773E4C" w:rsidP="00416355">
            <w:pPr>
              <w:keepNext/>
              <w:spacing w:line="288" w:lineRule="auto"/>
            </w:pPr>
            <w:r w:rsidRPr="008B4E74">
              <w:t>20</w:t>
            </w:r>
          </w:p>
        </w:tc>
        <w:tc>
          <w:tcPr>
            <w:tcW w:w="2377" w:type="dxa"/>
          </w:tcPr>
          <w:p w:rsidR="00773E4C" w:rsidRPr="008B4E74" w:rsidRDefault="00773E4C" w:rsidP="00416355">
            <w:pPr>
              <w:keepNext/>
              <w:spacing w:line="288" w:lineRule="auto"/>
            </w:pPr>
            <w:r w:rsidRPr="008B4E74">
              <w:t>14</w:t>
            </w:r>
          </w:p>
        </w:tc>
      </w:tr>
    </w:tbl>
    <w:p w:rsidR="00773E4C" w:rsidRPr="008B4E74" w:rsidRDefault="00773E4C" w:rsidP="00416355">
      <w:pPr>
        <w:pStyle w:val="ECCParagraph"/>
        <w:keepNext/>
        <w:rPr>
          <w:szCs w:val="20"/>
        </w:rPr>
      </w:pPr>
    </w:p>
    <w:p w:rsidR="0068381E" w:rsidRPr="008B4E74" w:rsidRDefault="0068381E" w:rsidP="0068381E">
      <w:pPr>
        <w:pStyle w:val="ECCParagraph"/>
        <w:rPr>
          <w:szCs w:val="20"/>
        </w:rPr>
      </w:pPr>
      <w:r w:rsidRPr="008B4E74">
        <w:rPr>
          <w:szCs w:val="20"/>
        </w:rPr>
        <w:t xml:space="preserve">All links </w:t>
      </w:r>
      <w:r w:rsidR="005B76D9" w:rsidRPr="008B4E74">
        <w:rPr>
          <w:szCs w:val="20"/>
        </w:rPr>
        <w:t xml:space="preserve">in the 6.2 GHz and 6.7 GHz bands </w:t>
      </w:r>
      <w:r w:rsidRPr="008B4E74">
        <w:rPr>
          <w:szCs w:val="20"/>
        </w:rPr>
        <w:t>are using the Adjacent Channel Du</w:t>
      </w:r>
      <w:r w:rsidR="004C518E" w:rsidRPr="008B4E74">
        <w:rPr>
          <w:szCs w:val="20"/>
        </w:rPr>
        <w:t xml:space="preserve">al Polarisation (ACDP) </w:t>
      </w:r>
      <w:proofErr w:type="gramStart"/>
      <w:r w:rsidR="004C518E" w:rsidRPr="008B4E74">
        <w:rPr>
          <w:szCs w:val="20"/>
        </w:rPr>
        <w:t>mode,</w:t>
      </w:r>
      <w:proofErr w:type="gramEnd"/>
      <w:r w:rsidR="004C518E" w:rsidRPr="008B4E74">
        <w:rPr>
          <w:szCs w:val="20"/>
        </w:rPr>
        <w:t xml:space="preserve"> </w:t>
      </w:r>
      <w:r w:rsidRPr="008B4E74">
        <w:rPr>
          <w:szCs w:val="20"/>
        </w:rPr>
        <w:t>Co Channel Dual Polarisation (CCDP) mode</w:t>
      </w:r>
      <w:r w:rsidR="005B76D9" w:rsidRPr="008B4E74">
        <w:rPr>
          <w:szCs w:val="20"/>
        </w:rPr>
        <w:t xml:space="preserve"> is not used.</w:t>
      </w:r>
    </w:p>
    <w:p w:rsidR="00FF31F2" w:rsidRPr="008B4E74" w:rsidRDefault="00FF31F2" w:rsidP="00555904">
      <w:pPr>
        <w:pStyle w:val="ECCParagraph"/>
        <w:rPr>
          <w:szCs w:val="20"/>
        </w:rPr>
      </w:pPr>
      <w:r w:rsidRPr="008B4E74">
        <w:rPr>
          <w:szCs w:val="20"/>
        </w:rPr>
        <w:t xml:space="preserve">Besides the 142 links in the 6.2 GHz and 6.7 GHz bands operated by </w:t>
      </w:r>
      <w:proofErr w:type="spellStart"/>
      <w:r w:rsidRPr="008B4E74">
        <w:rPr>
          <w:szCs w:val="20"/>
        </w:rPr>
        <w:t>Teracom</w:t>
      </w:r>
      <w:proofErr w:type="spellEnd"/>
      <w:r w:rsidRPr="008B4E74">
        <w:rPr>
          <w:szCs w:val="20"/>
        </w:rPr>
        <w:t xml:space="preserve"> AB, there is 16 more links in the 6.2 GHz band operated by </w:t>
      </w:r>
      <w:r w:rsidR="009A56F8" w:rsidRPr="008B4E74">
        <w:rPr>
          <w:szCs w:val="20"/>
        </w:rPr>
        <w:t xml:space="preserve">one </w:t>
      </w:r>
      <w:r w:rsidR="006F42CB" w:rsidRPr="008B4E74">
        <w:rPr>
          <w:szCs w:val="20"/>
        </w:rPr>
        <w:t xml:space="preserve">(1) </w:t>
      </w:r>
      <w:r w:rsidR="009A56F8" w:rsidRPr="008B4E74">
        <w:rPr>
          <w:szCs w:val="20"/>
        </w:rPr>
        <w:t>othe</w:t>
      </w:r>
      <w:r w:rsidRPr="008B4E74">
        <w:rPr>
          <w:szCs w:val="20"/>
        </w:rPr>
        <w:t xml:space="preserve">r operator.  </w:t>
      </w:r>
    </w:p>
    <w:p w:rsidR="007C3AB6" w:rsidRPr="008B4E74" w:rsidRDefault="007C3AB6" w:rsidP="009A5C4F">
      <w:pPr>
        <w:pStyle w:val="ECCAnnexheading2"/>
      </w:pPr>
      <w:r w:rsidRPr="008B4E74">
        <w:t>Predicted Perfomance</w:t>
      </w:r>
    </w:p>
    <w:p w:rsidR="007C3AB6" w:rsidRPr="008B4E74" w:rsidRDefault="007C3AB6" w:rsidP="004B1EBB">
      <w:pPr>
        <w:pStyle w:val="ECCParagraph"/>
      </w:pPr>
      <w:r w:rsidRPr="008B4E74">
        <w:t xml:space="preserve">The </w:t>
      </w:r>
      <w:r w:rsidR="00220C90" w:rsidRPr="008B4E74">
        <w:fldChar w:fldCharType="begin"/>
      </w:r>
      <w:r w:rsidR="00220C90" w:rsidRPr="008B4E74">
        <w:instrText xml:space="preserve"> REF _Ref404932281 \h </w:instrText>
      </w:r>
      <w:r w:rsidR="00220C90" w:rsidRPr="008B4E74">
        <w:fldChar w:fldCharType="separate"/>
      </w:r>
      <w:r w:rsidR="006D7D3C" w:rsidRPr="008B4E74">
        <w:t xml:space="preserve">Figure </w:t>
      </w:r>
      <w:r w:rsidR="006D7D3C" w:rsidRPr="008B4E74">
        <w:rPr>
          <w:noProof/>
        </w:rPr>
        <w:t>34</w:t>
      </w:r>
      <w:r w:rsidR="00220C90" w:rsidRPr="008B4E74">
        <w:fldChar w:fldCharType="end"/>
      </w:r>
      <w:r w:rsidRPr="008B4E74">
        <w:t xml:space="preserve"> below show the average predicted availability with respect to wave propagation (by using </w:t>
      </w:r>
      <w:r w:rsidR="00A9236A" w:rsidRPr="008B4E74">
        <w:t xml:space="preserve">Recommendation </w:t>
      </w:r>
      <w:r w:rsidRPr="008B4E74">
        <w:t>ITU-R P</w:t>
      </w:r>
      <w:r w:rsidR="00A9236A" w:rsidRPr="008B4E74">
        <w:t>.</w:t>
      </w:r>
      <w:r w:rsidRPr="008B4E74">
        <w:t>530-10</w:t>
      </w:r>
      <w:r w:rsidR="00A9236A" w:rsidRPr="008B4E74">
        <w:t xml:space="preserve"> </w:t>
      </w:r>
      <w:r w:rsidR="000C4B82" w:rsidRPr="008B4E74">
        <w:fldChar w:fldCharType="begin"/>
      </w:r>
      <w:r w:rsidR="000C4B82" w:rsidRPr="008B4E74">
        <w:instrText xml:space="preserve"> REF _Ref419208907 \n \h </w:instrText>
      </w:r>
      <w:r w:rsidR="000C4B82" w:rsidRPr="008B4E74">
        <w:fldChar w:fldCharType="separate"/>
      </w:r>
      <w:r w:rsidR="000C4B82" w:rsidRPr="008B4E74">
        <w:t>[16]</w:t>
      </w:r>
      <w:r w:rsidR="000C4B82" w:rsidRPr="008B4E74">
        <w:fldChar w:fldCharType="end"/>
      </w:r>
      <w:r w:rsidRPr="008B4E74">
        <w:t xml:space="preserve">), but not including hardware failure, for the about 130 </w:t>
      </w:r>
      <w:r w:rsidR="00EE7849" w:rsidRPr="008B4E74">
        <w:t xml:space="preserve">of the </w:t>
      </w:r>
      <w:r w:rsidRPr="008B4E74">
        <w:t>links comprising the previous Swedish Long Haul radio network in the L6 GHz and U6 GHz frequency bands.</w:t>
      </w:r>
    </w:p>
    <w:p w:rsidR="007C3AB6" w:rsidRPr="008B4E74" w:rsidRDefault="007C3AB6" w:rsidP="004B1EBB">
      <w:pPr>
        <w:pStyle w:val="ECCParagraph"/>
      </w:pPr>
      <w:r w:rsidRPr="008B4E74">
        <w:t xml:space="preserve">The average predicted availability for the previous installed STM-1 radios using fixed modulation are </w:t>
      </w:r>
      <w:r w:rsidRPr="008B4E74">
        <w:rPr>
          <w:b/>
        </w:rPr>
        <w:t>99.9970%</w:t>
      </w:r>
      <w:r w:rsidRPr="008B4E74">
        <w:t xml:space="preserve"> per link. </w:t>
      </w:r>
    </w:p>
    <w:p w:rsidR="007C3AB6" w:rsidRPr="008B4E74" w:rsidRDefault="007C3AB6" w:rsidP="007C3AB6"/>
    <w:p w:rsidR="009B2170" w:rsidRPr="008B4E74" w:rsidRDefault="007C3AB6" w:rsidP="006437B7">
      <w:pPr>
        <w:keepNext/>
      </w:pPr>
      <w:r w:rsidRPr="008B4E74">
        <w:rPr>
          <w:noProof/>
          <w:lang w:val="da-DK" w:eastAsia="da-DK"/>
        </w:rPr>
        <w:drawing>
          <wp:inline distT="0" distB="0" distL="0" distR="0" wp14:anchorId="240A7A0D" wp14:editId="40F90982">
            <wp:extent cx="6120765" cy="3137309"/>
            <wp:effectExtent l="19050" t="0" r="0" b="0"/>
            <wp:docPr id="5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6120765" cy="3137309"/>
                    </a:xfrm>
                    <a:prstGeom prst="rect">
                      <a:avLst/>
                    </a:prstGeom>
                    <a:noFill/>
                    <a:ln w="9525">
                      <a:noFill/>
                      <a:miter lim="800000"/>
                      <a:headEnd/>
                      <a:tailEnd/>
                    </a:ln>
                  </pic:spPr>
                </pic:pic>
              </a:graphicData>
            </a:graphic>
          </wp:inline>
        </w:drawing>
      </w:r>
    </w:p>
    <w:p w:rsidR="007C3AB6" w:rsidRPr="008B4E74" w:rsidRDefault="009B2170" w:rsidP="006437B7">
      <w:pPr>
        <w:pStyle w:val="Caption"/>
      </w:pPr>
      <w:bookmarkStart w:id="3047" w:name="_Ref404932281"/>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34</w:t>
      </w:r>
      <w:r w:rsidRPr="008B4E74">
        <w:fldChar w:fldCharType="end"/>
      </w:r>
      <w:bookmarkEnd w:id="3047"/>
      <w:r w:rsidRPr="008B4E74">
        <w:t>: Prediction Availability 64</w:t>
      </w:r>
      <w:r w:rsidR="00393AA4">
        <w:t xml:space="preserve"> </w:t>
      </w:r>
      <w:r w:rsidRPr="008B4E74">
        <w:t>QAM/40 MHz vs. AMR</w:t>
      </w:r>
      <w:r w:rsidR="000C4B82" w:rsidRPr="008B4E74">
        <w:t xml:space="preserve"> </w:t>
      </w:r>
      <w:r w:rsidRPr="008B4E74">
        <w:t>40</w:t>
      </w:r>
      <w:r w:rsidR="000C4B82" w:rsidRPr="008B4E74">
        <w:t xml:space="preserve"> </w:t>
      </w:r>
      <w:r w:rsidRPr="008B4E74">
        <w:t>MHz and AMR</w:t>
      </w:r>
      <w:r w:rsidR="000C4B82" w:rsidRPr="008B4E74">
        <w:t xml:space="preserve"> </w:t>
      </w:r>
      <w:r w:rsidRPr="008B4E74">
        <w:t>56</w:t>
      </w:r>
      <w:r w:rsidR="000C4B82" w:rsidRPr="008B4E74">
        <w:t xml:space="preserve"> </w:t>
      </w:r>
      <w:r w:rsidRPr="008B4E74">
        <w:t>MHz</w:t>
      </w:r>
    </w:p>
    <w:p w:rsidR="007C3AB6" w:rsidRPr="008B4E74" w:rsidRDefault="007C3AB6" w:rsidP="004B1EBB">
      <w:pPr>
        <w:pStyle w:val="ECCParagraph"/>
      </w:pPr>
      <w:r w:rsidRPr="008B4E74">
        <w:lastRenderedPageBreak/>
        <w:t xml:space="preserve">Given that new radio systems use adaptive modulation and are installed on the same paths, the predicted availability at various combinations of modulation and channel bandwidth is given in the </w:t>
      </w:r>
      <w:r w:rsidR="00220C90" w:rsidRPr="008B4E74">
        <w:fldChar w:fldCharType="begin"/>
      </w:r>
      <w:r w:rsidR="00220C90" w:rsidRPr="008B4E74">
        <w:instrText xml:space="preserve"> REF _Ref404931113 \h </w:instrText>
      </w:r>
      <w:r w:rsidR="00220C90" w:rsidRPr="008B4E74">
        <w:fldChar w:fldCharType="separate"/>
      </w:r>
      <w:r w:rsidR="006D7D3C" w:rsidRPr="008B4E74">
        <w:t xml:space="preserve">Table </w:t>
      </w:r>
      <w:r w:rsidR="006D7D3C" w:rsidRPr="008B4E74">
        <w:rPr>
          <w:noProof/>
        </w:rPr>
        <w:t>25</w:t>
      </w:r>
      <w:r w:rsidR="00220C90" w:rsidRPr="008B4E74">
        <w:fldChar w:fldCharType="end"/>
      </w:r>
      <w:r w:rsidRPr="008B4E74">
        <w:t xml:space="preserve"> below:</w:t>
      </w:r>
    </w:p>
    <w:p w:rsidR="009B2170" w:rsidRPr="008B4E74" w:rsidRDefault="009B2170" w:rsidP="006437B7">
      <w:pPr>
        <w:pStyle w:val="Caption"/>
        <w:keepNext/>
      </w:pPr>
      <w:bookmarkStart w:id="3048" w:name="_Ref404931113"/>
      <w:r w:rsidRPr="008B4E74">
        <w:t xml:space="preserve">Table </w:t>
      </w:r>
      <w:r w:rsidRPr="008B4E74">
        <w:fldChar w:fldCharType="begin"/>
      </w:r>
      <w:r w:rsidRPr="008B4E74">
        <w:instrText xml:space="preserve"> SEQ Table \* ARABIC </w:instrText>
      </w:r>
      <w:r w:rsidRPr="008B4E74">
        <w:fldChar w:fldCharType="separate"/>
      </w:r>
      <w:r w:rsidR="006D7D3C" w:rsidRPr="008B4E74">
        <w:rPr>
          <w:noProof/>
        </w:rPr>
        <w:t>25</w:t>
      </w:r>
      <w:r w:rsidRPr="008B4E74">
        <w:fldChar w:fldCharType="end"/>
      </w:r>
      <w:bookmarkEnd w:id="3048"/>
      <w:r w:rsidRPr="008B4E74">
        <w:t>: Availability as a function of modulation and channel bandwidth</w:t>
      </w:r>
    </w:p>
    <w:tbl>
      <w:tblPr>
        <w:tblW w:w="0" w:type="auto"/>
        <w:tblInd w:w="138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5"/>
        <w:gridCol w:w="2409"/>
        <w:gridCol w:w="2268"/>
      </w:tblGrid>
      <w:tr w:rsidR="007C3AB6" w:rsidRPr="008B4E74" w:rsidTr="004B1EBB">
        <w:trPr>
          <w:tblHeader/>
        </w:trPr>
        <w:tc>
          <w:tcPr>
            <w:tcW w:w="1985" w:type="dxa"/>
            <w:tcBorders>
              <w:right w:val="single" w:sz="8" w:space="0" w:color="FFFFFF"/>
            </w:tcBorders>
            <w:shd w:val="clear" w:color="auto" w:fill="D2232A"/>
            <w:vAlign w:val="center"/>
          </w:tcPr>
          <w:p w:rsidR="007C3AB6" w:rsidRPr="008B4E74" w:rsidRDefault="007C3AB6" w:rsidP="007C3AB6">
            <w:pPr>
              <w:spacing w:line="288" w:lineRule="auto"/>
              <w:jc w:val="center"/>
              <w:rPr>
                <w:b/>
                <w:color w:val="FFFFFF" w:themeColor="background1"/>
              </w:rPr>
            </w:pPr>
            <w:r w:rsidRPr="008B4E74">
              <w:rPr>
                <w:b/>
                <w:color w:val="FFFFFF" w:themeColor="background1"/>
              </w:rPr>
              <w:t>Modulation</w:t>
            </w:r>
          </w:p>
        </w:tc>
        <w:tc>
          <w:tcPr>
            <w:tcW w:w="2409" w:type="dxa"/>
            <w:tcBorders>
              <w:left w:val="single" w:sz="8" w:space="0" w:color="FFFFFF"/>
              <w:right w:val="single" w:sz="8" w:space="0" w:color="FFFFFF"/>
            </w:tcBorders>
            <w:shd w:val="clear" w:color="auto" w:fill="D2232A"/>
            <w:vAlign w:val="center"/>
          </w:tcPr>
          <w:p w:rsidR="007C3AB6" w:rsidRPr="008B4E74" w:rsidRDefault="007C3AB6" w:rsidP="007C3AB6">
            <w:pPr>
              <w:spacing w:line="288" w:lineRule="auto"/>
              <w:jc w:val="center"/>
              <w:rPr>
                <w:b/>
                <w:color w:val="FFFFFF" w:themeColor="background1"/>
              </w:rPr>
            </w:pPr>
            <w:r w:rsidRPr="008B4E74">
              <w:rPr>
                <w:b/>
                <w:color w:val="FFFFFF" w:themeColor="background1"/>
              </w:rPr>
              <w:t>40 MHz BW</w:t>
            </w:r>
          </w:p>
        </w:tc>
        <w:tc>
          <w:tcPr>
            <w:tcW w:w="2268" w:type="dxa"/>
            <w:tcBorders>
              <w:left w:val="single" w:sz="8" w:space="0" w:color="FFFFFF"/>
            </w:tcBorders>
            <w:shd w:val="clear" w:color="auto" w:fill="D2232A"/>
            <w:vAlign w:val="center"/>
          </w:tcPr>
          <w:p w:rsidR="007C3AB6" w:rsidRPr="008B4E74" w:rsidRDefault="007C3AB6" w:rsidP="007C3AB6">
            <w:pPr>
              <w:spacing w:line="288" w:lineRule="auto"/>
              <w:jc w:val="center"/>
              <w:rPr>
                <w:b/>
                <w:color w:val="FFFFFF" w:themeColor="background1"/>
              </w:rPr>
            </w:pPr>
            <w:r w:rsidRPr="008B4E74">
              <w:rPr>
                <w:b/>
                <w:color w:val="FFFFFF" w:themeColor="background1"/>
              </w:rPr>
              <w:t>56 MHz BW</w:t>
            </w:r>
          </w:p>
        </w:tc>
      </w:tr>
      <w:tr w:rsidR="007C3AB6" w:rsidRPr="008B4E74" w:rsidTr="004B1EBB">
        <w:tc>
          <w:tcPr>
            <w:tcW w:w="1985" w:type="dxa"/>
            <w:vAlign w:val="center"/>
          </w:tcPr>
          <w:p w:rsidR="007C3AB6" w:rsidRPr="008B4E74" w:rsidRDefault="007C3AB6" w:rsidP="000C4B82">
            <w:pPr>
              <w:spacing w:line="288" w:lineRule="auto"/>
            </w:pPr>
            <w:r w:rsidRPr="008B4E74">
              <w:t>4</w:t>
            </w:r>
            <w:r w:rsidR="00393AA4">
              <w:t xml:space="preserve"> </w:t>
            </w:r>
            <w:r w:rsidRPr="008B4E74">
              <w:t>QAM</w:t>
            </w:r>
          </w:p>
        </w:tc>
        <w:tc>
          <w:tcPr>
            <w:tcW w:w="2409" w:type="dxa"/>
            <w:vAlign w:val="center"/>
          </w:tcPr>
          <w:p w:rsidR="007C3AB6" w:rsidRPr="008B4E74" w:rsidRDefault="007C3AB6" w:rsidP="000C4B82">
            <w:pPr>
              <w:spacing w:line="288" w:lineRule="auto"/>
            </w:pPr>
            <w:r w:rsidRPr="008B4E74">
              <w:t>99.9998%</w:t>
            </w:r>
          </w:p>
        </w:tc>
        <w:tc>
          <w:tcPr>
            <w:tcW w:w="2268" w:type="dxa"/>
            <w:vAlign w:val="center"/>
          </w:tcPr>
          <w:p w:rsidR="007C3AB6" w:rsidRPr="008B4E74" w:rsidRDefault="007C3AB6" w:rsidP="000C4B82">
            <w:pPr>
              <w:spacing w:line="288" w:lineRule="auto"/>
            </w:pPr>
            <w:r w:rsidRPr="008B4E74">
              <w:t>99.9997%</w:t>
            </w:r>
          </w:p>
        </w:tc>
      </w:tr>
      <w:tr w:rsidR="007C3AB6" w:rsidRPr="008B4E74" w:rsidTr="004B1EBB">
        <w:tc>
          <w:tcPr>
            <w:tcW w:w="1985" w:type="dxa"/>
            <w:vAlign w:val="center"/>
          </w:tcPr>
          <w:p w:rsidR="007C3AB6" w:rsidRPr="008B4E74" w:rsidRDefault="007C3AB6" w:rsidP="000C4B82">
            <w:pPr>
              <w:spacing w:line="288" w:lineRule="auto"/>
            </w:pPr>
            <w:r w:rsidRPr="008B4E74">
              <w:t>64</w:t>
            </w:r>
            <w:r w:rsidR="00393AA4">
              <w:t xml:space="preserve"> </w:t>
            </w:r>
            <w:r w:rsidRPr="008B4E74">
              <w:t>QAM</w:t>
            </w:r>
          </w:p>
        </w:tc>
        <w:tc>
          <w:tcPr>
            <w:tcW w:w="2409" w:type="dxa"/>
            <w:vAlign w:val="center"/>
          </w:tcPr>
          <w:p w:rsidR="007C3AB6" w:rsidRPr="008B4E74" w:rsidRDefault="007C3AB6" w:rsidP="000C4B82">
            <w:pPr>
              <w:spacing w:line="288" w:lineRule="auto"/>
            </w:pPr>
            <w:r w:rsidRPr="008B4E74">
              <w:t>99.9989%</w:t>
            </w:r>
          </w:p>
        </w:tc>
        <w:tc>
          <w:tcPr>
            <w:tcW w:w="2268" w:type="dxa"/>
            <w:vAlign w:val="center"/>
          </w:tcPr>
          <w:p w:rsidR="007C3AB6" w:rsidRPr="008B4E74" w:rsidRDefault="001C6561" w:rsidP="000C4B82">
            <w:pPr>
              <w:spacing w:line="288" w:lineRule="auto"/>
            </w:pPr>
            <w:r>
              <w:t>99.</w:t>
            </w:r>
            <w:r w:rsidR="007C3AB6" w:rsidRPr="008B4E74">
              <w:t>9982%</w:t>
            </w:r>
          </w:p>
        </w:tc>
      </w:tr>
      <w:tr w:rsidR="007C3AB6" w:rsidRPr="008B4E74" w:rsidTr="004B1EBB">
        <w:tc>
          <w:tcPr>
            <w:tcW w:w="1985" w:type="dxa"/>
            <w:vAlign w:val="center"/>
          </w:tcPr>
          <w:p w:rsidR="007C3AB6" w:rsidRPr="008B4E74" w:rsidRDefault="007C3AB6" w:rsidP="000C4B82">
            <w:pPr>
              <w:spacing w:line="288" w:lineRule="auto"/>
            </w:pPr>
            <w:r w:rsidRPr="008B4E74">
              <w:t>512</w:t>
            </w:r>
            <w:r w:rsidR="00393AA4">
              <w:t xml:space="preserve"> </w:t>
            </w:r>
            <w:r w:rsidRPr="008B4E74">
              <w:t>QAM</w:t>
            </w:r>
          </w:p>
        </w:tc>
        <w:tc>
          <w:tcPr>
            <w:tcW w:w="2409" w:type="dxa"/>
            <w:vAlign w:val="center"/>
          </w:tcPr>
          <w:p w:rsidR="007C3AB6" w:rsidRPr="008B4E74" w:rsidRDefault="007C3AB6" w:rsidP="000C4B82">
            <w:pPr>
              <w:spacing w:line="288" w:lineRule="auto"/>
            </w:pPr>
            <w:r w:rsidRPr="008B4E74">
              <w:t>99.9917%</w:t>
            </w:r>
          </w:p>
        </w:tc>
        <w:tc>
          <w:tcPr>
            <w:tcW w:w="2268" w:type="dxa"/>
            <w:vAlign w:val="center"/>
          </w:tcPr>
          <w:p w:rsidR="007C3AB6" w:rsidRPr="008B4E74" w:rsidRDefault="007C3AB6" w:rsidP="000C4B82">
            <w:pPr>
              <w:spacing w:line="288" w:lineRule="auto"/>
            </w:pPr>
            <w:r w:rsidRPr="008B4E74">
              <w:t>99.9875%</w:t>
            </w:r>
          </w:p>
        </w:tc>
      </w:tr>
    </w:tbl>
    <w:p w:rsidR="007C3AB6" w:rsidRPr="008B4E74" w:rsidRDefault="007C3AB6" w:rsidP="007C3AB6"/>
    <w:p w:rsidR="00D71A81" w:rsidRPr="008B4E74" w:rsidRDefault="007C3AB6" w:rsidP="004B1EBB">
      <w:pPr>
        <w:pStyle w:val="ECCParagraph"/>
      </w:pPr>
      <w:r w:rsidRPr="008B4E74">
        <w:t>The results indicate that the same availability as fixed modulation STM- radios with 29.65 MHz respectively 40 MHz channel bandwidth can be reached by using adaptive modulation at 56 MHz channel bandwidth, at least for the most prioritized traffic by using lower modulations rate</w:t>
      </w:r>
      <w:r w:rsidR="00D71A81" w:rsidRPr="008B4E74">
        <w:t>.</w:t>
      </w:r>
    </w:p>
    <w:p w:rsidR="006F42CB" w:rsidRPr="008B4E74" w:rsidRDefault="002B64DC" w:rsidP="004B1EBB">
      <w:pPr>
        <w:pStyle w:val="ECCParagraph"/>
      </w:pPr>
      <w:r w:rsidRPr="008B4E74">
        <w:t xml:space="preserve">During normal propagation conditions a new radio system provides significantly higher capacity, over 400 Mbit/s per RF channel, compared to the previous radio system. </w:t>
      </w:r>
    </w:p>
    <w:p w:rsidR="006F42CB" w:rsidRPr="008B4E74" w:rsidRDefault="006F42CB" w:rsidP="006F42CB">
      <w:pPr>
        <w:pStyle w:val="ECCAnnexheading2"/>
      </w:pPr>
      <w:r w:rsidRPr="008B4E74">
        <w:t>Future spectrum needs</w:t>
      </w:r>
    </w:p>
    <w:p w:rsidR="006F42CB" w:rsidRPr="008B4E74" w:rsidRDefault="000306C1" w:rsidP="004B1EBB">
      <w:pPr>
        <w:pStyle w:val="ECCParagraph"/>
      </w:pPr>
      <w:r w:rsidRPr="008B4E74">
        <w:t xml:space="preserve">The number of radio links in the L6 GHz and U6 GHz bands has been more or less constant in Sweden for the last 10 years. The </w:t>
      </w:r>
      <w:r w:rsidR="00947A21" w:rsidRPr="008B4E74">
        <w:t>volume</w:t>
      </w:r>
      <w:r w:rsidRPr="008B4E74">
        <w:t xml:space="preserve"> of </w:t>
      </w:r>
      <w:r w:rsidR="00947A21" w:rsidRPr="008B4E74">
        <w:t xml:space="preserve">radio </w:t>
      </w:r>
      <w:r w:rsidRPr="008B4E74">
        <w:t>links in the 8 GHz bands have increased substantially between the years 2006 and 2013</w:t>
      </w:r>
      <w:r w:rsidR="00A14132" w:rsidRPr="008B4E74">
        <w:t xml:space="preserve">. The trend is that </w:t>
      </w:r>
      <w:r w:rsidRPr="008B4E74">
        <w:t xml:space="preserve">the spectrum utilization </w:t>
      </w:r>
      <w:r w:rsidR="00A14132" w:rsidRPr="008B4E74">
        <w:t xml:space="preserve">is increasing </w:t>
      </w:r>
      <w:r w:rsidRPr="008B4E74">
        <w:t xml:space="preserve">since the majority of </w:t>
      </w:r>
      <w:r w:rsidR="00A14132" w:rsidRPr="008B4E74">
        <w:t xml:space="preserve">applications for new radio links in the 8 GHz are </w:t>
      </w:r>
      <w:r w:rsidRPr="008B4E74">
        <w:t xml:space="preserve">using 56 MHz channel bandwidth. </w:t>
      </w:r>
    </w:p>
    <w:p w:rsidR="006F42CB" w:rsidRPr="008B4E74" w:rsidRDefault="006F42CB" w:rsidP="009A5C4F">
      <w:pPr>
        <w:tabs>
          <w:tab w:val="left" w:pos="6313"/>
        </w:tabs>
      </w:pPr>
      <w:r w:rsidRPr="008B4E74">
        <w:tab/>
      </w:r>
    </w:p>
    <w:p w:rsidR="006F42CB" w:rsidRPr="008B4E74" w:rsidRDefault="006F42CB" w:rsidP="004B1EBB">
      <w:pPr>
        <w:pStyle w:val="ECCParagraph"/>
        <w:keepNext/>
        <w:jc w:val="center"/>
      </w:pPr>
      <w:r w:rsidRPr="008B4E74">
        <w:rPr>
          <w:noProof/>
          <w:lang w:val="da-DK" w:eastAsia="da-DK"/>
        </w:rPr>
        <w:drawing>
          <wp:inline distT="0" distB="0" distL="0" distR="0" wp14:anchorId="2CEE9054" wp14:editId="5723A0A9">
            <wp:extent cx="5400000" cy="3733200"/>
            <wp:effectExtent l="0" t="0" r="0" b="635"/>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3733200"/>
                    </a:xfrm>
                    <a:prstGeom prst="rect">
                      <a:avLst/>
                    </a:prstGeom>
                    <a:noFill/>
                    <a:ln>
                      <a:noFill/>
                    </a:ln>
                  </pic:spPr>
                </pic:pic>
              </a:graphicData>
            </a:graphic>
          </wp:inline>
        </w:drawing>
      </w:r>
    </w:p>
    <w:p w:rsidR="00FA0B19" w:rsidRPr="008B4E74" w:rsidRDefault="006F42CB" w:rsidP="00DD3582">
      <w:pPr>
        <w:pStyle w:val="Caption"/>
      </w:pPr>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35</w:t>
      </w:r>
      <w:r w:rsidRPr="008B4E74">
        <w:fldChar w:fldCharType="end"/>
      </w:r>
      <w:r w:rsidR="009B2170" w:rsidRPr="008B4E74">
        <w:t>:</w:t>
      </w:r>
      <w:r w:rsidRPr="008B4E74">
        <w:t xml:space="preserve"> Microwave radio links in Sweden</w:t>
      </w:r>
    </w:p>
    <w:p w:rsidR="00CB17E7" w:rsidRPr="008B4E74" w:rsidRDefault="00CB17E7" w:rsidP="006F42CB">
      <w:pPr>
        <w:pStyle w:val="NormalWeb"/>
        <w:rPr>
          <w:rFonts w:ascii="Arial" w:hAnsi="Arial" w:cs="Arial"/>
          <w:sz w:val="20"/>
          <w:szCs w:val="20"/>
          <w:lang w:val="en-GB"/>
        </w:rPr>
      </w:pPr>
    </w:p>
    <w:p w:rsidR="00CB17E7" w:rsidRPr="008B4E74" w:rsidRDefault="00CB17E7" w:rsidP="006F42CB">
      <w:pPr>
        <w:pStyle w:val="NormalWeb"/>
        <w:rPr>
          <w:rFonts w:ascii="Arial" w:hAnsi="Arial" w:cs="Arial"/>
          <w:sz w:val="20"/>
          <w:szCs w:val="20"/>
          <w:lang w:val="en-GB"/>
        </w:rPr>
      </w:pPr>
    </w:p>
    <w:p w:rsidR="00990381" w:rsidRPr="008B4E74" w:rsidRDefault="00990381" w:rsidP="006F42CB">
      <w:pPr>
        <w:pStyle w:val="NormalWeb"/>
        <w:rPr>
          <w:rFonts w:ascii="Arial" w:hAnsi="Arial" w:cs="Arial"/>
          <w:sz w:val="20"/>
          <w:szCs w:val="20"/>
          <w:lang w:val="en-GB"/>
        </w:rPr>
      </w:pPr>
      <w:r w:rsidRPr="008B4E74">
        <w:rPr>
          <w:rFonts w:ascii="Arial" w:hAnsi="Arial" w:cs="Arial"/>
          <w:sz w:val="20"/>
          <w:szCs w:val="20"/>
          <w:lang w:val="en-GB"/>
        </w:rPr>
        <w:lastRenderedPageBreak/>
        <w:t>The Digital Agenda set by the EU contains specific broadband goals:</w:t>
      </w:r>
    </w:p>
    <w:p w:rsidR="00990381" w:rsidRPr="008B4E74" w:rsidRDefault="00990381" w:rsidP="004B1EBB">
      <w:pPr>
        <w:pStyle w:val="ECCParBulleted"/>
      </w:pPr>
      <w:r w:rsidRPr="008B4E74">
        <w:t>The entire EU to be covered by broadband above 30 Mbit/s by year 2020</w:t>
      </w:r>
      <w:r w:rsidR="004B1EBB" w:rsidRPr="008B4E74">
        <w:t>;</w:t>
      </w:r>
    </w:p>
    <w:p w:rsidR="00990381" w:rsidRPr="008B4E74" w:rsidRDefault="00990381" w:rsidP="004B1EBB">
      <w:pPr>
        <w:pStyle w:val="ECCParBulleted"/>
      </w:pPr>
      <w:r w:rsidRPr="008B4E74">
        <w:t>50% of the EU to subscribe to broadband above 100 Mbit/s by year 2020</w:t>
      </w:r>
      <w:r w:rsidR="004B1EBB" w:rsidRPr="008B4E74">
        <w:t>.</w:t>
      </w:r>
    </w:p>
    <w:p w:rsidR="004B1EBB" w:rsidRPr="008B4E74" w:rsidRDefault="004B1EBB" w:rsidP="004B1EBB">
      <w:pPr>
        <w:pStyle w:val="ECCParBulleted"/>
        <w:numPr>
          <w:ilvl w:val="0"/>
          <w:numId w:val="0"/>
        </w:numPr>
        <w:ind w:left="340" w:hanging="340"/>
      </w:pPr>
    </w:p>
    <w:p w:rsidR="006F42CB" w:rsidRPr="008B4E74" w:rsidRDefault="00780F21" w:rsidP="004B1EBB">
      <w:pPr>
        <w:pStyle w:val="ECCParagraph"/>
      </w:pPr>
      <w:r w:rsidRPr="008B4E74">
        <w:t xml:space="preserve">The Swedish </w:t>
      </w:r>
      <w:r w:rsidR="006F42CB" w:rsidRPr="008B4E74">
        <w:t xml:space="preserve">Government’s Broadband Strategy </w:t>
      </w:r>
      <w:r w:rsidR="000306C1" w:rsidRPr="008B4E74">
        <w:t>has</w:t>
      </w:r>
      <w:r w:rsidRPr="008B4E74">
        <w:t xml:space="preserve"> the </w:t>
      </w:r>
      <w:r w:rsidR="006F42CB" w:rsidRPr="008B4E74">
        <w:t xml:space="preserve">objective </w:t>
      </w:r>
      <w:r w:rsidRPr="008B4E74">
        <w:t>t</w:t>
      </w:r>
      <w:r w:rsidR="006F42CB" w:rsidRPr="008B4E74">
        <w:t>hat 90</w:t>
      </w:r>
      <w:r w:rsidRPr="008B4E74">
        <w:t xml:space="preserve">% </w:t>
      </w:r>
      <w:r w:rsidR="006F42CB" w:rsidRPr="008B4E74">
        <w:t>of all households and businesses should have access to broadband at a rate of at least 100 Mb</w:t>
      </w:r>
      <w:r w:rsidR="001807F8" w:rsidRPr="008B4E74">
        <w:t>it/s</w:t>
      </w:r>
      <w:r w:rsidR="006F42CB" w:rsidRPr="008B4E74">
        <w:t xml:space="preserve"> by </w:t>
      </w:r>
      <w:r w:rsidRPr="008B4E74">
        <w:t xml:space="preserve">year </w:t>
      </w:r>
      <w:r w:rsidR="006F42CB" w:rsidRPr="008B4E74">
        <w:t>2020.</w:t>
      </w:r>
      <w:r w:rsidRPr="008B4E74">
        <w:t xml:space="preserve"> In dense populated areas existing and new optical </w:t>
      </w:r>
      <w:proofErr w:type="spellStart"/>
      <w:r w:rsidR="000306C1" w:rsidRPr="008B4E74">
        <w:t>fiber</w:t>
      </w:r>
      <w:proofErr w:type="spellEnd"/>
      <w:r w:rsidRPr="008B4E74">
        <w:t xml:space="preserve"> </w:t>
      </w:r>
      <w:r w:rsidR="00A26C69" w:rsidRPr="008B4E74">
        <w:t>cable</w:t>
      </w:r>
      <w:r w:rsidRPr="008B4E74">
        <w:t xml:space="preserve"> </w:t>
      </w:r>
      <w:r w:rsidR="00410C70" w:rsidRPr="008B4E74">
        <w:t xml:space="preserve">will </w:t>
      </w:r>
      <w:r w:rsidRPr="008B4E74">
        <w:t>be used in the infrastructure, but in many</w:t>
      </w:r>
      <w:r w:rsidR="007403CB" w:rsidRPr="008B4E74">
        <w:t xml:space="preserve"> other</w:t>
      </w:r>
      <w:r w:rsidRPr="008B4E74">
        <w:t xml:space="preserve"> areas </w:t>
      </w:r>
      <w:r w:rsidR="00A26C69" w:rsidRPr="008B4E74">
        <w:t>could</w:t>
      </w:r>
      <w:r w:rsidRPr="008B4E74">
        <w:t xml:space="preserve"> </w:t>
      </w:r>
      <w:r w:rsidR="001807F8" w:rsidRPr="008B4E74">
        <w:t xml:space="preserve">new </w:t>
      </w:r>
      <w:r w:rsidRPr="008B4E74">
        <w:t>high capacity (</w:t>
      </w:r>
      <w:proofErr w:type="spellStart"/>
      <w:r w:rsidRPr="008B4E74">
        <w:t>nxGbit</w:t>
      </w:r>
      <w:proofErr w:type="spellEnd"/>
      <w:r w:rsidRPr="008B4E74">
        <w:t xml:space="preserve">/s) microwave radio links in the lower frequency bands be </w:t>
      </w:r>
      <w:r w:rsidR="00A26C69" w:rsidRPr="008B4E74">
        <w:t xml:space="preserve">a more </w:t>
      </w:r>
      <w:r w:rsidR="00410C70" w:rsidRPr="008B4E74">
        <w:t>viable solution for infrastructure support where longer paths are required.</w:t>
      </w:r>
    </w:p>
    <w:p w:rsidR="00332B63" w:rsidRPr="008B4E74" w:rsidRDefault="00BD6945" w:rsidP="009455A3">
      <w:pPr>
        <w:pStyle w:val="ECCAnnexheading3"/>
      </w:pPr>
      <w:r w:rsidRPr="008B4E74">
        <w:t xml:space="preserve">Experience from frequency band </w:t>
      </w:r>
      <w:r w:rsidR="0056401E" w:rsidRPr="008B4E74">
        <w:t>restructuring</w:t>
      </w:r>
      <w:r w:rsidRPr="008B4E74">
        <w:t xml:space="preserve"> in Sweden</w:t>
      </w:r>
    </w:p>
    <w:p w:rsidR="00332B63" w:rsidRPr="008B4E74" w:rsidRDefault="00332B63" w:rsidP="004B1EBB">
      <w:pPr>
        <w:pStyle w:val="ECCParagraph"/>
      </w:pPr>
      <w:r w:rsidRPr="008B4E74">
        <w:t xml:space="preserve">The following </w:t>
      </w:r>
      <w:r w:rsidR="00196CF5" w:rsidRPr="008B4E74">
        <w:t xml:space="preserve">two examples </w:t>
      </w:r>
      <w:r w:rsidR="00BD71A8" w:rsidRPr="008B4E74">
        <w:t>refer</w:t>
      </w:r>
      <w:r w:rsidR="00CF4A41" w:rsidRPr="008B4E74">
        <w:t xml:space="preserve"> to</w:t>
      </w:r>
      <w:r w:rsidR="007F6F50" w:rsidRPr="008B4E74">
        <w:t xml:space="preserve"> the </w:t>
      </w:r>
      <w:r w:rsidR="00196CF5" w:rsidRPr="008B4E74">
        <w:t xml:space="preserve">successful </w:t>
      </w:r>
      <w:r w:rsidR="0056401E" w:rsidRPr="008B4E74">
        <w:t>change</w:t>
      </w:r>
      <w:r w:rsidR="00353ADE" w:rsidRPr="008B4E74">
        <w:t xml:space="preserve"> between</w:t>
      </w:r>
      <w:r w:rsidRPr="008B4E74">
        <w:t xml:space="preserve"> different channel arrangements within the same frequency bands. The time period</w:t>
      </w:r>
      <w:r w:rsidR="00CB163B" w:rsidRPr="008B4E74">
        <w:t xml:space="preserve"> allowed </w:t>
      </w:r>
      <w:r w:rsidR="0056401E" w:rsidRPr="008B4E74">
        <w:t xml:space="preserve">was </w:t>
      </w:r>
      <w:r w:rsidR="00CB163B" w:rsidRPr="008B4E74">
        <w:t xml:space="preserve">set to </w:t>
      </w:r>
      <w:r w:rsidRPr="008B4E74">
        <w:t>10 years. .</w:t>
      </w:r>
    </w:p>
    <w:p w:rsidR="007C3AB6" w:rsidRPr="008B4E74" w:rsidRDefault="0018171A" w:rsidP="004B1EBB">
      <w:pPr>
        <w:pStyle w:val="ECCParagraph"/>
      </w:pPr>
      <w:r w:rsidRPr="008B4E74">
        <w:rPr>
          <w:b/>
        </w:rPr>
        <w:t xml:space="preserve">Example 1) </w:t>
      </w:r>
      <w:r w:rsidR="00BC3F1B" w:rsidRPr="008B4E74">
        <w:t>Individual</w:t>
      </w:r>
      <w:r w:rsidRPr="008B4E74">
        <w:t xml:space="preserve"> licenses w</w:t>
      </w:r>
      <w:r w:rsidR="008201F8" w:rsidRPr="008B4E74">
        <w:t>ere</w:t>
      </w:r>
      <w:r w:rsidRPr="008B4E74">
        <w:t xml:space="preserve"> previously issued in the 7 GHz band (7424</w:t>
      </w:r>
      <w:r w:rsidR="00BC3F1B" w:rsidRPr="008B4E74">
        <w:t>.5-7725.</w:t>
      </w:r>
      <w:r w:rsidR="000307A5" w:rsidRPr="008B4E74">
        <w:t>5</w:t>
      </w:r>
      <w:r w:rsidRPr="008B4E74">
        <w:t xml:space="preserve"> MHz) with 161 MHz duplex distance in accordance with a specific Swedish channel arrangement.  </w:t>
      </w:r>
      <w:r w:rsidR="00DE1F7A" w:rsidRPr="008B4E74">
        <w:t xml:space="preserve">In </w:t>
      </w:r>
      <w:r w:rsidR="00BD71A8" w:rsidRPr="008B4E74">
        <w:t>February</w:t>
      </w:r>
      <w:r w:rsidR="00DE1F7A" w:rsidRPr="008B4E74">
        <w:t xml:space="preserve"> year 2006</w:t>
      </w:r>
      <w:r w:rsidR="00332B63" w:rsidRPr="008B4E74">
        <w:t>,</w:t>
      </w:r>
      <w:r w:rsidR="00DE1F7A" w:rsidRPr="008B4E74">
        <w:t xml:space="preserve"> it was decided that all new licenses </w:t>
      </w:r>
      <w:r w:rsidR="00CB163B" w:rsidRPr="008B4E74">
        <w:t xml:space="preserve">was </w:t>
      </w:r>
      <w:r w:rsidR="00DE1F7A" w:rsidRPr="008B4E74">
        <w:t>required be in accordance with ECC/REC</w:t>
      </w:r>
      <w:proofErr w:type="gramStart"/>
      <w:r w:rsidR="00DE1F7A" w:rsidRPr="008B4E74">
        <w:t>/(</w:t>
      </w:r>
      <w:proofErr w:type="gramEnd"/>
      <w:r w:rsidR="00DE1F7A" w:rsidRPr="008B4E74">
        <w:t>02)06</w:t>
      </w:r>
      <w:r w:rsidR="000C4B82" w:rsidRPr="008B4E74">
        <w:t xml:space="preserve">, Annex 1 </w:t>
      </w:r>
      <w:r w:rsidR="000C4B82" w:rsidRPr="008B4E74">
        <w:fldChar w:fldCharType="begin"/>
      </w:r>
      <w:r w:rsidR="000C4B82" w:rsidRPr="008B4E74">
        <w:instrText xml:space="preserve"> REF _Ref419209129 \n \h </w:instrText>
      </w:r>
      <w:r w:rsidR="000C4B82" w:rsidRPr="008B4E74">
        <w:fldChar w:fldCharType="separate"/>
      </w:r>
      <w:r w:rsidR="000C4B82" w:rsidRPr="008B4E74">
        <w:t>[15]</w:t>
      </w:r>
      <w:r w:rsidR="000C4B82" w:rsidRPr="008B4E74">
        <w:fldChar w:fldCharType="end"/>
      </w:r>
      <w:r w:rsidR="00DE1F7A" w:rsidRPr="008B4E74">
        <w:t xml:space="preserve"> with </w:t>
      </w:r>
      <w:r w:rsidR="00BC3F1B" w:rsidRPr="008B4E74">
        <w:br/>
      </w:r>
      <w:r w:rsidR="00DE1F7A" w:rsidRPr="008B4E74">
        <w:t>154 MHz</w:t>
      </w:r>
      <w:r w:rsidR="00BC3F1B" w:rsidRPr="008B4E74">
        <w:t xml:space="preserve"> duplex. </w:t>
      </w:r>
      <w:r w:rsidR="00DE1F7A" w:rsidRPr="008B4E74">
        <w:t xml:space="preserve">Licenses using 161 MHz duplex shall be taken out of service no later than </w:t>
      </w:r>
      <w:r w:rsidR="00CB163B" w:rsidRPr="008B4E74">
        <w:t xml:space="preserve">end of </w:t>
      </w:r>
      <w:r w:rsidR="00332B63" w:rsidRPr="008B4E74">
        <w:t>year 2015.</w:t>
      </w:r>
    </w:p>
    <w:p w:rsidR="00BD491A" w:rsidRPr="008B4E74" w:rsidRDefault="00BD491A" w:rsidP="004B1EBB">
      <w:pPr>
        <w:pStyle w:val="ECCParagraph"/>
      </w:pPr>
      <w:r w:rsidRPr="008B4E74">
        <w:t xml:space="preserve">The two different channel arrangements in the 7 GHz band, the </w:t>
      </w:r>
      <w:r w:rsidR="00F21D76" w:rsidRPr="008B4E74">
        <w:t xml:space="preserve">existing with 154 MHz duplex distance and the </w:t>
      </w:r>
      <w:r w:rsidRPr="008B4E74">
        <w:t>previo</w:t>
      </w:r>
      <w:r w:rsidR="00F21D76" w:rsidRPr="008B4E74">
        <w:t>us with 161 MHz duplex distance</w:t>
      </w:r>
      <w:r w:rsidRPr="008B4E74">
        <w:t xml:space="preserve">, are shown in the </w:t>
      </w:r>
      <w:r w:rsidR="004B1EBB" w:rsidRPr="008B4E74">
        <w:fldChar w:fldCharType="begin"/>
      </w:r>
      <w:r w:rsidR="004B1EBB" w:rsidRPr="008B4E74">
        <w:instrText xml:space="preserve"> REF _Ref404871247 \h </w:instrText>
      </w:r>
      <w:r w:rsidR="004B1EBB" w:rsidRPr="008B4E74">
        <w:fldChar w:fldCharType="separate"/>
      </w:r>
      <w:r w:rsidR="006D7D3C" w:rsidRPr="008B4E74">
        <w:t xml:space="preserve">Figure </w:t>
      </w:r>
      <w:r w:rsidR="006D7D3C" w:rsidRPr="008B4E74">
        <w:rPr>
          <w:noProof/>
        </w:rPr>
        <w:t>36</w:t>
      </w:r>
      <w:r w:rsidR="004B1EBB" w:rsidRPr="008B4E74">
        <w:fldChar w:fldCharType="end"/>
      </w:r>
      <w:r w:rsidRPr="008B4E74">
        <w:t xml:space="preserve"> below.</w:t>
      </w:r>
    </w:p>
    <w:p w:rsidR="00BD491A" w:rsidRPr="008B4E74" w:rsidRDefault="00BD491A" w:rsidP="0014512E"/>
    <w:p w:rsidR="00911F42" w:rsidRPr="008B4E74" w:rsidRDefault="00A1282B" w:rsidP="0014512E">
      <w:pPr>
        <w:keepNext/>
      </w:pPr>
      <w:r w:rsidRPr="008B4E74">
        <w:rPr>
          <w:noProof/>
          <w:lang w:val="da-DK" w:eastAsia="da-DK"/>
        </w:rPr>
        <w:drawing>
          <wp:inline distT="0" distB="0" distL="0" distR="0" wp14:anchorId="0CD74B70" wp14:editId="3A75CB93">
            <wp:extent cx="5972810" cy="932815"/>
            <wp:effectExtent l="0" t="0" r="8890" b="635"/>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72810" cy="932815"/>
                    </a:xfrm>
                    <a:prstGeom prst="rect">
                      <a:avLst/>
                    </a:prstGeom>
                  </pic:spPr>
                </pic:pic>
              </a:graphicData>
            </a:graphic>
          </wp:inline>
        </w:drawing>
      </w:r>
    </w:p>
    <w:p w:rsidR="00911F42" w:rsidRPr="008B4E74" w:rsidRDefault="00DD3582" w:rsidP="00DD3582">
      <w:pPr>
        <w:pStyle w:val="Caption"/>
      </w:pPr>
      <w:bookmarkStart w:id="3049" w:name="_Ref404871247"/>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36</w:t>
      </w:r>
      <w:r w:rsidRPr="008B4E74">
        <w:fldChar w:fldCharType="end"/>
      </w:r>
      <w:bookmarkEnd w:id="3049"/>
      <w:r w:rsidRPr="008B4E74">
        <w:t>: Channel arrangement 7 GHz - 154 MHz / 7 GHz – 161 MHz duplex distance</w:t>
      </w:r>
    </w:p>
    <w:p w:rsidR="00196CF5" w:rsidRPr="008B4E74" w:rsidRDefault="0041741C" w:rsidP="004B1EBB">
      <w:pPr>
        <w:pStyle w:val="ECCParagraph"/>
      </w:pPr>
      <w:r w:rsidRPr="008B4E74">
        <w:t xml:space="preserve">The installed base </w:t>
      </w:r>
      <w:r w:rsidR="00196CF5" w:rsidRPr="008B4E74">
        <w:t>in the 7 G</w:t>
      </w:r>
      <w:r w:rsidR="0055573C" w:rsidRPr="008B4E74">
        <w:t xml:space="preserve">Hz band was 1222 radio links in </w:t>
      </w:r>
      <w:r w:rsidR="00196CF5" w:rsidRPr="008B4E74">
        <w:t xml:space="preserve">year 2006 and </w:t>
      </w:r>
      <w:r w:rsidR="0055573C" w:rsidRPr="008B4E74">
        <w:t>1205 radio links year 2013</w:t>
      </w:r>
      <w:r w:rsidR="00196CF5" w:rsidRPr="008B4E74">
        <w:t>.</w:t>
      </w:r>
    </w:p>
    <w:p w:rsidR="00332B63" w:rsidRPr="008B4E74" w:rsidRDefault="008201F8" w:rsidP="004B1EBB">
      <w:pPr>
        <w:pStyle w:val="ECCParagraph"/>
      </w:pPr>
      <w:r w:rsidRPr="008B4E74">
        <w:rPr>
          <w:b/>
        </w:rPr>
        <w:t xml:space="preserve">Example 2) </w:t>
      </w:r>
      <w:r w:rsidRPr="008B4E74">
        <w:t>Individual licenses were</w:t>
      </w:r>
      <w:r w:rsidR="00332B63" w:rsidRPr="008B4E74">
        <w:t xml:space="preserve"> previously issued in the 8 GHz band (7764-8492 MHz) with 364 MHz duplex distance in accordance with a specific Swedish channel arrangement.  In </w:t>
      </w:r>
      <w:r w:rsidR="00BD71A8" w:rsidRPr="008B4E74">
        <w:t>May</w:t>
      </w:r>
      <w:r w:rsidR="00332B63" w:rsidRPr="008B4E74">
        <w:t xml:space="preserve"> year 2006, it was d</w:t>
      </w:r>
      <w:r w:rsidR="00CB163B" w:rsidRPr="008B4E74">
        <w:t>ecided that all new licenses was</w:t>
      </w:r>
      <w:r w:rsidR="00332B63" w:rsidRPr="008B4E74">
        <w:t xml:space="preserve"> required be in accordance with </w:t>
      </w:r>
      <w:bookmarkStart w:id="3050" w:name="OLE_LINK2"/>
      <w:r w:rsidR="00332B63" w:rsidRPr="008B4E74">
        <w:t>ECC/REC</w:t>
      </w:r>
      <w:proofErr w:type="gramStart"/>
      <w:r w:rsidR="00332B63" w:rsidRPr="008B4E74">
        <w:t>/(</w:t>
      </w:r>
      <w:proofErr w:type="gramEnd"/>
      <w:r w:rsidR="00332B63" w:rsidRPr="008B4E74">
        <w:t xml:space="preserve">02)06, Annex </w:t>
      </w:r>
      <w:bookmarkEnd w:id="3050"/>
      <w:r w:rsidR="00332B63" w:rsidRPr="008B4E74">
        <w:t>2</w:t>
      </w:r>
      <w:r w:rsidR="004B1EBB" w:rsidRPr="008B4E74">
        <w:t xml:space="preserve"> </w:t>
      </w:r>
      <w:r w:rsidR="004B1EBB" w:rsidRPr="008B4E74">
        <w:fldChar w:fldCharType="begin"/>
      </w:r>
      <w:r w:rsidR="004B1EBB" w:rsidRPr="008B4E74">
        <w:instrText xml:space="preserve"> REF _Ref404871382 \n \h </w:instrText>
      </w:r>
      <w:r w:rsidR="004B1EBB" w:rsidRPr="008B4E74">
        <w:fldChar w:fldCharType="separate"/>
      </w:r>
      <w:r w:rsidR="006D7D3C" w:rsidRPr="008B4E74">
        <w:t>[15]</w:t>
      </w:r>
      <w:r w:rsidR="004B1EBB" w:rsidRPr="008B4E74">
        <w:fldChar w:fldCharType="end"/>
      </w:r>
      <w:r w:rsidR="00332B63" w:rsidRPr="008B4E74">
        <w:t xml:space="preserve"> with 310 MHz duplex.  Licenses using 364 MHz duplex shall be taken out of service no late</w:t>
      </w:r>
      <w:r w:rsidR="00CB163B" w:rsidRPr="008B4E74">
        <w:t xml:space="preserve">r than end of </w:t>
      </w:r>
      <w:r w:rsidR="00332B63" w:rsidRPr="008B4E74">
        <w:t>year 2015.</w:t>
      </w:r>
    </w:p>
    <w:p w:rsidR="00F21D76" w:rsidRPr="008B4E74" w:rsidRDefault="00F21D76" w:rsidP="004B1EBB">
      <w:pPr>
        <w:pStyle w:val="ECCParagraph"/>
      </w:pPr>
      <w:r w:rsidRPr="008B4E74">
        <w:t xml:space="preserve">The two different channel arrangements in the 8 GHz band, the existing with 310 MHz duplex distance and the previous with 364 MHz duplex distance, are shown in the </w:t>
      </w:r>
      <w:r w:rsidR="00220C90" w:rsidRPr="008B4E74">
        <w:fldChar w:fldCharType="begin"/>
      </w:r>
      <w:r w:rsidR="00220C90" w:rsidRPr="008B4E74">
        <w:instrText xml:space="preserve"> REF _Ref404931158 \h </w:instrText>
      </w:r>
      <w:r w:rsidR="00220C90" w:rsidRPr="008B4E74">
        <w:fldChar w:fldCharType="separate"/>
      </w:r>
      <w:r w:rsidR="006D7D3C" w:rsidRPr="008B4E74">
        <w:t xml:space="preserve">Figure </w:t>
      </w:r>
      <w:r w:rsidR="006D7D3C" w:rsidRPr="008B4E74">
        <w:rPr>
          <w:noProof/>
        </w:rPr>
        <w:t>37</w:t>
      </w:r>
      <w:r w:rsidR="00220C90" w:rsidRPr="008B4E74">
        <w:fldChar w:fldCharType="end"/>
      </w:r>
      <w:r w:rsidRPr="008B4E74">
        <w:t xml:space="preserve"> below.</w:t>
      </w:r>
    </w:p>
    <w:p w:rsidR="00F21D76" w:rsidRPr="008B4E74" w:rsidRDefault="00F21D76" w:rsidP="00332B63"/>
    <w:p w:rsidR="000835F2" w:rsidRPr="008B4E74" w:rsidRDefault="000835F2" w:rsidP="00332B63"/>
    <w:p w:rsidR="00F21D76" w:rsidRPr="008B4E74" w:rsidRDefault="000835F2" w:rsidP="0014512E">
      <w:pPr>
        <w:keepNext/>
      </w:pPr>
      <w:r w:rsidRPr="008B4E74">
        <w:rPr>
          <w:noProof/>
          <w:lang w:val="da-DK" w:eastAsia="da-DK"/>
        </w:rPr>
        <w:drawing>
          <wp:inline distT="0" distB="0" distL="0" distR="0" wp14:anchorId="540F8F9B" wp14:editId="740518E7">
            <wp:extent cx="5972810" cy="904875"/>
            <wp:effectExtent l="0" t="0" r="8890" b="952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72810" cy="904875"/>
                    </a:xfrm>
                    <a:prstGeom prst="rect">
                      <a:avLst/>
                    </a:prstGeom>
                  </pic:spPr>
                </pic:pic>
              </a:graphicData>
            </a:graphic>
          </wp:inline>
        </w:drawing>
      </w:r>
    </w:p>
    <w:p w:rsidR="00DD3582" w:rsidRPr="008B4E74" w:rsidRDefault="00DD3582" w:rsidP="00DD3582">
      <w:pPr>
        <w:pStyle w:val="Caption"/>
      </w:pPr>
      <w:bookmarkStart w:id="3051" w:name="_Ref404931158"/>
      <w:r w:rsidRPr="008B4E74">
        <w:t xml:space="preserve">Figure </w:t>
      </w:r>
      <w:r w:rsidRPr="008B4E74">
        <w:fldChar w:fldCharType="begin"/>
      </w:r>
      <w:r w:rsidRPr="008B4E74">
        <w:instrText xml:space="preserve"> SEQ Figure \* ARABIC </w:instrText>
      </w:r>
      <w:r w:rsidRPr="008B4E74">
        <w:fldChar w:fldCharType="separate"/>
      </w:r>
      <w:r w:rsidR="006D7D3C" w:rsidRPr="008B4E74">
        <w:rPr>
          <w:noProof/>
        </w:rPr>
        <w:t>37</w:t>
      </w:r>
      <w:r w:rsidRPr="008B4E74">
        <w:fldChar w:fldCharType="end"/>
      </w:r>
      <w:bookmarkEnd w:id="3051"/>
      <w:r w:rsidRPr="008B4E74">
        <w:t>: Channel arrangement 8 GHz - 310 MHz / 8 GHz – 364 MHz duplex distance</w:t>
      </w:r>
    </w:p>
    <w:p w:rsidR="00196CF5" w:rsidRPr="008B4E74" w:rsidRDefault="0041741C" w:rsidP="00196CF5">
      <w:r w:rsidRPr="008B4E74">
        <w:t xml:space="preserve">The installed base </w:t>
      </w:r>
      <w:r w:rsidR="0055573C" w:rsidRPr="008B4E74">
        <w:t>i</w:t>
      </w:r>
      <w:r w:rsidR="00196CF5" w:rsidRPr="008B4E74">
        <w:t>n the 8 G</w:t>
      </w:r>
      <w:r w:rsidR="007F6F50" w:rsidRPr="008B4E74">
        <w:t>Hz band was</w:t>
      </w:r>
      <w:r w:rsidR="0055573C" w:rsidRPr="008B4E74">
        <w:t xml:space="preserve"> 157 radio links in </w:t>
      </w:r>
      <w:r w:rsidR="00196CF5" w:rsidRPr="008B4E74">
        <w:t xml:space="preserve">year 2006 and </w:t>
      </w:r>
      <w:r w:rsidR="0055573C" w:rsidRPr="008B4E74">
        <w:t>1088 radio links year 2013</w:t>
      </w:r>
      <w:r w:rsidR="00196CF5" w:rsidRPr="008B4E74">
        <w:t>.</w:t>
      </w:r>
    </w:p>
    <w:p w:rsidR="000F0C4C" w:rsidRPr="008B4E74" w:rsidRDefault="00706D09" w:rsidP="00DA12D8">
      <w:pPr>
        <w:pStyle w:val="ECCAnnexheading1"/>
      </w:pPr>
      <w:bookmarkStart w:id="3052" w:name="_Toc398042232"/>
      <w:bookmarkStart w:id="3053" w:name="_Toc398042233"/>
      <w:bookmarkStart w:id="3054" w:name="_Toc398042234"/>
      <w:bookmarkStart w:id="3055" w:name="_Toc398042235"/>
      <w:bookmarkStart w:id="3056" w:name="_Toc398042236"/>
      <w:bookmarkStart w:id="3057" w:name="_Toc398042237"/>
      <w:bookmarkStart w:id="3058" w:name="_Toc398042238"/>
      <w:bookmarkStart w:id="3059" w:name="_Toc398042239"/>
      <w:bookmarkStart w:id="3060" w:name="_Toc398042240"/>
      <w:bookmarkStart w:id="3061" w:name="_Toc398042241"/>
      <w:bookmarkStart w:id="3062" w:name="_Toc398042242"/>
      <w:bookmarkStart w:id="3063" w:name="_Toc398042243"/>
      <w:bookmarkStart w:id="3064" w:name="_Toc398042244"/>
      <w:bookmarkStart w:id="3065" w:name="_Toc398042245"/>
      <w:bookmarkStart w:id="3066" w:name="_Toc398042246"/>
      <w:bookmarkStart w:id="3067" w:name="_Toc398042247"/>
      <w:bookmarkStart w:id="3068" w:name="_Toc398042248"/>
      <w:bookmarkStart w:id="3069" w:name="_Ref397501063"/>
      <w:bookmarkStart w:id="3070" w:name="_Toc419295395"/>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r w:rsidRPr="008B4E74">
        <w:lastRenderedPageBreak/>
        <w:t xml:space="preserve">channel arrangement </w:t>
      </w:r>
      <w:r w:rsidR="000F0C4C" w:rsidRPr="008B4E74">
        <w:t xml:space="preserve">Example </w:t>
      </w:r>
      <w:r w:rsidRPr="008B4E74">
        <w:t>(</w:t>
      </w:r>
      <w:r w:rsidR="000F0C4C" w:rsidRPr="008B4E74">
        <w:t>5925-7125 MH</w:t>
      </w:r>
      <w:r w:rsidR="000F0C4C" w:rsidRPr="008B4E74">
        <w:rPr>
          <w:sz w:val="16"/>
        </w:rPr>
        <w:t>z</w:t>
      </w:r>
      <w:r w:rsidRPr="008B4E74">
        <w:t>) used in this report</w:t>
      </w:r>
      <w:r w:rsidR="000F0C4C" w:rsidRPr="008B4E74">
        <w:t>.</w:t>
      </w:r>
      <w:bookmarkEnd w:id="3069"/>
      <w:bookmarkEnd w:id="3070"/>
    </w:p>
    <w:p w:rsidR="000F0C4C" w:rsidRPr="008B4E74" w:rsidDel="00035763" w:rsidRDefault="000F0C4C" w:rsidP="009455A3">
      <w:pPr>
        <w:jc w:val="both"/>
        <w:rPr>
          <w:rFonts w:cs="Arial"/>
        </w:rPr>
      </w:pPr>
      <w:r w:rsidRPr="008B4E74" w:rsidDel="00035763">
        <w:rPr>
          <w:rFonts w:cs="Arial"/>
        </w:rPr>
        <w:t>The occupied spectrum is between 5925-7125 MHz with 600 MHz duplex distance</w:t>
      </w:r>
    </w:p>
    <w:p w:rsidR="000F0C4C" w:rsidRPr="008B4E74" w:rsidDel="00035763" w:rsidRDefault="000F0C4C" w:rsidP="000F0C4C">
      <w:pPr>
        <w:ind w:left="357"/>
        <w:jc w:val="both"/>
        <w:rPr>
          <w:rFonts w:cs="Arial"/>
        </w:rPr>
      </w:pPr>
    </w:p>
    <w:p w:rsidR="000F0C4C" w:rsidRPr="008B4E74" w:rsidDel="00035763" w:rsidRDefault="000F0C4C" w:rsidP="000F0C4C">
      <w:pPr>
        <w:ind w:left="357"/>
        <w:jc w:val="both"/>
        <w:rPr>
          <w:rFonts w:cs="Arial"/>
        </w:rPr>
      </w:pPr>
    </w:p>
    <w:p w:rsidR="000F0C4C" w:rsidRPr="008B4E74" w:rsidDel="00035763" w:rsidRDefault="000F0C4C" w:rsidP="000F0C4C">
      <w:pPr>
        <w:rPr>
          <w:rFonts w:cs="Arial"/>
        </w:rPr>
      </w:pPr>
      <w:r w:rsidRPr="008B4E74" w:rsidDel="00035763">
        <w:rPr>
          <w:rFonts w:cs="Arial"/>
        </w:rPr>
        <w:t>Let</w:t>
      </w:r>
      <w:r w:rsidRPr="008B4E74" w:rsidDel="00035763">
        <w:rPr>
          <w:rFonts w:cs="Arial"/>
        </w:rPr>
        <w:tab/>
      </w:r>
      <w:r w:rsidRPr="008B4E74" w:rsidDel="00035763">
        <w:rPr>
          <w:rFonts w:cs="Arial"/>
          <w:i/>
        </w:rPr>
        <w:t>f</w:t>
      </w:r>
      <w:r w:rsidRPr="008B4E74" w:rsidDel="00035763">
        <w:rPr>
          <w:rFonts w:cs="Arial"/>
          <w:position w:val="-4"/>
        </w:rPr>
        <w:t>0</w:t>
      </w:r>
      <w:r w:rsidRPr="008B4E74" w:rsidDel="00035763">
        <w:rPr>
          <w:rFonts w:cs="Arial"/>
        </w:rPr>
        <w:tab/>
        <w:t>be the frequency (MHz) of the centre of the band of frequencies occupied (6525 MHz);</w:t>
      </w:r>
    </w:p>
    <w:p w:rsidR="000F0C4C" w:rsidRPr="008B4E74" w:rsidDel="00035763" w:rsidRDefault="000F0C4C" w:rsidP="000F0C4C">
      <w:pPr>
        <w:rPr>
          <w:rFonts w:cs="Arial"/>
        </w:rPr>
      </w:pPr>
      <w:r w:rsidRPr="008B4E74" w:rsidDel="00035763">
        <w:rPr>
          <w:rFonts w:cs="Arial"/>
        </w:rPr>
        <w:tab/>
      </w:r>
      <w:proofErr w:type="gramStart"/>
      <w:r w:rsidRPr="008B4E74" w:rsidDel="00035763">
        <w:rPr>
          <w:rFonts w:cs="Arial"/>
          <w:i/>
        </w:rPr>
        <w:t>f</w:t>
      </w:r>
      <w:r w:rsidRPr="008B4E74" w:rsidDel="00035763">
        <w:rPr>
          <w:rFonts w:cs="Arial"/>
          <w:i/>
          <w:position w:val="-4"/>
        </w:rPr>
        <w:t>n</w:t>
      </w:r>
      <w:proofErr w:type="gramEnd"/>
      <w:r w:rsidRPr="008B4E74" w:rsidDel="00035763">
        <w:rPr>
          <w:rFonts w:cs="Arial"/>
        </w:rPr>
        <w:tab/>
      </w:r>
      <w:r w:rsidRPr="008B4E74" w:rsidDel="00035763">
        <w:rPr>
          <w:rFonts w:cs="Arial"/>
          <w:spacing w:val="-2"/>
        </w:rPr>
        <w:t xml:space="preserve">be the centre frequency (MHz) of one </w:t>
      </w:r>
      <w:r w:rsidRPr="008B4E74" w:rsidDel="00035763">
        <w:rPr>
          <w:rFonts w:cs="Arial"/>
        </w:rPr>
        <w:t>RF</w:t>
      </w:r>
      <w:r w:rsidRPr="008B4E74" w:rsidDel="00035763">
        <w:rPr>
          <w:rFonts w:cs="Arial"/>
          <w:spacing w:val="-2"/>
        </w:rPr>
        <w:t xml:space="preserve"> channel in the lower half of the band;</w:t>
      </w:r>
    </w:p>
    <w:p w:rsidR="000F0C4C" w:rsidRPr="008B4E74" w:rsidDel="00035763" w:rsidRDefault="000F0C4C" w:rsidP="000F0C4C">
      <w:pPr>
        <w:tabs>
          <w:tab w:val="left" w:pos="709"/>
        </w:tabs>
        <w:rPr>
          <w:rFonts w:cs="Arial"/>
          <w:spacing w:val="-2"/>
        </w:rPr>
      </w:pPr>
      <w:r w:rsidRPr="008B4E74" w:rsidDel="00035763">
        <w:rPr>
          <w:rFonts w:cs="Arial"/>
        </w:rPr>
        <w:tab/>
      </w:r>
      <w:r w:rsidRPr="008B4E74" w:rsidDel="00035763">
        <w:rPr>
          <w:rFonts w:cs="Arial"/>
          <w:position w:val="-12"/>
        </w:rPr>
        <w:object w:dxaOrig="300" w:dyaOrig="360">
          <v:shape id="_x0000_i1026" type="#_x0000_t75" style="width:14pt;height:19.35pt" o:ole="">
            <v:imagedata r:id="rId62" o:title=""/>
          </v:shape>
          <o:OLEObject Type="Embed" ProgID="Equation.3" ShapeID="_x0000_i1026" DrawAspect="Content" ObjectID="_1596026176" r:id="rId63"/>
        </w:object>
      </w:r>
      <w:r w:rsidRPr="008B4E74" w:rsidDel="00035763">
        <w:rPr>
          <w:rFonts w:cs="Arial"/>
        </w:rPr>
        <w:tab/>
      </w:r>
      <w:proofErr w:type="gramStart"/>
      <w:r w:rsidRPr="008B4E74" w:rsidDel="00035763">
        <w:rPr>
          <w:rFonts w:cs="Arial"/>
          <w:spacing w:val="-2"/>
        </w:rPr>
        <w:t>be</w:t>
      </w:r>
      <w:proofErr w:type="gramEnd"/>
      <w:r w:rsidRPr="008B4E74" w:rsidDel="00035763">
        <w:rPr>
          <w:rFonts w:cs="Arial"/>
          <w:spacing w:val="-2"/>
        </w:rPr>
        <w:t xml:space="preserve"> the centre frequency (MHz) of one </w:t>
      </w:r>
      <w:r w:rsidRPr="008B4E74" w:rsidDel="00035763">
        <w:rPr>
          <w:rFonts w:cs="Arial"/>
        </w:rPr>
        <w:t>RF</w:t>
      </w:r>
      <w:r w:rsidRPr="008B4E74" w:rsidDel="00035763">
        <w:rPr>
          <w:rFonts w:cs="Arial"/>
          <w:spacing w:val="-2"/>
        </w:rPr>
        <w:t xml:space="preserve"> channel in the upper half of the band;</w:t>
      </w:r>
    </w:p>
    <w:p w:rsidR="000F0C4C" w:rsidRPr="008B4E74" w:rsidDel="00035763" w:rsidRDefault="000F0C4C" w:rsidP="000F0C4C">
      <w:pPr>
        <w:tabs>
          <w:tab w:val="left" w:pos="709"/>
        </w:tabs>
        <w:rPr>
          <w:rFonts w:cs="Arial"/>
        </w:rPr>
      </w:pPr>
    </w:p>
    <w:p w:rsidR="00220C90" w:rsidRPr="008B4E74" w:rsidDel="00035763" w:rsidRDefault="00220C90" w:rsidP="000F0C4C">
      <w:pPr>
        <w:tabs>
          <w:tab w:val="left" w:pos="709"/>
        </w:tabs>
        <w:rPr>
          <w:rFonts w:cs="Arial"/>
        </w:rPr>
      </w:pPr>
    </w:p>
    <w:p w:rsidR="000F0C4C" w:rsidRPr="008B4E74" w:rsidDel="00035763" w:rsidRDefault="000F0C4C" w:rsidP="000F0C4C">
      <w:pPr>
        <w:keepNext/>
        <w:keepLines/>
        <w:rPr>
          <w:rFonts w:cs="Arial"/>
          <w:b/>
        </w:rPr>
      </w:pPr>
      <w:r w:rsidRPr="008B4E74" w:rsidDel="00035763">
        <w:rPr>
          <w:rFonts w:cs="Arial"/>
          <w:b/>
        </w:rPr>
        <w:t>Centre frequencies for 112 MHz channel bandwidth</w:t>
      </w:r>
    </w:p>
    <w:p w:rsidR="000F0C4C" w:rsidRPr="008B4E74" w:rsidDel="00035763" w:rsidRDefault="000F0C4C" w:rsidP="000F0C4C">
      <w:pPr>
        <w:keepNext/>
        <w:keepLines/>
        <w:rPr>
          <w:rFonts w:cs="Arial"/>
        </w:rPr>
      </w:pPr>
      <w:r w:rsidRPr="008B4E74" w:rsidDel="00035763">
        <w:rPr>
          <w:rFonts w:cs="Arial"/>
        </w:rPr>
        <w:t>The centre frequencies of individual channels are expressed by the following relationships:</w:t>
      </w:r>
    </w:p>
    <w:p w:rsidR="000F0C4C" w:rsidRPr="008B4E74" w:rsidDel="00035763" w:rsidRDefault="000F0C4C" w:rsidP="000F0C4C">
      <w:pPr>
        <w:pStyle w:val="enumlev1"/>
        <w:tabs>
          <w:tab w:val="left" w:pos="3544"/>
          <w:tab w:val="left" w:pos="3827"/>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lower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i/>
          <w:position w:val="-4"/>
          <w:sz w:val="20"/>
        </w:rPr>
        <w:t>n</w: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636 +  112</w:t>
      </w:r>
      <w:r w:rsidRPr="008B4E74" w:rsidDel="00035763">
        <w:rPr>
          <w:rFonts w:ascii="Arial" w:hAnsi="Arial" w:cs="Arial"/>
          <w:i/>
          <w:sz w:val="20"/>
        </w:rPr>
        <w:t xml:space="preserve"> n</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pStyle w:val="enumlev1"/>
        <w:tabs>
          <w:tab w:val="left" w:pos="3416"/>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upper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position w:val="-12"/>
          <w:sz w:val="20"/>
        </w:rPr>
        <w:object w:dxaOrig="300" w:dyaOrig="360">
          <v:shape id="_x0000_i1027" type="#_x0000_t75" style="width:14pt;height:19.35pt" o:ole="">
            <v:imagedata r:id="rId62" o:title=""/>
          </v:shape>
          <o:OLEObject Type="Embed" ProgID="Equation.3" ShapeID="_x0000_i1027" DrawAspect="Content" ObjectID="_1596026177" r:id="rId64"/>
        </w:objec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36  +  112</w:t>
      </w:r>
      <w:r w:rsidRPr="008B4E74" w:rsidDel="00035763">
        <w:rPr>
          <w:rFonts w:ascii="Arial" w:hAnsi="Arial" w:cs="Arial"/>
          <w:i/>
          <w:sz w:val="20"/>
        </w:rPr>
        <w:t xml:space="preserve"> n</w:t>
      </w:r>
      <w:r w:rsidRPr="008B4E74" w:rsidDel="00035763">
        <w:rPr>
          <w:rFonts w:ascii="Arial" w:hAnsi="Arial" w:cs="Arial"/>
          <w:sz w:val="20"/>
        </w:rPr>
        <w:t xml:space="preserve"> </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rPr>
          <w:rFonts w:cs="Arial"/>
        </w:rPr>
      </w:pPr>
      <w:proofErr w:type="gramStart"/>
      <w:r w:rsidRPr="008B4E74" w:rsidDel="00035763">
        <w:rPr>
          <w:rFonts w:cs="Arial"/>
        </w:rPr>
        <w:t>where</w:t>
      </w:r>
      <w:proofErr w:type="gramEnd"/>
      <w:r w:rsidRPr="008B4E74" w:rsidDel="00035763">
        <w:rPr>
          <w:rFonts w:cs="Arial"/>
        </w:rPr>
        <w:t>:</w:t>
      </w:r>
    </w:p>
    <w:p w:rsidR="000F0C4C" w:rsidRPr="008B4E74" w:rsidDel="00035763" w:rsidRDefault="000F0C4C" w:rsidP="000F0C4C">
      <w:pPr>
        <w:pStyle w:val="enumlev1"/>
        <w:tabs>
          <w:tab w:val="left" w:pos="3544"/>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i/>
          <w:sz w:val="20"/>
        </w:rPr>
        <w:t>n</w:t>
      </w:r>
      <w:r w:rsidRPr="008B4E74" w:rsidDel="00035763">
        <w:rPr>
          <w:rFonts w:ascii="Arial" w:hAnsi="Arial" w:cs="Arial"/>
          <w:sz w:val="20"/>
        </w:rPr>
        <w:t xml:space="preserve">  =</w:t>
      </w:r>
      <w:proofErr w:type="gramEnd"/>
      <w:r w:rsidRPr="008B4E74" w:rsidDel="00035763">
        <w:rPr>
          <w:rFonts w:ascii="Arial" w:hAnsi="Arial" w:cs="Arial"/>
          <w:sz w:val="20"/>
        </w:rPr>
        <w:t xml:space="preserve">  1,2, 3, 4 or 5;</w:t>
      </w:r>
    </w:p>
    <w:p w:rsidR="000F0C4C" w:rsidRPr="008B4E74" w:rsidDel="00035763" w:rsidRDefault="000F0C4C" w:rsidP="000F0C4C">
      <w:pPr>
        <w:keepNext/>
        <w:keepLines/>
        <w:rPr>
          <w:rFonts w:cs="Arial"/>
          <w:b/>
        </w:rPr>
      </w:pPr>
    </w:p>
    <w:p w:rsidR="00220C90" w:rsidRPr="008B4E74" w:rsidDel="00035763" w:rsidRDefault="00220C90" w:rsidP="000F0C4C">
      <w:pPr>
        <w:keepNext/>
        <w:keepLines/>
        <w:rPr>
          <w:rFonts w:cs="Arial"/>
          <w:b/>
        </w:rPr>
      </w:pPr>
    </w:p>
    <w:p w:rsidR="000F0C4C" w:rsidRPr="008B4E74" w:rsidDel="00035763" w:rsidRDefault="000F0C4C" w:rsidP="000F0C4C">
      <w:pPr>
        <w:keepNext/>
        <w:keepLines/>
        <w:rPr>
          <w:rFonts w:cs="Arial"/>
          <w:b/>
        </w:rPr>
      </w:pPr>
      <w:r w:rsidRPr="008B4E74" w:rsidDel="00035763">
        <w:rPr>
          <w:rFonts w:cs="Arial"/>
          <w:b/>
        </w:rPr>
        <w:t>Centre frequencies for 56 MHz channel bandwidth</w:t>
      </w:r>
    </w:p>
    <w:p w:rsidR="000F0C4C" w:rsidRPr="008B4E74" w:rsidDel="00035763" w:rsidRDefault="000F0C4C" w:rsidP="000F0C4C">
      <w:pPr>
        <w:keepNext/>
        <w:keepLines/>
        <w:rPr>
          <w:rFonts w:cs="Arial"/>
        </w:rPr>
      </w:pPr>
      <w:r w:rsidRPr="008B4E74" w:rsidDel="00035763">
        <w:rPr>
          <w:rFonts w:cs="Arial"/>
        </w:rPr>
        <w:t>The centre frequencies of individual channels are expressed by the following relationships:</w:t>
      </w:r>
    </w:p>
    <w:p w:rsidR="000F0C4C" w:rsidRPr="008B4E74" w:rsidDel="00035763" w:rsidRDefault="000F0C4C" w:rsidP="000F0C4C">
      <w:pPr>
        <w:pStyle w:val="enumlev1"/>
        <w:tabs>
          <w:tab w:val="left" w:pos="3544"/>
          <w:tab w:val="left" w:pos="3827"/>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lower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i/>
          <w:position w:val="-4"/>
          <w:sz w:val="20"/>
        </w:rPr>
        <w:t>n</w: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608 +  56</w:t>
      </w:r>
      <w:r w:rsidRPr="008B4E74" w:rsidDel="00035763">
        <w:rPr>
          <w:rFonts w:ascii="Arial" w:hAnsi="Arial" w:cs="Arial"/>
          <w:i/>
          <w:sz w:val="20"/>
        </w:rPr>
        <w:t xml:space="preserve"> n</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pStyle w:val="enumlev1"/>
        <w:tabs>
          <w:tab w:val="left" w:pos="3416"/>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upper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position w:val="-12"/>
          <w:sz w:val="20"/>
        </w:rPr>
        <w:object w:dxaOrig="300" w:dyaOrig="360">
          <v:shape id="_x0000_i1028" type="#_x0000_t75" style="width:14pt;height:19.35pt" o:ole="">
            <v:imagedata r:id="rId62" o:title=""/>
          </v:shape>
          <o:OLEObject Type="Embed" ProgID="Equation.3" ShapeID="_x0000_i1028" DrawAspect="Content" ObjectID="_1596026178" r:id="rId65"/>
        </w:objec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8  +  56</w:t>
      </w:r>
      <w:r w:rsidRPr="008B4E74" w:rsidDel="00035763">
        <w:rPr>
          <w:rFonts w:ascii="Arial" w:hAnsi="Arial" w:cs="Arial"/>
          <w:i/>
          <w:sz w:val="20"/>
        </w:rPr>
        <w:t xml:space="preserve"> n</w:t>
      </w:r>
      <w:r w:rsidRPr="008B4E74" w:rsidDel="00035763">
        <w:rPr>
          <w:rFonts w:ascii="Arial" w:hAnsi="Arial" w:cs="Arial"/>
          <w:sz w:val="20"/>
        </w:rPr>
        <w:t xml:space="preserve"> </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rPr>
          <w:rFonts w:cs="Arial"/>
        </w:rPr>
      </w:pPr>
      <w:proofErr w:type="gramStart"/>
      <w:r w:rsidRPr="008B4E74" w:rsidDel="00035763">
        <w:rPr>
          <w:rFonts w:cs="Arial"/>
        </w:rPr>
        <w:t>where</w:t>
      </w:r>
      <w:proofErr w:type="gramEnd"/>
      <w:r w:rsidRPr="008B4E74" w:rsidDel="00035763">
        <w:rPr>
          <w:rFonts w:cs="Arial"/>
        </w:rPr>
        <w:t>:</w:t>
      </w:r>
    </w:p>
    <w:p w:rsidR="000F0C4C" w:rsidRPr="008B4E74" w:rsidDel="00035763" w:rsidRDefault="000F0C4C" w:rsidP="000F0C4C">
      <w:pPr>
        <w:pStyle w:val="enumlev1"/>
        <w:tabs>
          <w:tab w:val="left" w:pos="3544"/>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i/>
          <w:sz w:val="20"/>
        </w:rPr>
        <w:t>n</w:t>
      </w:r>
      <w:r w:rsidRPr="008B4E74" w:rsidDel="00035763">
        <w:rPr>
          <w:rFonts w:ascii="Arial" w:hAnsi="Arial" w:cs="Arial"/>
          <w:sz w:val="20"/>
        </w:rPr>
        <w:t xml:space="preserve">  =</w:t>
      </w:r>
      <w:proofErr w:type="gramEnd"/>
      <w:r w:rsidRPr="008B4E74" w:rsidDel="00035763">
        <w:rPr>
          <w:rFonts w:ascii="Arial" w:hAnsi="Arial" w:cs="Arial"/>
          <w:sz w:val="20"/>
        </w:rPr>
        <w:t xml:space="preserve">  1, 2, 3, 4, 5, 6, 7 , 8, 9 or 10;</w:t>
      </w:r>
    </w:p>
    <w:p w:rsidR="000F0C4C" w:rsidRPr="008B4E74" w:rsidDel="00035763" w:rsidRDefault="000F0C4C" w:rsidP="000F0C4C">
      <w:pPr>
        <w:keepNext/>
        <w:keepLines/>
        <w:rPr>
          <w:rFonts w:cs="Arial"/>
          <w:b/>
        </w:rPr>
      </w:pPr>
    </w:p>
    <w:p w:rsidR="00220C90" w:rsidRPr="008B4E74" w:rsidDel="00035763" w:rsidRDefault="00220C90" w:rsidP="000F0C4C">
      <w:pPr>
        <w:keepNext/>
        <w:keepLines/>
        <w:rPr>
          <w:rFonts w:cs="Arial"/>
          <w:b/>
        </w:rPr>
      </w:pPr>
    </w:p>
    <w:p w:rsidR="000F0C4C" w:rsidRPr="008B4E74" w:rsidDel="00035763" w:rsidRDefault="000F0C4C" w:rsidP="000F0C4C">
      <w:pPr>
        <w:keepNext/>
        <w:keepLines/>
        <w:rPr>
          <w:rFonts w:cs="Arial"/>
          <w:b/>
        </w:rPr>
      </w:pPr>
      <w:r w:rsidRPr="008B4E74" w:rsidDel="00035763">
        <w:rPr>
          <w:rFonts w:cs="Arial"/>
          <w:b/>
        </w:rPr>
        <w:t>Centre frequencies for 28 MHz channel bandwidth</w:t>
      </w:r>
    </w:p>
    <w:p w:rsidR="000F0C4C" w:rsidRPr="008B4E74" w:rsidDel="00035763" w:rsidRDefault="000F0C4C" w:rsidP="000F0C4C">
      <w:pPr>
        <w:keepNext/>
        <w:keepLines/>
        <w:rPr>
          <w:rFonts w:cs="Arial"/>
        </w:rPr>
      </w:pPr>
      <w:r w:rsidRPr="008B4E74" w:rsidDel="00035763">
        <w:rPr>
          <w:rFonts w:cs="Arial"/>
        </w:rPr>
        <w:t>The centre frequencies of individual channels are expressed by the following relationships:</w:t>
      </w:r>
    </w:p>
    <w:p w:rsidR="000F0C4C" w:rsidRPr="008B4E74" w:rsidDel="00035763" w:rsidRDefault="000F0C4C" w:rsidP="000F0C4C">
      <w:pPr>
        <w:pStyle w:val="enumlev1"/>
        <w:tabs>
          <w:tab w:val="left" w:pos="3544"/>
          <w:tab w:val="left" w:pos="3827"/>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lower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i/>
          <w:position w:val="-4"/>
          <w:sz w:val="20"/>
        </w:rPr>
        <w:t>n</w: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594 +  28</w:t>
      </w:r>
      <w:r w:rsidRPr="008B4E74" w:rsidDel="00035763">
        <w:rPr>
          <w:rFonts w:ascii="Arial" w:hAnsi="Arial" w:cs="Arial"/>
          <w:i/>
          <w:sz w:val="20"/>
        </w:rPr>
        <w:t xml:space="preserve"> n</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pStyle w:val="enumlev1"/>
        <w:tabs>
          <w:tab w:val="left" w:pos="3416"/>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sz w:val="20"/>
        </w:rPr>
        <w:t>upper</w:t>
      </w:r>
      <w:proofErr w:type="gramEnd"/>
      <w:r w:rsidRPr="008B4E74" w:rsidDel="00035763">
        <w:rPr>
          <w:rFonts w:ascii="Arial" w:hAnsi="Arial" w:cs="Arial"/>
          <w:sz w:val="20"/>
        </w:rPr>
        <w:t xml:space="preserve"> half of the band:</w:t>
      </w:r>
      <w:r w:rsidRPr="008B4E74" w:rsidDel="00035763">
        <w:rPr>
          <w:rFonts w:ascii="Arial" w:hAnsi="Arial" w:cs="Arial"/>
          <w:sz w:val="20"/>
        </w:rPr>
        <w:tab/>
      </w:r>
      <w:r w:rsidRPr="008B4E74" w:rsidDel="00035763">
        <w:rPr>
          <w:rFonts w:ascii="Arial" w:hAnsi="Arial" w:cs="Arial"/>
          <w:position w:val="-12"/>
          <w:sz w:val="20"/>
        </w:rPr>
        <w:object w:dxaOrig="300" w:dyaOrig="360">
          <v:shape id="_x0000_i1029" type="#_x0000_t75" style="width:14pt;height:19.35pt" o:ole="">
            <v:imagedata r:id="rId62" o:title=""/>
          </v:shape>
          <o:OLEObject Type="Embed" ProgID="Equation.3" ShapeID="_x0000_i1029" DrawAspect="Content" ObjectID="_1596026179" r:id="rId66"/>
        </w:object>
      </w:r>
      <w:r w:rsidRPr="008B4E74" w:rsidDel="00035763">
        <w:rPr>
          <w:rFonts w:ascii="Arial" w:hAnsi="Arial" w:cs="Arial"/>
          <w:sz w:val="20"/>
        </w:rPr>
        <w:tab/>
        <w:t>=</w:t>
      </w:r>
      <w:r w:rsidRPr="008B4E74" w:rsidDel="00035763">
        <w:rPr>
          <w:rFonts w:ascii="Arial" w:hAnsi="Arial" w:cs="Arial"/>
          <w:sz w:val="20"/>
        </w:rPr>
        <w:tab/>
      </w:r>
      <w:r w:rsidRPr="008B4E74" w:rsidDel="00035763">
        <w:rPr>
          <w:rFonts w:ascii="Arial" w:hAnsi="Arial" w:cs="Arial"/>
          <w:i/>
          <w:sz w:val="20"/>
        </w:rPr>
        <w:t>f</w:t>
      </w:r>
      <w:r w:rsidRPr="008B4E74" w:rsidDel="00035763">
        <w:rPr>
          <w:rFonts w:ascii="Arial" w:hAnsi="Arial" w:cs="Arial"/>
          <w:position w:val="-4"/>
          <w:sz w:val="20"/>
        </w:rPr>
        <w:t>0</w:t>
      </w:r>
      <w:r w:rsidRPr="008B4E74" w:rsidDel="00035763">
        <w:rPr>
          <w:rFonts w:ascii="Arial" w:hAnsi="Arial" w:cs="Arial"/>
          <w:sz w:val="20"/>
        </w:rPr>
        <w:t xml:space="preserve">  + 6  +  28</w:t>
      </w:r>
      <w:r w:rsidRPr="008B4E74" w:rsidDel="00035763">
        <w:rPr>
          <w:rFonts w:ascii="Arial" w:hAnsi="Arial" w:cs="Arial"/>
          <w:i/>
          <w:sz w:val="20"/>
        </w:rPr>
        <w:t xml:space="preserve"> n</w:t>
      </w:r>
      <w:r w:rsidRPr="008B4E74" w:rsidDel="00035763">
        <w:rPr>
          <w:rFonts w:ascii="Arial" w:hAnsi="Arial" w:cs="Arial"/>
          <w:sz w:val="20"/>
        </w:rPr>
        <w:t xml:space="preserve"> </w:t>
      </w:r>
      <w:r w:rsidRPr="008B4E74" w:rsidDel="00035763">
        <w:rPr>
          <w:rFonts w:ascii="Arial" w:hAnsi="Arial" w:cs="Arial"/>
          <w:sz w:val="20"/>
        </w:rPr>
        <w:tab/>
      </w:r>
      <w:r w:rsidRPr="008B4E74" w:rsidDel="00035763">
        <w:rPr>
          <w:rFonts w:ascii="Arial" w:hAnsi="Arial" w:cs="Arial"/>
          <w:sz w:val="20"/>
        </w:rPr>
        <w:tab/>
        <w:t>MHz</w:t>
      </w:r>
    </w:p>
    <w:p w:rsidR="000F0C4C" w:rsidRPr="008B4E74" w:rsidDel="00035763" w:rsidRDefault="000F0C4C" w:rsidP="000F0C4C">
      <w:pPr>
        <w:rPr>
          <w:rFonts w:cs="Arial"/>
        </w:rPr>
      </w:pPr>
      <w:proofErr w:type="gramStart"/>
      <w:r w:rsidRPr="008B4E74" w:rsidDel="00035763">
        <w:rPr>
          <w:rFonts w:cs="Arial"/>
        </w:rPr>
        <w:t>where</w:t>
      </w:r>
      <w:proofErr w:type="gramEnd"/>
      <w:r w:rsidRPr="008B4E74" w:rsidDel="00035763">
        <w:rPr>
          <w:rFonts w:cs="Arial"/>
        </w:rPr>
        <w:t>:</w:t>
      </w:r>
    </w:p>
    <w:p w:rsidR="000F0C4C" w:rsidRPr="008B4E74" w:rsidDel="00035763" w:rsidRDefault="000F0C4C" w:rsidP="000F0C4C">
      <w:pPr>
        <w:pStyle w:val="enumlev1"/>
        <w:tabs>
          <w:tab w:val="left" w:pos="3544"/>
          <w:tab w:val="left" w:pos="3828"/>
          <w:tab w:val="left" w:pos="4111"/>
        </w:tabs>
        <w:rPr>
          <w:rFonts w:ascii="Arial" w:hAnsi="Arial" w:cs="Arial"/>
          <w:sz w:val="20"/>
        </w:rPr>
      </w:pPr>
      <w:r w:rsidRPr="008B4E74" w:rsidDel="00035763">
        <w:rPr>
          <w:rFonts w:ascii="Arial" w:hAnsi="Arial" w:cs="Arial"/>
          <w:sz w:val="20"/>
        </w:rPr>
        <w:tab/>
      </w:r>
      <w:proofErr w:type="gramStart"/>
      <w:r w:rsidRPr="008B4E74" w:rsidDel="00035763">
        <w:rPr>
          <w:rFonts w:ascii="Arial" w:hAnsi="Arial" w:cs="Arial"/>
          <w:i/>
          <w:sz w:val="20"/>
        </w:rPr>
        <w:t>n</w:t>
      </w:r>
      <w:r w:rsidRPr="008B4E74" w:rsidDel="00035763">
        <w:rPr>
          <w:rFonts w:ascii="Arial" w:hAnsi="Arial" w:cs="Arial"/>
          <w:sz w:val="20"/>
        </w:rPr>
        <w:t xml:space="preserve">  =</w:t>
      </w:r>
      <w:proofErr w:type="gramEnd"/>
      <w:r w:rsidRPr="008B4E74" w:rsidDel="00035763">
        <w:rPr>
          <w:rFonts w:ascii="Arial" w:hAnsi="Arial" w:cs="Arial"/>
          <w:sz w:val="20"/>
        </w:rPr>
        <w:t xml:space="preserve">  1,...., 19 or 20;</w:t>
      </w:r>
    </w:p>
    <w:p w:rsidR="00332B63" w:rsidRPr="008B4E74" w:rsidRDefault="00332B63" w:rsidP="00555904">
      <w:pPr>
        <w:pStyle w:val="ECCParagraph"/>
      </w:pPr>
    </w:p>
    <w:p w:rsidR="006A00D8" w:rsidRPr="008B4E74" w:rsidRDefault="006A00D8" w:rsidP="009455A3">
      <w:pPr>
        <w:pStyle w:val="ECCAnnexheading1"/>
      </w:pPr>
      <w:bookmarkStart w:id="3071" w:name="_Toc419295396"/>
      <w:r w:rsidRPr="008B4E74">
        <w:lastRenderedPageBreak/>
        <w:t>List of reference</w:t>
      </w:r>
      <w:bookmarkEnd w:id="3071"/>
    </w:p>
    <w:p w:rsidR="006A00D8" w:rsidRPr="008B4E74" w:rsidRDefault="006A00D8" w:rsidP="006A00D8">
      <w:pPr>
        <w:pStyle w:val="reference"/>
        <w:numPr>
          <w:ilvl w:val="0"/>
          <w:numId w:val="7"/>
        </w:numPr>
      </w:pPr>
      <w:bookmarkStart w:id="3072" w:name="_Ref397414337"/>
      <w:r w:rsidRPr="008B4E74">
        <w:t>CEPT/ERC/RECOMMENDATION 14-01 E, Radio-frequency channel arrangements for high capacity digital radio-relay systems operating in the band 5925 MHz – 6425 MHz.</w:t>
      </w:r>
      <w:bookmarkEnd w:id="3072"/>
    </w:p>
    <w:p w:rsidR="006A00D8" w:rsidRPr="008B4E74" w:rsidRDefault="006A00D8" w:rsidP="006A00D8">
      <w:pPr>
        <w:pStyle w:val="reference"/>
        <w:numPr>
          <w:ilvl w:val="0"/>
          <w:numId w:val="7"/>
        </w:numPr>
      </w:pPr>
      <w:bookmarkStart w:id="3073" w:name="_Ref418589426"/>
      <w:bookmarkStart w:id="3074" w:name="_Ref397414441"/>
      <w:r w:rsidRPr="008B4E74">
        <w:t>C</w:t>
      </w:r>
      <w:r w:rsidR="000C4B82" w:rsidRPr="008B4E74">
        <w:t>EPT/ERC/RECOMMENDATION 14-02 E</w:t>
      </w:r>
      <w:r w:rsidRPr="008B4E74">
        <w:t>, Radio-frequency channel arrangements for high, medium and low capacity digital fixed service systems operating in the band 6425-7125 MHz.</w:t>
      </w:r>
      <w:bookmarkEnd w:id="3073"/>
    </w:p>
    <w:p w:rsidR="006A00D8" w:rsidRPr="008B4E74" w:rsidRDefault="00BC3F1B" w:rsidP="006A00D8">
      <w:pPr>
        <w:pStyle w:val="reference"/>
        <w:numPr>
          <w:ilvl w:val="0"/>
          <w:numId w:val="7"/>
        </w:numPr>
      </w:pPr>
      <w:bookmarkStart w:id="3075" w:name="_Ref397414459"/>
      <w:bookmarkEnd w:id="3074"/>
      <w:r w:rsidRPr="008B4E74">
        <w:t xml:space="preserve">Recommendation </w:t>
      </w:r>
      <w:r w:rsidR="006A00D8" w:rsidRPr="008B4E74">
        <w:t>ITU-R F.383-9 (02/2013)</w:t>
      </w:r>
      <w:r w:rsidR="000C4B82" w:rsidRPr="008B4E74">
        <w:t>,</w:t>
      </w:r>
      <w:r w:rsidR="006A00D8" w:rsidRPr="008B4E74">
        <w:t xml:space="preserve"> Radio-frequency arrangements for high-capacity wireless systems operating in the lower 6 GHz (5925 to 6425 MHz),</w:t>
      </w:r>
    </w:p>
    <w:p w:rsidR="006A00D8" w:rsidRPr="008B4E74" w:rsidRDefault="00BC3F1B" w:rsidP="006A00D8">
      <w:pPr>
        <w:pStyle w:val="reference"/>
        <w:numPr>
          <w:ilvl w:val="0"/>
          <w:numId w:val="7"/>
        </w:numPr>
      </w:pPr>
      <w:bookmarkStart w:id="3076" w:name="_Ref397414471"/>
      <w:bookmarkEnd w:id="3075"/>
      <w:r w:rsidRPr="008B4E74">
        <w:t xml:space="preserve">Recommendation </w:t>
      </w:r>
      <w:r w:rsidR="006A00D8" w:rsidRPr="008B4E74">
        <w:t>ITU-R F.384-11 (03/2012)</w:t>
      </w:r>
      <w:r w:rsidR="000C4B82" w:rsidRPr="008B4E74">
        <w:t>,</w:t>
      </w:r>
      <w:r w:rsidR="006A00D8" w:rsidRPr="008B4E74">
        <w:t xml:space="preserve"> Radio-frequency arrangements for medium and high-capacity digital fixed wireless systems operating 6425-7125 MHz band</w:t>
      </w:r>
    </w:p>
    <w:p w:rsidR="006A00D8" w:rsidRPr="008B4E74" w:rsidRDefault="006A00D8" w:rsidP="006A00D8">
      <w:pPr>
        <w:pStyle w:val="reference"/>
        <w:numPr>
          <w:ilvl w:val="0"/>
          <w:numId w:val="7"/>
        </w:numPr>
      </w:pPr>
      <w:bookmarkStart w:id="3077" w:name="_Ref397416533"/>
      <w:bookmarkStart w:id="3078" w:name="_Ref397414484"/>
      <w:bookmarkEnd w:id="3076"/>
      <w:r w:rsidRPr="008B4E74">
        <w:t>ECC</w:t>
      </w:r>
      <w:r w:rsidR="00BC3F1B" w:rsidRPr="008B4E74">
        <w:t xml:space="preserve"> </w:t>
      </w:r>
      <w:r w:rsidRPr="008B4E74">
        <w:t>R</w:t>
      </w:r>
      <w:r w:rsidR="00BC3F1B" w:rsidRPr="008B4E74">
        <w:t xml:space="preserve">ecommendation </w:t>
      </w:r>
      <w:r w:rsidR="00FB257D" w:rsidRPr="008B4E74">
        <w:t>(</w:t>
      </w:r>
      <w:r w:rsidRPr="008B4E74">
        <w:t>14</w:t>
      </w:r>
      <w:r w:rsidR="00FB257D" w:rsidRPr="008B4E74">
        <w:t>)</w:t>
      </w:r>
      <w:r w:rsidRPr="008B4E74">
        <w:t xml:space="preserve">06, Implementation of Fixed Service Point-to-Point narrow channels (3.5 MHz, 1.75 MHz, 0.5 MHz, 0.25 MHz, 0.025 MHz) in the guard bands and </w:t>
      </w:r>
      <w:r w:rsidR="00C06147" w:rsidRPr="008B4E74">
        <w:t>centre</w:t>
      </w:r>
      <w:r w:rsidRPr="008B4E74">
        <w:t xml:space="preserve"> gaps of the lower 6 GHz (5925-6425 MHz) and upper 6 GHz (6425-7125 MHz) bands</w:t>
      </w:r>
      <w:bookmarkEnd w:id="3077"/>
      <w:r w:rsidRPr="008B4E74">
        <w:t xml:space="preserve">  </w:t>
      </w:r>
      <w:bookmarkEnd w:id="3078"/>
    </w:p>
    <w:p w:rsidR="006A00D8" w:rsidRPr="008B4E74" w:rsidRDefault="006A00D8" w:rsidP="006A00D8">
      <w:pPr>
        <w:pStyle w:val="reference"/>
        <w:numPr>
          <w:ilvl w:val="0"/>
          <w:numId w:val="7"/>
        </w:numPr>
      </w:pPr>
      <w:bookmarkStart w:id="3079" w:name="_Ref397414578"/>
      <w:r w:rsidRPr="008B4E74">
        <w:t>ECC Report 215</w:t>
      </w:r>
      <w:bookmarkEnd w:id="3079"/>
      <w:r w:rsidRPr="008B4E74">
        <w:t xml:space="preserve">, Assessment of  the technical feasibility of  introducing very narrow channel spacing  in some existing plans, in guard bands and </w:t>
      </w:r>
      <w:r w:rsidR="00C06147" w:rsidRPr="008B4E74">
        <w:t>centre</w:t>
      </w:r>
      <w:r w:rsidRPr="008B4E74">
        <w:t xml:space="preserve"> gaps of FWS channel arrangement at 6 GHz and 10 GHz</w:t>
      </w:r>
    </w:p>
    <w:p w:rsidR="00857783" w:rsidRPr="008B4E74" w:rsidRDefault="00857783" w:rsidP="00CB17E7">
      <w:pPr>
        <w:pStyle w:val="reference"/>
        <w:numPr>
          <w:ilvl w:val="0"/>
          <w:numId w:val="7"/>
        </w:numPr>
      </w:pPr>
      <w:bookmarkStart w:id="3080" w:name="_Ref406756200"/>
      <w:r w:rsidRPr="008B4E74">
        <w:t>ITU-R F.758-5, System parameters and considerations in the development of criteria for sharing or compatibility between digital fixed wireless systems in the fixed service and systems in other services and other sources of interference</w:t>
      </w:r>
      <w:bookmarkEnd w:id="3080"/>
    </w:p>
    <w:p w:rsidR="006A00D8" w:rsidRPr="008B4E74" w:rsidRDefault="006A00D8" w:rsidP="006A00D8">
      <w:pPr>
        <w:pStyle w:val="reference"/>
        <w:numPr>
          <w:ilvl w:val="0"/>
          <w:numId w:val="7"/>
        </w:numPr>
      </w:pPr>
      <w:bookmarkStart w:id="3081" w:name="_Ref397416298"/>
      <w:r w:rsidRPr="008B4E74">
        <w:t>ECC Report 173, Fixed Service in Europe, Current use and future trends post 2011 (March 2012)</w:t>
      </w:r>
      <w:bookmarkEnd w:id="3081"/>
    </w:p>
    <w:p w:rsidR="006A00D8" w:rsidRPr="008B4E74" w:rsidRDefault="006A00D8" w:rsidP="006A00D8">
      <w:pPr>
        <w:pStyle w:val="reference"/>
        <w:numPr>
          <w:ilvl w:val="0"/>
          <w:numId w:val="7"/>
        </w:numPr>
      </w:pPr>
      <w:bookmarkStart w:id="3082" w:name="_Ref397420384"/>
      <w:r w:rsidRPr="008B4E74">
        <w:t>ETSI EN 302 217-2-2 V2.2.0 (2013-11), Fixed Radio Systems; Characteristics and requirements for point-to-point equipment and antennas; Part 2-2: Digital systems operating in frequency bands where frequency co-ordination is applied; Harmonized EN covering the essential requirements of article 3.2 of the R&amp;TTE Directive.</w:t>
      </w:r>
      <w:bookmarkEnd w:id="3082"/>
    </w:p>
    <w:p w:rsidR="006A00D8" w:rsidRPr="008B4E74" w:rsidRDefault="006A00D8" w:rsidP="006A00D8">
      <w:pPr>
        <w:pStyle w:val="reference"/>
        <w:numPr>
          <w:ilvl w:val="0"/>
          <w:numId w:val="7"/>
        </w:numPr>
      </w:pPr>
      <w:bookmarkStart w:id="3083" w:name="_Ref397420437"/>
      <w:r w:rsidRPr="008B4E74">
        <w:t>ETSI EN 302 217-2-1 V1.3.1 (2010-01), Fixed Radio Systems; Characteristics and requirements for point-to-point equipment and antennas; Part 2-1: System-dependent requirements for digital systems operating in frequency bands where frequency co-ordination is applied</w:t>
      </w:r>
      <w:bookmarkEnd w:id="3083"/>
    </w:p>
    <w:p w:rsidR="00780F21" w:rsidRPr="008B4E74" w:rsidRDefault="0048228E" w:rsidP="009455A3">
      <w:pPr>
        <w:pStyle w:val="reference"/>
        <w:numPr>
          <w:ilvl w:val="0"/>
          <w:numId w:val="7"/>
        </w:numPr>
      </w:pPr>
      <w:bookmarkStart w:id="3084" w:name="_Ref397430309"/>
      <w:r w:rsidRPr="008B4E74">
        <w:t>ETSI TR 102 457, Transmission and Multiplexing (TM); Study on the electromagnetic radiated field in fixed radio systems for environmental issues</w:t>
      </w:r>
      <w:bookmarkEnd w:id="3084"/>
      <w:r w:rsidR="005E587B" w:rsidRPr="008B4E74">
        <w:t>.</w:t>
      </w:r>
    </w:p>
    <w:p w:rsidR="005E587B" w:rsidRPr="008B4E74" w:rsidRDefault="00BC3F1B" w:rsidP="009455A3">
      <w:pPr>
        <w:pStyle w:val="reference"/>
        <w:numPr>
          <w:ilvl w:val="0"/>
          <w:numId w:val="7"/>
        </w:numPr>
      </w:pPr>
      <w:bookmarkStart w:id="3085" w:name="_Ref397432496"/>
      <w:r w:rsidRPr="008B4E74">
        <w:t xml:space="preserve">Recommendation </w:t>
      </w:r>
      <w:r w:rsidR="005E587B" w:rsidRPr="008B4E74">
        <w:t>ITU-R F.699,</w:t>
      </w:r>
      <w:r w:rsidR="00DD15A4" w:rsidRPr="008B4E74">
        <w:t xml:space="preserve"> Reference radiation patterns for fixed wireless system antennas for use in coordination studies and interference assessment in the frequency range from 100 MHz to about 70 GHz</w:t>
      </w:r>
      <w:bookmarkEnd w:id="3085"/>
      <w:r w:rsidR="00DD15A4" w:rsidRPr="008B4E74">
        <w:t xml:space="preserve">   </w:t>
      </w:r>
    </w:p>
    <w:p w:rsidR="005E587B" w:rsidRPr="008B4E74" w:rsidRDefault="00BC3F1B" w:rsidP="009455A3">
      <w:pPr>
        <w:pStyle w:val="reference"/>
        <w:numPr>
          <w:ilvl w:val="0"/>
          <w:numId w:val="7"/>
        </w:numPr>
      </w:pPr>
      <w:bookmarkStart w:id="3086" w:name="_Ref397432506"/>
      <w:r w:rsidRPr="008B4E74">
        <w:t xml:space="preserve">Recommendation </w:t>
      </w:r>
      <w:r w:rsidR="00DD15A4" w:rsidRPr="008B4E74">
        <w:t xml:space="preserve">ITU-R F.1245, </w:t>
      </w:r>
      <w:r w:rsidR="00A81BD4" w:rsidRPr="008B4E74">
        <w:t>Mathematical model of average and related radiation patterns for line-of-sight point-to-point radio-relay system antennas for use in certain coordination studies and interference assessment in the frequency range from 1 GHz to about 70 GHz.</w:t>
      </w:r>
      <w:bookmarkEnd w:id="3086"/>
    </w:p>
    <w:p w:rsidR="00973416" w:rsidRPr="008B4E74" w:rsidRDefault="00973416" w:rsidP="009455A3">
      <w:pPr>
        <w:pStyle w:val="reference"/>
        <w:numPr>
          <w:ilvl w:val="0"/>
          <w:numId w:val="7"/>
        </w:numPr>
        <w:rPr>
          <w:rFonts w:cs="Arial"/>
        </w:rPr>
      </w:pPr>
      <w:bookmarkStart w:id="3087" w:name="_Ref404869165"/>
      <w:r w:rsidRPr="008B4E74">
        <w:rPr>
          <w:szCs w:val="20"/>
        </w:rPr>
        <w:t>ECC Recommendation (01)</w:t>
      </w:r>
      <w:r w:rsidRPr="008B4E74">
        <w:rPr>
          <w:rFonts w:cs="Arial"/>
          <w:szCs w:val="20"/>
        </w:rPr>
        <w:t>05</w:t>
      </w:r>
      <w:bookmarkEnd w:id="3087"/>
      <w:r w:rsidR="000C4B82" w:rsidRPr="008B4E74">
        <w:rPr>
          <w:rFonts w:cs="Arial"/>
          <w:szCs w:val="20"/>
        </w:rPr>
        <w:t>,</w:t>
      </w:r>
      <w:r w:rsidR="00416355" w:rsidRPr="008B4E74">
        <w:rPr>
          <w:rFonts w:cs="Arial"/>
          <w:szCs w:val="20"/>
        </w:rPr>
        <w:t xml:space="preserve"> List of parameters of digital point-to-point fixed radio links used for national planning</w:t>
      </w:r>
    </w:p>
    <w:p w:rsidR="00C55B73" w:rsidRPr="008B4E74" w:rsidRDefault="004B1EBB" w:rsidP="00E37B3B">
      <w:pPr>
        <w:pStyle w:val="reference"/>
        <w:numPr>
          <w:ilvl w:val="0"/>
          <w:numId w:val="7"/>
        </w:numPr>
        <w:rPr>
          <w:rFonts w:cs="Arial"/>
        </w:rPr>
      </w:pPr>
      <w:bookmarkStart w:id="3088" w:name="_Ref404871382"/>
      <w:bookmarkStart w:id="3089" w:name="_Ref419209129"/>
      <w:r w:rsidRPr="008B4E74">
        <w:rPr>
          <w:rFonts w:cs="Arial"/>
          <w:szCs w:val="20"/>
        </w:rPr>
        <w:t>ECC Recommendation (02)06</w:t>
      </w:r>
      <w:bookmarkEnd w:id="3088"/>
      <w:r w:rsidR="000C4B82" w:rsidRPr="008B4E74">
        <w:rPr>
          <w:rFonts w:cs="Arial"/>
          <w:szCs w:val="20"/>
        </w:rPr>
        <w:t>,</w:t>
      </w:r>
      <w:r w:rsidR="00416355" w:rsidRPr="008B4E74">
        <w:rPr>
          <w:rFonts w:cs="Arial"/>
          <w:szCs w:val="20"/>
        </w:rPr>
        <w:t xml:space="preserve"> Preferred channel arrangements for digital Fixed Service Systems operating in the frequency range 7125-8500 MHz</w:t>
      </w:r>
      <w:bookmarkEnd w:id="3089"/>
    </w:p>
    <w:p w:rsidR="000C4B82" w:rsidRPr="008B4E74" w:rsidRDefault="00A9236A" w:rsidP="00E37B3B">
      <w:pPr>
        <w:pStyle w:val="reference"/>
        <w:numPr>
          <w:ilvl w:val="0"/>
          <w:numId w:val="7"/>
        </w:numPr>
        <w:rPr>
          <w:rFonts w:cs="Arial"/>
        </w:rPr>
      </w:pPr>
      <w:bookmarkStart w:id="3090" w:name="_Ref419208907"/>
      <w:r w:rsidRPr="008B4E74">
        <w:t>Recommendation ITU-R P.530-10</w:t>
      </w:r>
      <w:bookmarkEnd w:id="3090"/>
      <w:r w:rsidR="000C4B82" w:rsidRPr="008B4E74">
        <w:t xml:space="preserve">, </w:t>
      </w:r>
      <w:r w:rsidR="000C4B82" w:rsidRPr="008B4E74">
        <w:rPr>
          <w:rStyle w:val="st1"/>
          <w:rFonts w:cs="Arial"/>
        </w:rPr>
        <w:t>Propagation data and prediction methods required for the design of terrestrial line-of-sight systems</w:t>
      </w:r>
      <w:r w:rsidR="000C4B82" w:rsidRPr="008B4E74">
        <w:t xml:space="preserve"> </w:t>
      </w:r>
    </w:p>
    <w:p w:rsidR="00B915FA" w:rsidRPr="008B4E74" w:rsidRDefault="00B915FA" w:rsidP="009455A3">
      <w:pPr>
        <w:pStyle w:val="reference"/>
        <w:numPr>
          <w:ilvl w:val="0"/>
          <w:numId w:val="0"/>
        </w:numPr>
        <w:ind w:left="397" w:hanging="397"/>
      </w:pPr>
    </w:p>
    <w:sectPr w:rsidR="00B915FA" w:rsidRPr="008B4E74" w:rsidSect="008A54FC">
      <w:headerReference w:type="even" r:id="rId67"/>
      <w:headerReference w:type="default" r:id="rId68"/>
      <w:headerReference w:type="first" r:id="rId69"/>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FBC" w:rsidRDefault="00291FBC" w:rsidP="008A54FC">
      <w:r>
        <w:separator/>
      </w:r>
    </w:p>
  </w:endnote>
  <w:endnote w:type="continuationSeparator" w:id="0">
    <w:p w:rsidR="00291FBC" w:rsidRDefault="00291FBC"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59"/>
    <w:family w:val="auto"/>
    <w:notTrueType/>
    <w:pitch w:val="variable"/>
    <w:sig w:usb0="00000001"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Default="00291FBC">
    <w:pPr>
      <w:pStyle w:val="Footer"/>
    </w:pPr>
  </w:p>
  <w:p w:rsidR="00291FBC" w:rsidRDefault="00291F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FBC" w:rsidRDefault="00291FBC" w:rsidP="008A54FC">
      <w:r>
        <w:separator/>
      </w:r>
    </w:p>
  </w:footnote>
  <w:footnote w:type="continuationSeparator" w:id="0">
    <w:p w:rsidR="00291FBC" w:rsidRDefault="00291FBC" w:rsidP="008A54FC">
      <w:r>
        <w:continuationSeparator/>
      </w:r>
    </w:p>
  </w:footnote>
  <w:footnote w:id="1">
    <w:p w:rsidR="00291FBC" w:rsidRPr="009F0536" w:rsidRDefault="00291FBC" w:rsidP="00E87B52">
      <w:pPr>
        <w:jc w:val="both"/>
      </w:pPr>
      <w:r w:rsidRPr="009F0536">
        <w:rPr>
          <w:rStyle w:val="FootnoteReference"/>
          <w:szCs w:val="20"/>
        </w:rPr>
        <w:footnoteRef/>
      </w:r>
      <w:r w:rsidRPr="009F0536">
        <w:rPr>
          <w:szCs w:val="20"/>
        </w:rPr>
        <w:t xml:space="preserve"> </w:t>
      </w:r>
      <w:r w:rsidRPr="009F0536">
        <w:rPr>
          <w:rFonts w:ascii="Calibri" w:hAnsi="Calibri"/>
          <w:szCs w:val="20"/>
        </w:rPr>
        <w:t>The upper limit of upper 6 GHz band in Greece is 7110 MHz instead of 7125 MHz.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Pr="007C5F95" w:rsidRDefault="00291FBC">
    <w:pPr>
      <w:pStyle w:val="Header"/>
      <w:rPr>
        <w:b w:val="0"/>
        <w:lang w:val="da-DK"/>
      </w:rPr>
    </w:pPr>
    <w:r w:rsidRPr="007C5F95">
      <w:rPr>
        <w:b w:val="0"/>
        <w:lang w:val="da-DK"/>
      </w:rPr>
      <w:t>Draft ECC REPORT XXX</w:t>
    </w:r>
  </w:p>
  <w:p w:rsidR="00291FBC" w:rsidRPr="007C5F95" w:rsidRDefault="00291FBC">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Pr="007C5F95" w:rsidRDefault="00291FBC" w:rsidP="008A54FC">
    <w:pPr>
      <w:pStyle w:val="Header"/>
      <w:jc w:val="right"/>
      <w:rPr>
        <w:b w:val="0"/>
        <w:lang w:val="da-DK"/>
      </w:rPr>
    </w:pPr>
    <w:r w:rsidRPr="007C5F95">
      <w:rPr>
        <w:b w:val="0"/>
        <w:lang w:val="da-DK"/>
      </w:rPr>
      <w:t>Draft ECC REPORT XXX</w:t>
    </w:r>
  </w:p>
  <w:p w:rsidR="00291FBC" w:rsidRPr="007C5F95" w:rsidRDefault="00291FBC"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Default="00291FBC">
    <w:pPr>
      <w:pStyle w:val="Header"/>
    </w:pPr>
    <w:r>
      <w:rPr>
        <w:noProof/>
        <w:szCs w:val="20"/>
        <w:lang w:val="da-DK" w:eastAsia="da-DK"/>
      </w:rPr>
      <w:drawing>
        <wp:anchor distT="0" distB="0" distL="114300" distR="114300" simplePos="0" relativeHeight="251658240" behindDoc="0" locked="0" layoutInCell="1" allowOverlap="1" wp14:anchorId="0CA7DFBC" wp14:editId="1F3EF8F4">
          <wp:simplePos x="0" y="0"/>
          <wp:positionH relativeFrom="page">
            <wp:posOffset>5717540</wp:posOffset>
          </wp:positionH>
          <wp:positionV relativeFrom="page">
            <wp:posOffset>648335</wp:posOffset>
          </wp:positionV>
          <wp:extent cx="1461770" cy="546100"/>
          <wp:effectExtent l="25400" t="0" r="11430" b="0"/>
          <wp:wrapNone/>
          <wp:docPr id="1" name="Picture 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4DE17152" wp14:editId="5CC537F8">
          <wp:simplePos x="0" y="0"/>
          <wp:positionH relativeFrom="page">
            <wp:posOffset>572770</wp:posOffset>
          </wp:positionH>
          <wp:positionV relativeFrom="page">
            <wp:posOffset>457200</wp:posOffset>
          </wp:positionV>
          <wp:extent cx="889000" cy="889000"/>
          <wp:effectExtent l="25400" t="0" r="0" b="0"/>
          <wp:wrapNone/>
          <wp:docPr id="2" name="Picture 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Pr="007C5F95" w:rsidRDefault="00291FBC">
    <w:pPr>
      <w:pStyle w:val="Header"/>
      <w:rPr>
        <w:szCs w:val="16"/>
        <w:lang w:val="da-DK"/>
      </w:rPr>
    </w:pPr>
    <w:r>
      <w:rPr>
        <w:lang w:val="da-DK"/>
      </w:rPr>
      <w:t xml:space="preserve">ECC REPORT 235 -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A1ECC">
      <w:rPr>
        <w:noProof/>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Pr="007C5F95" w:rsidRDefault="00291FBC" w:rsidP="008A54FC">
    <w:pPr>
      <w:pStyle w:val="Header"/>
      <w:jc w:val="right"/>
      <w:rPr>
        <w:szCs w:val="16"/>
        <w:lang w:val="da-DK"/>
      </w:rPr>
    </w:pPr>
    <w:r>
      <w:rPr>
        <w:lang w:val="da-DK"/>
      </w:rPr>
      <w:t xml:space="preserve">ECC REPORT 235 -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A1ECC">
      <w:rPr>
        <w:noProof/>
      </w:rPr>
      <w:t>53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FBC" w:rsidRPr="001223D0" w:rsidRDefault="00291FBC"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362368"/>
    <w:lvl w:ilvl="0">
      <w:start w:val="1"/>
      <w:numFmt w:val="bullet"/>
      <w:lvlText w:val=""/>
      <w:lvlJc w:val="left"/>
      <w:pPr>
        <w:tabs>
          <w:tab w:val="num" w:pos="360"/>
        </w:tabs>
        <w:ind w:left="360" w:hanging="360"/>
      </w:pPr>
      <w:rPr>
        <w:rFonts w:ascii="Symbol" w:hAnsi="Symbol" w:hint="default"/>
      </w:rPr>
    </w:lvl>
  </w:abstractNum>
  <w:abstractNum w:abstractNumId="1">
    <w:nsid w:val="04CF1AC5"/>
    <w:multiLevelType w:val="hybridMultilevel"/>
    <w:tmpl w:val="382C62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7B97322"/>
    <w:multiLevelType w:val="hybridMultilevel"/>
    <w:tmpl w:val="9A90113C"/>
    <w:lvl w:ilvl="0" w:tplc="CBD682A0">
      <w:numFmt w:val="bullet"/>
      <w:lvlText w:val="-"/>
      <w:lvlJc w:val="left"/>
      <w:pPr>
        <w:ind w:left="720" w:hanging="360"/>
      </w:pPr>
      <w:rPr>
        <w:rFonts w:ascii="Times New Roman" w:eastAsia="Times New Roman" w:hAnsi="Times New Roman" w:cs="Times New Roman" w:hint="default"/>
        <w:b/>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7BC6532"/>
    <w:multiLevelType w:val="singleLevel"/>
    <w:tmpl w:val="0809000F"/>
    <w:lvl w:ilvl="0">
      <w:start w:val="1"/>
      <w:numFmt w:val="decimal"/>
      <w:lvlText w:val="%1."/>
      <w:legacy w:legacy="1" w:legacySpace="0" w:legacyIndent="360"/>
      <w:lvlJc w:val="left"/>
      <w:pPr>
        <w:ind w:left="360" w:hanging="360"/>
      </w:pPr>
    </w:lvl>
  </w:abstractNum>
  <w:abstractNum w:abstractNumId="4">
    <w:nsid w:val="0ACE3E56"/>
    <w:multiLevelType w:val="hybridMultilevel"/>
    <w:tmpl w:val="BABC72C2"/>
    <w:lvl w:ilvl="0" w:tplc="2A9035D0">
      <w:start w:val="1"/>
      <w:numFmt w:val="decimal"/>
      <w:lvlText w:val="(%1)"/>
      <w:lvlJc w:val="left"/>
      <w:pPr>
        <w:ind w:left="735" w:hanging="37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19B1D81"/>
    <w:multiLevelType w:val="hybridMultilevel"/>
    <w:tmpl w:val="1884CD2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9C7F98"/>
    <w:multiLevelType w:val="hybridMultilevel"/>
    <w:tmpl w:val="49E071B4"/>
    <w:lvl w:ilvl="0" w:tplc="88DCEE68">
      <w:start w:val="1"/>
      <w:numFmt w:val="lowerLetter"/>
      <w:lvlText w:val="%1)"/>
      <w:lvlJc w:val="left"/>
      <w:pPr>
        <w:ind w:left="720" w:hanging="360"/>
      </w:pPr>
      <w:rPr>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nsid w:val="208D0391"/>
    <w:multiLevelType w:val="hybridMultilevel"/>
    <w:tmpl w:val="1D549C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212F4188"/>
    <w:multiLevelType w:val="multilevel"/>
    <w:tmpl w:val="B60202EA"/>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lang w:val="en-US"/>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DAA1F75"/>
    <w:multiLevelType w:val="hybridMultilevel"/>
    <w:tmpl w:val="9F20F75A"/>
    <w:lvl w:ilvl="0" w:tplc="A16AEA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3E21B35"/>
    <w:multiLevelType w:val="hybridMultilevel"/>
    <w:tmpl w:val="C8A611E8"/>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4">
    <w:nsid w:val="38BE16E8"/>
    <w:multiLevelType w:val="hybridMultilevel"/>
    <w:tmpl w:val="D6621C94"/>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nsid w:val="38DE61A7"/>
    <w:multiLevelType w:val="hybridMultilevel"/>
    <w:tmpl w:val="021A2288"/>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7">
    <w:nsid w:val="3D163F7A"/>
    <w:multiLevelType w:val="multilevel"/>
    <w:tmpl w:val="10888E5E"/>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nsid w:val="3E0924B5"/>
    <w:multiLevelType w:val="hybridMultilevel"/>
    <w:tmpl w:val="3B907F66"/>
    <w:lvl w:ilvl="0" w:tplc="3110A436">
      <w:start w:val="1"/>
      <w:numFmt w:val="upperLetter"/>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nsid w:val="41B61282"/>
    <w:multiLevelType w:val="hybridMultilevel"/>
    <w:tmpl w:val="7710371E"/>
    <w:lvl w:ilvl="0" w:tplc="041D0001">
      <w:start w:val="1"/>
      <w:numFmt w:val="bullet"/>
      <w:lvlText w:val=""/>
      <w:lvlJc w:val="left"/>
      <w:pPr>
        <w:tabs>
          <w:tab w:val="num" w:pos="777"/>
        </w:tabs>
        <w:ind w:left="777" w:hanging="360"/>
      </w:pPr>
      <w:rPr>
        <w:rFonts w:ascii="Symbol" w:hAnsi="Symbol" w:hint="default"/>
      </w:rPr>
    </w:lvl>
    <w:lvl w:ilvl="1" w:tplc="041D0003" w:tentative="1">
      <w:start w:val="1"/>
      <w:numFmt w:val="bullet"/>
      <w:lvlText w:val="o"/>
      <w:lvlJc w:val="left"/>
      <w:pPr>
        <w:tabs>
          <w:tab w:val="num" w:pos="1497"/>
        </w:tabs>
        <w:ind w:left="1497" w:hanging="360"/>
      </w:pPr>
      <w:rPr>
        <w:rFonts w:ascii="Courier New" w:hAnsi="Courier New" w:hint="default"/>
      </w:rPr>
    </w:lvl>
    <w:lvl w:ilvl="2" w:tplc="041D0005" w:tentative="1">
      <w:start w:val="1"/>
      <w:numFmt w:val="bullet"/>
      <w:lvlText w:val=""/>
      <w:lvlJc w:val="left"/>
      <w:pPr>
        <w:tabs>
          <w:tab w:val="num" w:pos="2217"/>
        </w:tabs>
        <w:ind w:left="2217" w:hanging="360"/>
      </w:pPr>
      <w:rPr>
        <w:rFonts w:ascii="Wingdings" w:hAnsi="Wingdings" w:hint="default"/>
      </w:rPr>
    </w:lvl>
    <w:lvl w:ilvl="3" w:tplc="041D0001" w:tentative="1">
      <w:start w:val="1"/>
      <w:numFmt w:val="bullet"/>
      <w:lvlText w:val=""/>
      <w:lvlJc w:val="left"/>
      <w:pPr>
        <w:tabs>
          <w:tab w:val="num" w:pos="2937"/>
        </w:tabs>
        <w:ind w:left="2937" w:hanging="360"/>
      </w:pPr>
      <w:rPr>
        <w:rFonts w:ascii="Symbol" w:hAnsi="Symbol" w:hint="default"/>
      </w:rPr>
    </w:lvl>
    <w:lvl w:ilvl="4" w:tplc="041D0003" w:tentative="1">
      <w:start w:val="1"/>
      <w:numFmt w:val="bullet"/>
      <w:lvlText w:val="o"/>
      <w:lvlJc w:val="left"/>
      <w:pPr>
        <w:tabs>
          <w:tab w:val="num" w:pos="3657"/>
        </w:tabs>
        <w:ind w:left="3657" w:hanging="360"/>
      </w:pPr>
      <w:rPr>
        <w:rFonts w:ascii="Courier New" w:hAnsi="Courier New" w:hint="default"/>
      </w:rPr>
    </w:lvl>
    <w:lvl w:ilvl="5" w:tplc="041D0005" w:tentative="1">
      <w:start w:val="1"/>
      <w:numFmt w:val="bullet"/>
      <w:lvlText w:val=""/>
      <w:lvlJc w:val="left"/>
      <w:pPr>
        <w:tabs>
          <w:tab w:val="num" w:pos="4377"/>
        </w:tabs>
        <w:ind w:left="4377" w:hanging="360"/>
      </w:pPr>
      <w:rPr>
        <w:rFonts w:ascii="Wingdings" w:hAnsi="Wingdings" w:hint="default"/>
      </w:rPr>
    </w:lvl>
    <w:lvl w:ilvl="6" w:tplc="041D0001" w:tentative="1">
      <w:start w:val="1"/>
      <w:numFmt w:val="bullet"/>
      <w:lvlText w:val=""/>
      <w:lvlJc w:val="left"/>
      <w:pPr>
        <w:tabs>
          <w:tab w:val="num" w:pos="5097"/>
        </w:tabs>
        <w:ind w:left="5097" w:hanging="360"/>
      </w:pPr>
      <w:rPr>
        <w:rFonts w:ascii="Symbol" w:hAnsi="Symbol" w:hint="default"/>
      </w:rPr>
    </w:lvl>
    <w:lvl w:ilvl="7" w:tplc="041D0003" w:tentative="1">
      <w:start w:val="1"/>
      <w:numFmt w:val="bullet"/>
      <w:lvlText w:val="o"/>
      <w:lvlJc w:val="left"/>
      <w:pPr>
        <w:tabs>
          <w:tab w:val="num" w:pos="5817"/>
        </w:tabs>
        <w:ind w:left="5817" w:hanging="360"/>
      </w:pPr>
      <w:rPr>
        <w:rFonts w:ascii="Courier New" w:hAnsi="Courier New" w:hint="default"/>
      </w:rPr>
    </w:lvl>
    <w:lvl w:ilvl="8" w:tplc="041D0005" w:tentative="1">
      <w:start w:val="1"/>
      <w:numFmt w:val="bullet"/>
      <w:lvlText w:val=""/>
      <w:lvlJc w:val="left"/>
      <w:pPr>
        <w:tabs>
          <w:tab w:val="num" w:pos="6537"/>
        </w:tabs>
        <w:ind w:left="6537" w:hanging="360"/>
      </w:pPr>
      <w:rPr>
        <w:rFonts w:ascii="Wingdings" w:hAnsi="Wingdings" w:hint="default"/>
      </w:rPr>
    </w:lvl>
  </w:abstractNum>
  <w:abstractNum w:abstractNumId="20">
    <w:nsid w:val="45B9026B"/>
    <w:multiLevelType w:val="hybridMultilevel"/>
    <w:tmpl w:val="CA64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4D2E23BB"/>
    <w:multiLevelType w:val="hybridMultilevel"/>
    <w:tmpl w:val="EDBCDD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6">
    <w:nsid w:val="54F2096C"/>
    <w:multiLevelType w:val="hybridMultilevel"/>
    <w:tmpl w:val="62248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nsid w:val="563C7E58"/>
    <w:multiLevelType w:val="hybridMultilevel"/>
    <w:tmpl w:val="810637D0"/>
    <w:lvl w:ilvl="0" w:tplc="041D000B">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9">
    <w:nsid w:val="5ADB546D"/>
    <w:multiLevelType w:val="hybridMultilevel"/>
    <w:tmpl w:val="95DE14B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0">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1">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2">
    <w:nsid w:val="63963938"/>
    <w:multiLevelType w:val="hybridMultilevel"/>
    <w:tmpl w:val="CFF68668"/>
    <w:lvl w:ilvl="0" w:tplc="6E3A243C">
      <w:start w:val="1"/>
      <w:numFmt w:val="bullet"/>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6E3A243C">
      <w:start w:val="1"/>
      <w:numFmt w:val="bullet"/>
      <w:lvlText w:val=""/>
      <w:lvlJc w:val="left"/>
      <w:pPr>
        <w:tabs>
          <w:tab w:val="num" w:pos="1139"/>
        </w:tabs>
        <w:ind w:left="1139" w:hanging="360"/>
      </w:pPr>
      <w:rPr>
        <w:rFonts w:ascii="Wingdings" w:hAnsi="Wingdings" w:hint="default"/>
        <w:color w:val="D2232A"/>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33">
    <w:nsid w:val="66E36C84"/>
    <w:multiLevelType w:val="multilevel"/>
    <w:tmpl w:val="FCEC7FBC"/>
    <w:numStyleLink w:val="ECCBullets"/>
  </w:abstractNum>
  <w:abstractNum w:abstractNumId="34">
    <w:nsid w:val="679D4798"/>
    <w:multiLevelType w:val="hybridMultilevel"/>
    <w:tmpl w:val="8660AC9A"/>
    <w:lvl w:ilvl="0" w:tplc="6B1EC34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4D6359"/>
    <w:multiLevelType w:val="hybridMultilevel"/>
    <w:tmpl w:val="8326AE58"/>
    <w:lvl w:ilvl="0" w:tplc="65782182">
      <w:start w:val="1"/>
      <w:numFmt w:val="bullet"/>
      <w:lvlText w:val=""/>
      <w:lvlJc w:val="left"/>
      <w:pPr>
        <w:tabs>
          <w:tab w:val="num" w:pos="680"/>
        </w:tabs>
        <w:ind w:left="680" w:hanging="22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6CF06F7A"/>
    <w:multiLevelType w:val="hybridMultilevel"/>
    <w:tmpl w:val="C06A3028"/>
    <w:lvl w:ilvl="0" w:tplc="EF984446">
      <w:start w:val="6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6FA56BB8"/>
    <w:multiLevelType w:val="multilevel"/>
    <w:tmpl w:val="FCEC7FBC"/>
    <w:numStyleLink w:val="ECCBullets"/>
  </w:abstractNum>
  <w:abstractNum w:abstractNumId="38">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5C845F7"/>
    <w:multiLevelType w:val="hybridMultilevel"/>
    <w:tmpl w:val="B12C52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nsid w:val="775B21BA"/>
    <w:multiLevelType w:val="multilevel"/>
    <w:tmpl w:val="FCEC7FBC"/>
    <w:numStyleLink w:val="ECCBullets"/>
  </w:abstractNum>
  <w:abstractNum w:abstractNumId="41">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7DD11012"/>
    <w:multiLevelType w:val="hybridMultilevel"/>
    <w:tmpl w:val="ED22E1D4"/>
    <w:lvl w:ilvl="0" w:tplc="821E3A02">
      <w:start w:val="1"/>
      <w:numFmt w:val="bullet"/>
      <w:lvlText w:val="-"/>
      <w:lvlJc w:val="left"/>
      <w:pPr>
        <w:ind w:left="720" w:hanging="360"/>
      </w:pPr>
      <w:rPr>
        <w:rFonts w:ascii="Arial" w:eastAsiaTheme="minorEastAsia"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41"/>
  </w:num>
  <w:num w:numId="4">
    <w:abstractNumId w:val="23"/>
  </w:num>
  <w:num w:numId="5">
    <w:abstractNumId w:val="11"/>
  </w:num>
  <w:num w:numId="6">
    <w:abstractNumId w:val="21"/>
  </w:num>
  <w:num w:numId="7">
    <w:abstractNumId w:val="21"/>
    <w:lvlOverride w:ilvl="0">
      <w:startOverride w:val="1"/>
    </w:lvlOverride>
  </w:num>
  <w:num w:numId="8">
    <w:abstractNumId w:val="7"/>
  </w:num>
  <w:num w:numId="9">
    <w:abstractNumId w:val="33"/>
  </w:num>
  <w:num w:numId="10">
    <w:abstractNumId w:val="30"/>
  </w:num>
  <w:num w:numId="11">
    <w:abstractNumId w:val="22"/>
  </w:num>
  <w:num w:numId="12">
    <w:abstractNumId w:val="16"/>
  </w:num>
  <w:num w:numId="13">
    <w:abstractNumId w:val="31"/>
  </w:num>
  <w:num w:numId="14">
    <w:abstractNumId w:val="28"/>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37"/>
  </w:num>
  <w:num w:numId="20">
    <w:abstractNumId w:val="34"/>
  </w:num>
  <w:num w:numId="21">
    <w:abstractNumId w:val="40"/>
  </w:num>
  <w:num w:numId="22">
    <w:abstractNumId w:val="3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num>
  <w:num w:numId="25">
    <w:abstractNumId w:val="12"/>
  </w:num>
  <w:num w:numId="26">
    <w:abstractNumId w:val="20"/>
  </w:num>
  <w:num w:numId="27">
    <w:abstractNumId w:val="2"/>
  </w:num>
  <w:num w:numId="28">
    <w:abstractNumId w:val="27"/>
  </w:num>
  <w:num w:numId="29">
    <w:abstractNumId w:val="6"/>
  </w:num>
  <w:num w:numId="30">
    <w:abstractNumId w:val="14"/>
  </w:num>
  <w:num w:numId="31">
    <w:abstractNumId w:val="1"/>
  </w:num>
  <w:num w:numId="32">
    <w:abstractNumId w:val="19"/>
  </w:num>
  <w:num w:numId="33">
    <w:abstractNumId w:val="39"/>
  </w:num>
  <w:num w:numId="34">
    <w:abstractNumId w:val="13"/>
  </w:num>
  <w:num w:numId="35">
    <w:abstractNumId w:val="24"/>
  </w:num>
  <w:num w:numId="36">
    <w:abstractNumId w:val="26"/>
  </w:num>
  <w:num w:numId="37">
    <w:abstractNumId w:val="9"/>
  </w:num>
  <w:num w:numId="38">
    <w:abstractNumId w:val="42"/>
  </w:num>
  <w:num w:numId="39">
    <w:abstractNumId w:val="21"/>
    <w:lvlOverride w:ilvl="0">
      <w:startOverride w:val="1"/>
    </w:lvlOverride>
  </w:num>
  <w:num w:numId="40">
    <w:abstractNumId w:val="3"/>
  </w:num>
  <w:num w:numId="41">
    <w:abstractNumId w:val="29"/>
  </w:num>
  <w:num w:numId="42">
    <w:abstractNumId w:val="0"/>
  </w:num>
  <w:num w:numId="43">
    <w:abstractNumId w:val="5"/>
  </w:num>
  <w:num w:numId="44">
    <w:abstractNumId w:val="32"/>
  </w:num>
  <w:num w:numId="45">
    <w:abstractNumId w:val="15"/>
  </w:num>
  <w:num w:numId="46">
    <w:abstractNumId w:val="8"/>
  </w:num>
  <w:num w:numId="47">
    <w:abstractNumId w:val="18"/>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4"/>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proofState w:spelling="clean" w:grammar="clean"/>
  <w:attachedTemplate r:id="rId1"/>
  <w:documentProtection w:formatting="1" w:enforcement="1" w:cryptProviderType="rsaFull" w:cryptAlgorithmClass="hash" w:cryptAlgorithmType="typeAny" w:cryptAlgorithmSid="4" w:cryptSpinCount="100000" w:hash="Xs7vKhuZbH3+Gvrs4fsfXEaX28c=" w:salt="7ydhTpApBpisCt7rYz8/Yg=="/>
  <w:defaultTabStop w:val="720"/>
  <w:hyphenationZone w:val="425"/>
  <w:evenAndOddHeaders/>
  <w:characterSpacingControl w:val="doNotCompress"/>
  <w:hdrShapeDefaults>
    <o:shapedefaults v:ext="edit" spidmax="10241">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300"/>
    <w:rsid w:val="000023C9"/>
    <w:rsid w:val="00003BD4"/>
    <w:rsid w:val="000055DB"/>
    <w:rsid w:val="00010BEC"/>
    <w:rsid w:val="00014195"/>
    <w:rsid w:val="00014AEB"/>
    <w:rsid w:val="00014C46"/>
    <w:rsid w:val="000157E3"/>
    <w:rsid w:val="00020F22"/>
    <w:rsid w:val="00024017"/>
    <w:rsid w:val="00025A6E"/>
    <w:rsid w:val="00027900"/>
    <w:rsid w:val="000306C1"/>
    <w:rsid w:val="000307A5"/>
    <w:rsid w:val="00030ADB"/>
    <w:rsid w:val="000355B4"/>
    <w:rsid w:val="00035763"/>
    <w:rsid w:val="00037F00"/>
    <w:rsid w:val="0004446A"/>
    <w:rsid w:val="00044FC2"/>
    <w:rsid w:val="00060731"/>
    <w:rsid w:val="000609DC"/>
    <w:rsid w:val="00062344"/>
    <w:rsid w:val="00062B53"/>
    <w:rsid w:val="00062FA2"/>
    <w:rsid w:val="00067793"/>
    <w:rsid w:val="00070FF3"/>
    <w:rsid w:val="00071CF9"/>
    <w:rsid w:val="00072C5F"/>
    <w:rsid w:val="00073D2F"/>
    <w:rsid w:val="00076277"/>
    <w:rsid w:val="0007754D"/>
    <w:rsid w:val="00080B86"/>
    <w:rsid w:val="00082DD7"/>
    <w:rsid w:val="00082F7D"/>
    <w:rsid w:val="000835F2"/>
    <w:rsid w:val="00086064"/>
    <w:rsid w:val="00091338"/>
    <w:rsid w:val="00092C78"/>
    <w:rsid w:val="0009317F"/>
    <w:rsid w:val="0009356E"/>
    <w:rsid w:val="0009495B"/>
    <w:rsid w:val="00096F34"/>
    <w:rsid w:val="000A1ECC"/>
    <w:rsid w:val="000A4A49"/>
    <w:rsid w:val="000A6E34"/>
    <w:rsid w:val="000A7E11"/>
    <w:rsid w:val="000B1A0C"/>
    <w:rsid w:val="000B1F26"/>
    <w:rsid w:val="000B2FA4"/>
    <w:rsid w:val="000B388F"/>
    <w:rsid w:val="000B3A9B"/>
    <w:rsid w:val="000B6A7A"/>
    <w:rsid w:val="000C028F"/>
    <w:rsid w:val="000C4B82"/>
    <w:rsid w:val="000C70EC"/>
    <w:rsid w:val="000D0632"/>
    <w:rsid w:val="000D1F7A"/>
    <w:rsid w:val="000D2840"/>
    <w:rsid w:val="000D3B77"/>
    <w:rsid w:val="000E0E3C"/>
    <w:rsid w:val="000E3165"/>
    <w:rsid w:val="000E402F"/>
    <w:rsid w:val="000E42F5"/>
    <w:rsid w:val="000E6D30"/>
    <w:rsid w:val="000F0C4C"/>
    <w:rsid w:val="000F252A"/>
    <w:rsid w:val="000F6F82"/>
    <w:rsid w:val="00102E5F"/>
    <w:rsid w:val="00106993"/>
    <w:rsid w:val="001069D6"/>
    <w:rsid w:val="00110756"/>
    <w:rsid w:val="00111DDA"/>
    <w:rsid w:val="00112361"/>
    <w:rsid w:val="001158A5"/>
    <w:rsid w:val="0011799E"/>
    <w:rsid w:val="00121A18"/>
    <w:rsid w:val="0012312B"/>
    <w:rsid w:val="00127816"/>
    <w:rsid w:val="00130701"/>
    <w:rsid w:val="001308C4"/>
    <w:rsid w:val="00133114"/>
    <w:rsid w:val="0013465A"/>
    <w:rsid w:val="00135CF8"/>
    <w:rsid w:val="00141E3F"/>
    <w:rsid w:val="00143813"/>
    <w:rsid w:val="0014512E"/>
    <w:rsid w:val="001461FE"/>
    <w:rsid w:val="001524CA"/>
    <w:rsid w:val="00156060"/>
    <w:rsid w:val="001627EF"/>
    <w:rsid w:val="001652CC"/>
    <w:rsid w:val="001654B1"/>
    <w:rsid w:val="001662B2"/>
    <w:rsid w:val="0017022D"/>
    <w:rsid w:val="001707DC"/>
    <w:rsid w:val="00171BC0"/>
    <w:rsid w:val="001724A8"/>
    <w:rsid w:val="00173862"/>
    <w:rsid w:val="00176A2D"/>
    <w:rsid w:val="001807F8"/>
    <w:rsid w:val="0018171A"/>
    <w:rsid w:val="00183FE0"/>
    <w:rsid w:val="00184004"/>
    <w:rsid w:val="00190146"/>
    <w:rsid w:val="00191093"/>
    <w:rsid w:val="0019145C"/>
    <w:rsid w:val="00191AB3"/>
    <w:rsid w:val="00196CF5"/>
    <w:rsid w:val="00197C50"/>
    <w:rsid w:val="001A5636"/>
    <w:rsid w:val="001B71A1"/>
    <w:rsid w:val="001C1109"/>
    <w:rsid w:val="001C318C"/>
    <w:rsid w:val="001C50B3"/>
    <w:rsid w:val="001C6561"/>
    <w:rsid w:val="001C66A3"/>
    <w:rsid w:val="001D0435"/>
    <w:rsid w:val="001D4693"/>
    <w:rsid w:val="001D61DE"/>
    <w:rsid w:val="001D6634"/>
    <w:rsid w:val="001D6A92"/>
    <w:rsid w:val="001E34DE"/>
    <w:rsid w:val="001E6F7F"/>
    <w:rsid w:val="001F180D"/>
    <w:rsid w:val="001F1EC3"/>
    <w:rsid w:val="001F3BC5"/>
    <w:rsid w:val="001F53CE"/>
    <w:rsid w:val="00200324"/>
    <w:rsid w:val="002005C5"/>
    <w:rsid w:val="002013A0"/>
    <w:rsid w:val="00203A4F"/>
    <w:rsid w:val="002041AD"/>
    <w:rsid w:val="00204894"/>
    <w:rsid w:val="00205812"/>
    <w:rsid w:val="00205D4B"/>
    <w:rsid w:val="00206296"/>
    <w:rsid w:val="00207265"/>
    <w:rsid w:val="00207AF6"/>
    <w:rsid w:val="00210537"/>
    <w:rsid w:val="00211B5F"/>
    <w:rsid w:val="00211EC8"/>
    <w:rsid w:val="00211F75"/>
    <w:rsid w:val="00213193"/>
    <w:rsid w:val="00220C90"/>
    <w:rsid w:val="00221DAC"/>
    <w:rsid w:val="0022226F"/>
    <w:rsid w:val="00222D13"/>
    <w:rsid w:val="0022467C"/>
    <w:rsid w:val="00224779"/>
    <w:rsid w:val="00224971"/>
    <w:rsid w:val="00224DC2"/>
    <w:rsid w:val="0022636E"/>
    <w:rsid w:val="00231227"/>
    <w:rsid w:val="002358AC"/>
    <w:rsid w:val="00240F31"/>
    <w:rsid w:val="00240FB9"/>
    <w:rsid w:val="00241076"/>
    <w:rsid w:val="002424C8"/>
    <w:rsid w:val="00243E78"/>
    <w:rsid w:val="00245DA2"/>
    <w:rsid w:val="002472FB"/>
    <w:rsid w:val="002521E1"/>
    <w:rsid w:val="00252612"/>
    <w:rsid w:val="002602E8"/>
    <w:rsid w:val="00261252"/>
    <w:rsid w:val="002618B6"/>
    <w:rsid w:val="0026307C"/>
    <w:rsid w:val="002636C8"/>
    <w:rsid w:val="00263EA6"/>
    <w:rsid w:val="002701ED"/>
    <w:rsid w:val="002711C7"/>
    <w:rsid w:val="00271390"/>
    <w:rsid w:val="00274F84"/>
    <w:rsid w:val="00282E19"/>
    <w:rsid w:val="00284CE9"/>
    <w:rsid w:val="00291E9B"/>
    <w:rsid w:val="00291FBC"/>
    <w:rsid w:val="002931B9"/>
    <w:rsid w:val="00295561"/>
    <w:rsid w:val="00297B96"/>
    <w:rsid w:val="002A2F1D"/>
    <w:rsid w:val="002A3346"/>
    <w:rsid w:val="002A546A"/>
    <w:rsid w:val="002A66F9"/>
    <w:rsid w:val="002A6D93"/>
    <w:rsid w:val="002A75CD"/>
    <w:rsid w:val="002B64DC"/>
    <w:rsid w:val="002C0C9C"/>
    <w:rsid w:val="002C1A08"/>
    <w:rsid w:val="002C206E"/>
    <w:rsid w:val="002C2CDD"/>
    <w:rsid w:val="002C2E4F"/>
    <w:rsid w:val="002C3D0C"/>
    <w:rsid w:val="002C400E"/>
    <w:rsid w:val="002C4118"/>
    <w:rsid w:val="002C4B6F"/>
    <w:rsid w:val="002C56B9"/>
    <w:rsid w:val="002C656C"/>
    <w:rsid w:val="002C77E8"/>
    <w:rsid w:val="002D213F"/>
    <w:rsid w:val="002D7056"/>
    <w:rsid w:val="002E0AA3"/>
    <w:rsid w:val="002E19CC"/>
    <w:rsid w:val="002E3142"/>
    <w:rsid w:val="002E48DE"/>
    <w:rsid w:val="002F0C38"/>
    <w:rsid w:val="002F1EE4"/>
    <w:rsid w:val="002F1FE5"/>
    <w:rsid w:val="002F622B"/>
    <w:rsid w:val="0030032D"/>
    <w:rsid w:val="00300A7A"/>
    <w:rsid w:val="00303CAF"/>
    <w:rsid w:val="0030418B"/>
    <w:rsid w:val="003071DB"/>
    <w:rsid w:val="003111E5"/>
    <w:rsid w:val="00313C26"/>
    <w:rsid w:val="00320C04"/>
    <w:rsid w:val="003223B9"/>
    <w:rsid w:val="00324E4F"/>
    <w:rsid w:val="00331E80"/>
    <w:rsid w:val="00332B63"/>
    <w:rsid w:val="0033398D"/>
    <w:rsid w:val="00334866"/>
    <w:rsid w:val="00340E76"/>
    <w:rsid w:val="0034169E"/>
    <w:rsid w:val="00341A7D"/>
    <w:rsid w:val="00344153"/>
    <w:rsid w:val="003448F7"/>
    <w:rsid w:val="003456D4"/>
    <w:rsid w:val="00346BF5"/>
    <w:rsid w:val="00351518"/>
    <w:rsid w:val="00352745"/>
    <w:rsid w:val="00353ADE"/>
    <w:rsid w:val="00353D67"/>
    <w:rsid w:val="0035516A"/>
    <w:rsid w:val="0035551A"/>
    <w:rsid w:val="00362393"/>
    <w:rsid w:val="00363284"/>
    <w:rsid w:val="003650D1"/>
    <w:rsid w:val="00367EC9"/>
    <w:rsid w:val="0037026C"/>
    <w:rsid w:val="00380CF2"/>
    <w:rsid w:val="0038147C"/>
    <w:rsid w:val="00383149"/>
    <w:rsid w:val="00384CF2"/>
    <w:rsid w:val="00387C2D"/>
    <w:rsid w:val="003933FC"/>
    <w:rsid w:val="00393AA4"/>
    <w:rsid w:val="00397000"/>
    <w:rsid w:val="003974F0"/>
    <w:rsid w:val="003A19BE"/>
    <w:rsid w:val="003A2877"/>
    <w:rsid w:val="003A44C1"/>
    <w:rsid w:val="003A5FFE"/>
    <w:rsid w:val="003A69F6"/>
    <w:rsid w:val="003B017A"/>
    <w:rsid w:val="003B0383"/>
    <w:rsid w:val="003B15C6"/>
    <w:rsid w:val="003B4A82"/>
    <w:rsid w:val="003B4ACB"/>
    <w:rsid w:val="003B4F5D"/>
    <w:rsid w:val="003B5AE7"/>
    <w:rsid w:val="003C0046"/>
    <w:rsid w:val="003C362E"/>
    <w:rsid w:val="003C402A"/>
    <w:rsid w:val="003D3DF2"/>
    <w:rsid w:val="003D4681"/>
    <w:rsid w:val="003D64EE"/>
    <w:rsid w:val="003D71F1"/>
    <w:rsid w:val="003E0EF7"/>
    <w:rsid w:val="003E1F03"/>
    <w:rsid w:val="003F0776"/>
    <w:rsid w:val="003F10A6"/>
    <w:rsid w:val="003F20C8"/>
    <w:rsid w:val="003F36F7"/>
    <w:rsid w:val="003F42E8"/>
    <w:rsid w:val="003F5300"/>
    <w:rsid w:val="003F5EE2"/>
    <w:rsid w:val="003F7AE6"/>
    <w:rsid w:val="0040091C"/>
    <w:rsid w:val="00403C52"/>
    <w:rsid w:val="00406564"/>
    <w:rsid w:val="004067B2"/>
    <w:rsid w:val="004108F8"/>
    <w:rsid w:val="00410C70"/>
    <w:rsid w:val="004110CA"/>
    <w:rsid w:val="00413298"/>
    <w:rsid w:val="00413539"/>
    <w:rsid w:val="004154F4"/>
    <w:rsid w:val="00416355"/>
    <w:rsid w:val="0041741C"/>
    <w:rsid w:val="004268A2"/>
    <w:rsid w:val="00426B1F"/>
    <w:rsid w:val="00427CC0"/>
    <w:rsid w:val="004303CD"/>
    <w:rsid w:val="004314C1"/>
    <w:rsid w:val="00431DC6"/>
    <w:rsid w:val="004326D0"/>
    <w:rsid w:val="004358FF"/>
    <w:rsid w:val="00437A14"/>
    <w:rsid w:val="00440506"/>
    <w:rsid w:val="00440BCF"/>
    <w:rsid w:val="0044255E"/>
    <w:rsid w:val="00451B2C"/>
    <w:rsid w:val="0045372F"/>
    <w:rsid w:val="004564C3"/>
    <w:rsid w:val="00462C3A"/>
    <w:rsid w:val="00464053"/>
    <w:rsid w:val="0046478F"/>
    <w:rsid w:val="004650CF"/>
    <w:rsid w:val="004741A9"/>
    <w:rsid w:val="004772E8"/>
    <w:rsid w:val="00477C4B"/>
    <w:rsid w:val="0048228E"/>
    <w:rsid w:val="00482686"/>
    <w:rsid w:val="004852EA"/>
    <w:rsid w:val="00486C03"/>
    <w:rsid w:val="00494E12"/>
    <w:rsid w:val="00495CE2"/>
    <w:rsid w:val="004970AC"/>
    <w:rsid w:val="004A4003"/>
    <w:rsid w:val="004B05AF"/>
    <w:rsid w:val="004B05EA"/>
    <w:rsid w:val="004B191A"/>
    <w:rsid w:val="004B1EBB"/>
    <w:rsid w:val="004B2FC5"/>
    <w:rsid w:val="004B4214"/>
    <w:rsid w:val="004B5DC4"/>
    <w:rsid w:val="004C25A6"/>
    <w:rsid w:val="004C2735"/>
    <w:rsid w:val="004C33FD"/>
    <w:rsid w:val="004C35B1"/>
    <w:rsid w:val="004C518E"/>
    <w:rsid w:val="004D4398"/>
    <w:rsid w:val="004D6303"/>
    <w:rsid w:val="004D6E60"/>
    <w:rsid w:val="004E09C7"/>
    <w:rsid w:val="004E2AFF"/>
    <w:rsid w:val="004E68DB"/>
    <w:rsid w:val="004E78E0"/>
    <w:rsid w:val="004F140C"/>
    <w:rsid w:val="004F4143"/>
    <w:rsid w:val="005002FB"/>
    <w:rsid w:val="005059CA"/>
    <w:rsid w:val="005101C2"/>
    <w:rsid w:val="005120C2"/>
    <w:rsid w:val="00514CA2"/>
    <w:rsid w:val="0052161F"/>
    <w:rsid w:val="00521707"/>
    <w:rsid w:val="00522591"/>
    <w:rsid w:val="005228DA"/>
    <w:rsid w:val="00522A56"/>
    <w:rsid w:val="005232D8"/>
    <w:rsid w:val="00525084"/>
    <w:rsid w:val="0052583E"/>
    <w:rsid w:val="00535A85"/>
    <w:rsid w:val="005368C2"/>
    <w:rsid w:val="00543AE7"/>
    <w:rsid w:val="00544A98"/>
    <w:rsid w:val="005458AB"/>
    <w:rsid w:val="005501D9"/>
    <w:rsid w:val="00550D79"/>
    <w:rsid w:val="00551EF2"/>
    <w:rsid w:val="005528F2"/>
    <w:rsid w:val="0055312F"/>
    <w:rsid w:val="0055462F"/>
    <w:rsid w:val="0055573C"/>
    <w:rsid w:val="00555904"/>
    <w:rsid w:val="00557B5A"/>
    <w:rsid w:val="00561B33"/>
    <w:rsid w:val="0056235C"/>
    <w:rsid w:val="005637AF"/>
    <w:rsid w:val="0056401E"/>
    <w:rsid w:val="00571C84"/>
    <w:rsid w:val="00584D1A"/>
    <w:rsid w:val="00584EE5"/>
    <w:rsid w:val="005853A3"/>
    <w:rsid w:val="005912C8"/>
    <w:rsid w:val="00591FDC"/>
    <w:rsid w:val="00594186"/>
    <w:rsid w:val="00594F80"/>
    <w:rsid w:val="005A04F0"/>
    <w:rsid w:val="005A4871"/>
    <w:rsid w:val="005A647F"/>
    <w:rsid w:val="005B2320"/>
    <w:rsid w:val="005B76D9"/>
    <w:rsid w:val="005C10EB"/>
    <w:rsid w:val="005C17DD"/>
    <w:rsid w:val="005C3B83"/>
    <w:rsid w:val="005C70C4"/>
    <w:rsid w:val="005C7CD2"/>
    <w:rsid w:val="005D0806"/>
    <w:rsid w:val="005D272C"/>
    <w:rsid w:val="005D3DD8"/>
    <w:rsid w:val="005D6379"/>
    <w:rsid w:val="005D6CF4"/>
    <w:rsid w:val="005E361A"/>
    <w:rsid w:val="005E587B"/>
    <w:rsid w:val="005F037D"/>
    <w:rsid w:val="005F0575"/>
    <w:rsid w:val="005F2601"/>
    <w:rsid w:val="005F4253"/>
    <w:rsid w:val="005F4DC0"/>
    <w:rsid w:val="0060130F"/>
    <w:rsid w:val="0060179E"/>
    <w:rsid w:val="00601834"/>
    <w:rsid w:val="006035FE"/>
    <w:rsid w:val="00612260"/>
    <w:rsid w:val="00612658"/>
    <w:rsid w:val="00614623"/>
    <w:rsid w:val="00614F0A"/>
    <w:rsid w:val="00616454"/>
    <w:rsid w:val="00616BCE"/>
    <w:rsid w:val="00623D56"/>
    <w:rsid w:val="00623ED2"/>
    <w:rsid w:val="00625721"/>
    <w:rsid w:val="00625FA4"/>
    <w:rsid w:val="00631C43"/>
    <w:rsid w:val="0063396E"/>
    <w:rsid w:val="006352AF"/>
    <w:rsid w:val="00635BEF"/>
    <w:rsid w:val="00637299"/>
    <w:rsid w:val="006375B1"/>
    <w:rsid w:val="00640C40"/>
    <w:rsid w:val="00640E58"/>
    <w:rsid w:val="00641447"/>
    <w:rsid w:val="00641A44"/>
    <w:rsid w:val="00642C23"/>
    <w:rsid w:val="00642D41"/>
    <w:rsid w:val="0064342B"/>
    <w:rsid w:val="006437B7"/>
    <w:rsid w:val="00643DE1"/>
    <w:rsid w:val="00644815"/>
    <w:rsid w:val="006463EB"/>
    <w:rsid w:val="00647652"/>
    <w:rsid w:val="00647BFE"/>
    <w:rsid w:val="0065196E"/>
    <w:rsid w:val="00655E5E"/>
    <w:rsid w:val="00655FC3"/>
    <w:rsid w:val="0065758D"/>
    <w:rsid w:val="00660215"/>
    <w:rsid w:val="00663016"/>
    <w:rsid w:val="0066700F"/>
    <w:rsid w:val="00672986"/>
    <w:rsid w:val="00676BA6"/>
    <w:rsid w:val="00676C49"/>
    <w:rsid w:val="006805EA"/>
    <w:rsid w:val="006813B6"/>
    <w:rsid w:val="00681C2B"/>
    <w:rsid w:val="0068381E"/>
    <w:rsid w:val="00684253"/>
    <w:rsid w:val="00684F4D"/>
    <w:rsid w:val="006852C6"/>
    <w:rsid w:val="00686405"/>
    <w:rsid w:val="00691618"/>
    <w:rsid w:val="006931AA"/>
    <w:rsid w:val="00693806"/>
    <w:rsid w:val="0069454D"/>
    <w:rsid w:val="006A00D8"/>
    <w:rsid w:val="006A056E"/>
    <w:rsid w:val="006A17EE"/>
    <w:rsid w:val="006A1EBC"/>
    <w:rsid w:val="006A5928"/>
    <w:rsid w:val="006A5FE4"/>
    <w:rsid w:val="006A6F99"/>
    <w:rsid w:val="006B05D7"/>
    <w:rsid w:val="006B095B"/>
    <w:rsid w:val="006B5773"/>
    <w:rsid w:val="006C199E"/>
    <w:rsid w:val="006C1E03"/>
    <w:rsid w:val="006C3062"/>
    <w:rsid w:val="006C4A2B"/>
    <w:rsid w:val="006D02CF"/>
    <w:rsid w:val="006D11D5"/>
    <w:rsid w:val="006D16EC"/>
    <w:rsid w:val="006D7D3C"/>
    <w:rsid w:val="006E0B35"/>
    <w:rsid w:val="006E0BD6"/>
    <w:rsid w:val="006E1F4A"/>
    <w:rsid w:val="006E3EC1"/>
    <w:rsid w:val="006E6319"/>
    <w:rsid w:val="006E6A9A"/>
    <w:rsid w:val="006E6DFD"/>
    <w:rsid w:val="006E6E41"/>
    <w:rsid w:val="006F0090"/>
    <w:rsid w:val="006F2608"/>
    <w:rsid w:val="006F2610"/>
    <w:rsid w:val="006F42CB"/>
    <w:rsid w:val="006F6CD8"/>
    <w:rsid w:val="00701C72"/>
    <w:rsid w:val="00701F52"/>
    <w:rsid w:val="00703935"/>
    <w:rsid w:val="00706654"/>
    <w:rsid w:val="00706D09"/>
    <w:rsid w:val="00710527"/>
    <w:rsid w:val="007140EE"/>
    <w:rsid w:val="00716ECF"/>
    <w:rsid w:val="00723780"/>
    <w:rsid w:val="00723C2B"/>
    <w:rsid w:val="00730F23"/>
    <w:rsid w:val="00730FF7"/>
    <w:rsid w:val="00734A4F"/>
    <w:rsid w:val="007352E5"/>
    <w:rsid w:val="007403CB"/>
    <w:rsid w:val="00740F70"/>
    <w:rsid w:val="00746201"/>
    <w:rsid w:val="00746C88"/>
    <w:rsid w:val="00751044"/>
    <w:rsid w:val="00760CED"/>
    <w:rsid w:val="00762529"/>
    <w:rsid w:val="0076279B"/>
    <w:rsid w:val="007631EC"/>
    <w:rsid w:val="0076368C"/>
    <w:rsid w:val="00763A49"/>
    <w:rsid w:val="00763BA3"/>
    <w:rsid w:val="00764226"/>
    <w:rsid w:val="00765560"/>
    <w:rsid w:val="00767BB2"/>
    <w:rsid w:val="007715F1"/>
    <w:rsid w:val="00771C7E"/>
    <w:rsid w:val="007733E6"/>
    <w:rsid w:val="00773E4C"/>
    <w:rsid w:val="00774F52"/>
    <w:rsid w:val="00776043"/>
    <w:rsid w:val="00780376"/>
    <w:rsid w:val="00780F21"/>
    <w:rsid w:val="00781222"/>
    <w:rsid w:val="00781A47"/>
    <w:rsid w:val="007858FF"/>
    <w:rsid w:val="007904E0"/>
    <w:rsid w:val="00793B82"/>
    <w:rsid w:val="00794BA8"/>
    <w:rsid w:val="00794E2F"/>
    <w:rsid w:val="00796728"/>
    <w:rsid w:val="007978FA"/>
    <w:rsid w:val="00797D4C"/>
    <w:rsid w:val="007A1D1C"/>
    <w:rsid w:val="007A1E45"/>
    <w:rsid w:val="007B395E"/>
    <w:rsid w:val="007B6F99"/>
    <w:rsid w:val="007C0696"/>
    <w:rsid w:val="007C25B7"/>
    <w:rsid w:val="007C3AB6"/>
    <w:rsid w:val="007C401E"/>
    <w:rsid w:val="007C43A7"/>
    <w:rsid w:val="007C578E"/>
    <w:rsid w:val="007D0ED1"/>
    <w:rsid w:val="007D14AC"/>
    <w:rsid w:val="007D3D71"/>
    <w:rsid w:val="007D572C"/>
    <w:rsid w:val="007E02E9"/>
    <w:rsid w:val="007E4CCB"/>
    <w:rsid w:val="007E5F16"/>
    <w:rsid w:val="007E79AE"/>
    <w:rsid w:val="007F0DEC"/>
    <w:rsid w:val="007F42DF"/>
    <w:rsid w:val="007F626B"/>
    <w:rsid w:val="007F6F50"/>
    <w:rsid w:val="00800920"/>
    <w:rsid w:val="008023BB"/>
    <w:rsid w:val="00811890"/>
    <w:rsid w:val="00811F3E"/>
    <w:rsid w:val="0081308D"/>
    <w:rsid w:val="0081655B"/>
    <w:rsid w:val="008201F8"/>
    <w:rsid w:val="0082102E"/>
    <w:rsid w:val="00824183"/>
    <w:rsid w:val="0082550F"/>
    <w:rsid w:val="00826A83"/>
    <w:rsid w:val="0083317F"/>
    <w:rsid w:val="0083368F"/>
    <w:rsid w:val="00836AA4"/>
    <w:rsid w:val="00836C41"/>
    <w:rsid w:val="00836C9E"/>
    <w:rsid w:val="00840D16"/>
    <w:rsid w:val="008416BC"/>
    <w:rsid w:val="00842436"/>
    <w:rsid w:val="00842514"/>
    <w:rsid w:val="00844E28"/>
    <w:rsid w:val="008462DC"/>
    <w:rsid w:val="00846EAA"/>
    <w:rsid w:val="00846EF0"/>
    <w:rsid w:val="008470AB"/>
    <w:rsid w:val="00850E33"/>
    <w:rsid w:val="0085610A"/>
    <w:rsid w:val="00857783"/>
    <w:rsid w:val="008623C3"/>
    <w:rsid w:val="0086562A"/>
    <w:rsid w:val="0086740A"/>
    <w:rsid w:val="00867FEF"/>
    <w:rsid w:val="00872F0B"/>
    <w:rsid w:val="008746BE"/>
    <w:rsid w:val="0087629B"/>
    <w:rsid w:val="00877626"/>
    <w:rsid w:val="00877ECD"/>
    <w:rsid w:val="00881FB2"/>
    <w:rsid w:val="0088575B"/>
    <w:rsid w:val="008917B3"/>
    <w:rsid w:val="00894236"/>
    <w:rsid w:val="00897A1E"/>
    <w:rsid w:val="008A04ED"/>
    <w:rsid w:val="008A14FE"/>
    <w:rsid w:val="008A1AE9"/>
    <w:rsid w:val="008A3A58"/>
    <w:rsid w:val="008A54FC"/>
    <w:rsid w:val="008A5A04"/>
    <w:rsid w:val="008A70B2"/>
    <w:rsid w:val="008B1261"/>
    <w:rsid w:val="008B18F0"/>
    <w:rsid w:val="008B1AEE"/>
    <w:rsid w:val="008B2111"/>
    <w:rsid w:val="008B2393"/>
    <w:rsid w:val="008B2716"/>
    <w:rsid w:val="008B4E74"/>
    <w:rsid w:val="008B70CD"/>
    <w:rsid w:val="008B7330"/>
    <w:rsid w:val="008C0B9C"/>
    <w:rsid w:val="008C5B64"/>
    <w:rsid w:val="008C7D60"/>
    <w:rsid w:val="008D09EC"/>
    <w:rsid w:val="008D0DC3"/>
    <w:rsid w:val="008D11B7"/>
    <w:rsid w:val="008D452C"/>
    <w:rsid w:val="008D66BE"/>
    <w:rsid w:val="008E1591"/>
    <w:rsid w:val="008E3CC0"/>
    <w:rsid w:val="008E4CC8"/>
    <w:rsid w:val="008E5EE0"/>
    <w:rsid w:val="008E75AF"/>
    <w:rsid w:val="008F1690"/>
    <w:rsid w:val="008F3E80"/>
    <w:rsid w:val="00900300"/>
    <w:rsid w:val="0090246D"/>
    <w:rsid w:val="009042ED"/>
    <w:rsid w:val="00905C7D"/>
    <w:rsid w:val="0090767E"/>
    <w:rsid w:val="00907A22"/>
    <w:rsid w:val="00907D31"/>
    <w:rsid w:val="009105AC"/>
    <w:rsid w:val="00911F42"/>
    <w:rsid w:val="0091380F"/>
    <w:rsid w:val="00913B68"/>
    <w:rsid w:val="00915592"/>
    <w:rsid w:val="009216E5"/>
    <w:rsid w:val="00921FA6"/>
    <w:rsid w:val="0092299F"/>
    <w:rsid w:val="009260CB"/>
    <w:rsid w:val="00926F68"/>
    <w:rsid w:val="009270B8"/>
    <w:rsid w:val="0092733E"/>
    <w:rsid w:val="00927DA1"/>
    <w:rsid w:val="009323D9"/>
    <w:rsid w:val="00933461"/>
    <w:rsid w:val="00935EA4"/>
    <w:rsid w:val="0094070D"/>
    <w:rsid w:val="0094462A"/>
    <w:rsid w:val="009455A3"/>
    <w:rsid w:val="00945887"/>
    <w:rsid w:val="0094618E"/>
    <w:rsid w:val="00947A21"/>
    <w:rsid w:val="00950FE6"/>
    <w:rsid w:val="0095610D"/>
    <w:rsid w:val="0095787F"/>
    <w:rsid w:val="009609EA"/>
    <w:rsid w:val="00960E0D"/>
    <w:rsid w:val="00972984"/>
    <w:rsid w:val="00973416"/>
    <w:rsid w:val="00973A36"/>
    <w:rsid w:val="00974238"/>
    <w:rsid w:val="0097450F"/>
    <w:rsid w:val="0097461B"/>
    <w:rsid w:val="0097566A"/>
    <w:rsid w:val="00976EFA"/>
    <w:rsid w:val="00976F9E"/>
    <w:rsid w:val="00980E2A"/>
    <w:rsid w:val="00984C26"/>
    <w:rsid w:val="00985530"/>
    <w:rsid w:val="00986541"/>
    <w:rsid w:val="00990381"/>
    <w:rsid w:val="009952BC"/>
    <w:rsid w:val="009A4254"/>
    <w:rsid w:val="009A56F8"/>
    <w:rsid w:val="009A5C4F"/>
    <w:rsid w:val="009B1979"/>
    <w:rsid w:val="009B2170"/>
    <w:rsid w:val="009B4363"/>
    <w:rsid w:val="009B437A"/>
    <w:rsid w:val="009B518A"/>
    <w:rsid w:val="009B7CF8"/>
    <w:rsid w:val="009C20D4"/>
    <w:rsid w:val="009C276C"/>
    <w:rsid w:val="009C2D90"/>
    <w:rsid w:val="009C3380"/>
    <w:rsid w:val="009C4F6A"/>
    <w:rsid w:val="009D06B2"/>
    <w:rsid w:val="009D1EDE"/>
    <w:rsid w:val="009D3189"/>
    <w:rsid w:val="009D5FAE"/>
    <w:rsid w:val="009E1AC7"/>
    <w:rsid w:val="009E2C4A"/>
    <w:rsid w:val="009E47EB"/>
    <w:rsid w:val="009E58CF"/>
    <w:rsid w:val="009E6DF7"/>
    <w:rsid w:val="009E75B5"/>
    <w:rsid w:val="009F07F3"/>
    <w:rsid w:val="009F3C73"/>
    <w:rsid w:val="009F3D3C"/>
    <w:rsid w:val="009F66E5"/>
    <w:rsid w:val="009F6C43"/>
    <w:rsid w:val="00A01D5D"/>
    <w:rsid w:val="00A04015"/>
    <w:rsid w:val="00A04345"/>
    <w:rsid w:val="00A04E15"/>
    <w:rsid w:val="00A076B5"/>
    <w:rsid w:val="00A10C39"/>
    <w:rsid w:val="00A1282B"/>
    <w:rsid w:val="00A12E43"/>
    <w:rsid w:val="00A14132"/>
    <w:rsid w:val="00A15ECC"/>
    <w:rsid w:val="00A1680C"/>
    <w:rsid w:val="00A17DA9"/>
    <w:rsid w:val="00A17EF1"/>
    <w:rsid w:val="00A22CAA"/>
    <w:rsid w:val="00A26C69"/>
    <w:rsid w:val="00A3084E"/>
    <w:rsid w:val="00A3085A"/>
    <w:rsid w:val="00A31488"/>
    <w:rsid w:val="00A320B1"/>
    <w:rsid w:val="00A346AF"/>
    <w:rsid w:val="00A35B09"/>
    <w:rsid w:val="00A35D6A"/>
    <w:rsid w:val="00A37B6D"/>
    <w:rsid w:val="00A43B33"/>
    <w:rsid w:val="00A44DD5"/>
    <w:rsid w:val="00A46050"/>
    <w:rsid w:val="00A464A2"/>
    <w:rsid w:val="00A54034"/>
    <w:rsid w:val="00A57203"/>
    <w:rsid w:val="00A61A0E"/>
    <w:rsid w:val="00A6270B"/>
    <w:rsid w:val="00A63DB9"/>
    <w:rsid w:val="00A63F33"/>
    <w:rsid w:val="00A73226"/>
    <w:rsid w:val="00A74C89"/>
    <w:rsid w:val="00A750AF"/>
    <w:rsid w:val="00A7593A"/>
    <w:rsid w:val="00A775C2"/>
    <w:rsid w:val="00A8013B"/>
    <w:rsid w:val="00A80478"/>
    <w:rsid w:val="00A81BD4"/>
    <w:rsid w:val="00A81C87"/>
    <w:rsid w:val="00A8285A"/>
    <w:rsid w:val="00A845E5"/>
    <w:rsid w:val="00A84A64"/>
    <w:rsid w:val="00A8659F"/>
    <w:rsid w:val="00A871DC"/>
    <w:rsid w:val="00A9236A"/>
    <w:rsid w:val="00A95ACB"/>
    <w:rsid w:val="00A972AF"/>
    <w:rsid w:val="00AA086A"/>
    <w:rsid w:val="00AA322A"/>
    <w:rsid w:val="00AA39E3"/>
    <w:rsid w:val="00AA6A11"/>
    <w:rsid w:val="00AB113D"/>
    <w:rsid w:val="00AB3E07"/>
    <w:rsid w:val="00AB4544"/>
    <w:rsid w:val="00AB617F"/>
    <w:rsid w:val="00AB63B0"/>
    <w:rsid w:val="00AC0B27"/>
    <w:rsid w:val="00AC18C3"/>
    <w:rsid w:val="00AC5F3D"/>
    <w:rsid w:val="00AD14DD"/>
    <w:rsid w:val="00AD18B1"/>
    <w:rsid w:val="00AD2A98"/>
    <w:rsid w:val="00AD42AF"/>
    <w:rsid w:val="00AD57CB"/>
    <w:rsid w:val="00AD6BFB"/>
    <w:rsid w:val="00AE2D19"/>
    <w:rsid w:val="00AE6807"/>
    <w:rsid w:val="00AF0413"/>
    <w:rsid w:val="00AF1245"/>
    <w:rsid w:val="00AF3985"/>
    <w:rsid w:val="00AF455C"/>
    <w:rsid w:val="00AF4815"/>
    <w:rsid w:val="00AF6914"/>
    <w:rsid w:val="00AF6A7B"/>
    <w:rsid w:val="00AF7D88"/>
    <w:rsid w:val="00B0569A"/>
    <w:rsid w:val="00B061BC"/>
    <w:rsid w:val="00B06E48"/>
    <w:rsid w:val="00B104DD"/>
    <w:rsid w:val="00B11393"/>
    <w:rsid w:val="00B1204F"/>
    <w:rsid w:val="00B12A82"/>
    <w:rsid w:val="00B13EAA"/>
    <w:rsid w:val="00B156FC"/>
    <w:rsid w:val="00B16DC2"/>
    <w:rsid w:val="00B17E8B"/>
    <w:rsid w:val="00B20100"/>
    <w:rsid w:val="00B22984"/>
    <w:rsid w:val="00B260B4"/>
    <w:rsid w:val="00B30D3B"/>
    <w:rsid w:val="00B30F76"/>
    <w:rsid w:val="00B31F04"/>
    <w:rsid w:val="00B335EE"/>
    <w:rsid w:val="00B33C0F"/>
    <w:rsid w:val="00B344E3"/>
    <w:rsid w:val="00B42B6D"/>
    <w:rsid w:val="00B42F9F"/>
    <w:rsid w:val="00B432D4"/>
    <w:rsid w:val="00B433D3"/>
    <w:rsid w:val="00B43F6C"/>
    <w:rsid w:val="00B505C0"/>
    <w:rsid w:val="00B5101C"/>
    <w:rsid w:val="00B53742"/>
    <w:rsid w:val="00B538CA"/>
    <w:rsid w:val="00B543EE"/>
    <w:rsid w:val="00B56998"/>
    <w:rsid w:val="00B61A1E"/>
    <w:rsid w:val="00B61CC4"/>
    <w:rsid w:val="00B62064"/>
    <w:rsid w:val="00B63603"/>
    <w:rsid w:val="00B63BFC"/>
    <w:rsid w:val="00B74E30"/>
    <w:rsid w:val="00B7647D"/>
    <w:rsid w:val="00B804A0"/>
    <w:rsid w:val="00B876F8"/>
    <w:rsid w:val="00B906A2"/>
    <w:rsid w:val="00B915FA"/>
    <w:rsid w:val="00B933BB"/>
    <w:rsid w:val="00B96FE2"/>
    <w:rsid w:val="00BA0912"/>
    <w:rsid w:val="00BA2AC3"/>
    <w:rsid w:val="00BA3F7E"/>
    <w:rsid w:val="00BA4203"/>
    <w:rsid w:val="00BA6A64"/>
    <w:rsid w:val="00BB34A6"/>
    <w:rsid w:val="00BB5D24"/>
    <w:rsid w:val="00BB60D7"/>
    <w:rsid w:val="00BB6CD4"/>
    <w:rsid w:val="00BB736C"/>
    <w:rsid w:val="00BC05BE"/>
    <w:rsid w:val="00BC2B3C"/>
    <w:rsid w:val="00BC3609"/>
    <w:rsid w:val="00BC3F1B"/>
    <w:rsid w:val="00BC470D"/>
    <w:rsid w:val="00BC6287"/>
    <w:rsid w:val="00BC74EE"/>
    <w:rsid w:val="00BD12D4"/>
    <w:rsid w:val="00BD252C"/>
    <w:rsid w:val="00BD2A4A"/>
    <w:rsid w:val="00BD491A"/>
    <w:rsid w:val="00BD6004"/>
    <w:rsid w:val="00BD6945"/>
    <w:rsid w:val="00BD71A8"/>
    <w:rsid w:val="00BD7D33"/>
    <w:rsid w:val="00BE2078"/>
    <w:rsid w:val="00BE622B"/>
    <w:rsid w:val="00BE6CD0"/>
    <w:rsid w:val="00BE7D1B"/>
    <w:rsid w:val="00BF036C"/>
    <w:rsid w:val="00BF402B"/>
    <w:rsid w:val="00BF5056"/>
    <w:rsid w:val="00BF6B01"/>
    <w:rsid w:val="00C007EE"/>
    <w:rsid w:val="00C04A6B"/>
    <w:rsid w:val="00C06147"/>
    <w:rsid w:val="00C07C8A"/>
    <w:rsid w:val="00C100C1"/>
    <w:rsid w:val="00C14DF7"/>
    <w:rsid w:val="00C1584A"/>
    <w:rsid w:val="00C15A9D"/>
    <w:rsid w:val="00C173BF"/>
    <w:rsid w:val="00C21379"/>
    <w:rsid w:val="00C229D1"/>
    <w:rsid w:val="00C22ABA"/>
    <w:rsid w:val="00C22D96"/>
    <w:rsid w:val="00C25962"/>
    <w:rsid w:val="00C25F5B"/>
    <w:rsid w:val="00C27711"/>
    <w:rsid w:val="00C32C2C"/>
    <w:rsid w:val="00C34F49"/>
    <w:rsid w:val="00C35DC5"/>
    <w:rsid w:val="00C3780A"/>
    <w:rsid w:val="00C4134C"/>
    <w:rsid w:val="00C43DA9"/>
    <w:rsid w:val="00C43EBB"/>
    <w:rsid w:val="00C5210A"/>
    <w:rsid w:val="00C5288A"/>
    <w:rsid w:val="00C53B22"/>
    <w:rsid w:val="00C544E4"/>
    <w:rsid w:val="00C55ABC"/>
    <w:rsid w:val="00C55B73"/>
    <w:rsid w:val="00C63730"/>
    <w:rsid w:val="00C65EA8"/>
    <w:rsid w:val="00C67AB9"/>
    <w:rsid w:val="00C67F93"/>
    <w:rsid w:val="00C73427"/>
    <w:rsid w:val="00C73643"/>
    <w:rsid w:val="00C73E1E"/>
    <w:rsid w:val="00C75BE5"/>
    <w:rsid w:val="00C76332"/>
    <w:rsid w:val="00C76CD4"/>
    <w:rsid w:val="00C81188"/>
    <w:rsid w:val="00C82027"/>
    <w:rsid w:val="00C854B4"/>
    <w:rsid w:val="00C90446"/>
    <w:rsid w:val="00C91B61"/>
    <w:rsid w:val="00C91E3B"/>
    <w:rsid w:val="00C9285E"/>
    <w:rsid w:val="00C944BC"/>
    <w:rsid w:val="00C94AB4"/>
    <w:rsid w:val="00C95340"/>
    <w:rsid w:val="00CA0250"/>
    <w:rsid w:val="00CA1F36"/>
    <w:rsid w:val="00CA4504"/>
    <w:rsid w:val="00CA4B63"/>
    <w:rsid w:val="00CA7973"/>
    <w:rsid w:val="00CB163B"/>
    <w:rsid w:val="00CB17E7"/>
    <w:rsid w:val="00CB26D3"/>
    <w:rsid w:val="00CB79C4"/>
    <w:rsid w:val="00CB7C6B"/>
    <w:rsid w:val="00CC1449"/>
    <w:rsid w:val="00CC33E7"/>
    <w:rsid w:val="00CC51A4"/>
    <w:rsid w:val="00CC6620"/>
    <w:rsid w:val="00CC6D76"/>
    <w:rsid w:val="00CD0551"/>
    <w:rsid w:val="00CD2977"/>
    <w:rsid w:val="00CD3D5B"/>
    <w:rsid w:val="00CD4B3F"/>
    <w:rsid w:val="00CD565D"/>
    <w:rsid w:val="00CE0248"/>
    <w:rsid w:val="00CE0302"/>
    <w:rsid w:val="00CE5722"/>
    <w:rsid w:val="00CE705E"/>
    <w:rsid w:val="00CE72EA"/>
    <w:rsid w:val="00CF0872"/>
    <w:rsid w:val="00CF340D"/>
    <w:rsid w:val="00CF4A41"/>
    <w:rsid w:val="00CF50F3"/>
    <w:rsid w:val="00CF613D"/>
    <w:rsid w:val="00CF7170"/>
    <w:rsid w:val="00D0095A"/>
    <w:rsid w:val="00D0118A"/>
    <w:rsid w:val="00D04828"/>
    <w:rsid w:val="00D05A91"/>
    <w:rsid w:val="00D06ADF"/>
    <w:rsid w:val="00D11070"/>
    <w:rsid w:val="00D12373"/>
    <w:rsid w:val="00D22F16"/>
    <w:rsid w:val="00D25EF7"/>
    <w:rsid w:val="00D30099"/>
    <w:rsid w:val="00D32A2E"/>
    <w:rsid w:val="00D40FD2"/>
    <w:rsid w:val="00D434FD"/>
    <w:rsid w:val="00D46DBC"/>
    <w:rsid w:val="00D55B8B"/>
    <w:rsid w:val="00D57F23"/>
    <w:rsid w:val="00D6148C"/>
    <w:rsid w:val="00D64020"/>
    <w:rsid w:val="00D71A81"/>
    <w:rsid w:val="00D73827"/>
    <w:rsid w:val="00D74366"/>
    <w:rsid w:val="00D75F21"/>
    <w:rsid w:val="00D779D6"/>
    <w:rsid w:val="00D8143A"/>
    <w:rsid w:val="00D81EF2"/>
    <w:rsid w:val="00D835E3"/>
    <w:rsid w:val="00D84507"/>
    <w:rsid w:val="00D85F99"/>
    <w:rsid w:val="00D867B2"/>
    <w:rsid w:val="00D86AA4"/>
    <w:rsid w:val="00D92B70"/>
    <w:rsid w:val="00D97CAD"/>
    <w:rsid w:val="00DA0D15"/>
    <w:rsid w:val="00DA10EB"/>
    <w:rsid w:val="00DA12D8"/>
    <w:rsid w:val="00DA2FA3"/>
    <w:rsid w:val="00DA40B0"/>
    <w:rsid w:val="00DA4EE5"/>
    <w:rsid w:val="00DA4FB0"/>
    <w:rsid w:val="00DA72E7"/>
    <w:rsid w:val="00DA79E9"/>
    <w:rsid w:val="00DB03F0"/>
    <w:rsid w:val="00DB128D"/>
    <w:rsid w:val="00DB1EEA"/>
    <w:rsid w:val="00DB3BF4"/>
    <w:rsid w:val="00DB44BA"/>
    <w:rsid w:val="00DB77DE"/>
    <w:rsid w:val="00DC3618"/>
    <w:rsid w:val="00DC6612"/>
    <w:rsid w:val="00DC6DEC"/>
    <w:rsid w:val="00DD14B7"/>
    <w:rsid w:val="00DD15A4"/>
    <w:rsid w:val="00DD3582"/>
    <w:rsid w:val="00DD3FC6"/>
    <w:rsid w:val="00DD5277"/>
    <w:rsid w:val="00DD5F46"/>
    <w:rsid w:val="00DD6A81"/>
    <w:rsid w:val="00DD6E80"/>
    <w:rsid w:val="00DE0E3B"/>
    <w:rsid w:val="00DE11D6"/>
    <w:rsid w:val="00DE1F7A"/>
    <w:rsid w:val="00DE583C"/>
    <w:rsid w:val="00DE5E88"/>
    <w:rsid w:val="00DE6ABA"/>
    <w:rsid w:val="00DF078A"/>
    <w:rsid w:val="00DF224A"/>
    <w:rsid w:val="00DF2C67"/>
    <w:rsid w:val="00DF4363"/>
    <w:rsid w:val="00E006F1"/>
    <w:rsid w:val="00E01534"/>
    <w:rsid w:val="00E05630"/>
    <w:rsid w:val="00E07E1C"/>
    <w:rsid w:val="00E130E7"/>
    <w:rsid w:val="00E1568D"/>
    <w:rsid w:val="00E17FF3"/>
    <w:rsid w:val="00E224D3"/>
    <w:rsid w:val="00E2315A"/>
    <w:rsid w:val="00E23CB1"/>
    <w:rsid w:val="00E246F1"/>
    <w:rsid w:val="00E24B4C"/>
    <w:rsid w:val="00E24BAE"/>
    <w:rsid w:val="00E27D26"/>
    <w:rsid w:val="00E32A9A"/>
    <w:rsid w:val="00E352D7"/>
    <w:rsid w:val="00E37B3B"/>
    <w:rsid w:val="00E37F24"/>
    <w:rsid w:val="00E45B12"/>
    <w:rsid w:val="00E47AC0"/>
    <w:rsid w:val="00E52E11"/>
    <w:rsid w:val="00E56750"/>
    <w:rsid w:val="00E60BE0"/>
    <w:rsid w:val="00E61392"/>
    <w:rsid w:val="00E64609"/>
    <w:rsid w:val="00E66EA5"/>
    <w:rsid w:val="00E70217"/>
    <w:rsid w:val="00E71AE7"/>
    <w:rsid w:val="00E74895"/>
    <w:rsid w:val="00E767F8"/>
    <w:rsid w:val="00E82A1E"/>
    <w:rsid w:val="00E85F2B"/>
    <w:rsid w:val="00E86E80"/>
    <w:rsid w:val="00E871DA"/>
    <w:rsid w:val="00E87B52"/>
    <w:rsid w:val="00E87C36"/>
    <w:rsid w:val="00E915C5"/>
    <w:rsid w:val="00E9404E"/>
    <w:rsid w:val="00E94C69"/>
    <w:rsid w:val="00E94FB8"/>
    <w:rsid w:val="00E95AFF"/>
    <w:rsid w:val="00E97721"/>
    <w:rsid w:val="00EA00A4"/>
    <w:rsid w:val="00EA1ECA"/>
    <w:rsid w:val="00EA3037"/>
    <w:rsid w:val="00EA4D24"/>
    <w:rsid w:val="00EA5EF5"/>
    <w:rsid w:val="00EA6088"/>
    <w:rsid w:val="00EA7369"/>
    <w:rsid w:val="00EB3BD2"/>
    <w:rsid w:val="00EB4AD6"/>
    <w:rsid w:val="00EB4B58"/>
    <w:rsid w:val="00EB536D"/>
    <w:rsid w:val="00EB55B5"/>
    <w:rsid w:val="00EC179C"/>
    <w:rsid w:val="00EC4EB9"/>
    <w:rsid w:val="00EC6067"/>
    <w:rsid w:val="00ED0A7C"/>
    <w:rsid w:val="00ED2167"/>
    <w:rsid w:val="00ED41C9"/>
    <w:rsid w:val="00ED423A"/>
    <w:rsid w:val="00EE0D93"/>
    <w:rsid w:val="00EE2150"/>
    <w:rsid w:val="00EE2F4E"/>
    <w:rsid w:val="00EE3A13"/>
    <w:rsid w:val="00EE57D2"/>
    <w:rsid w:val="00EE5AC9"/>
    <w:rsid w:val="00EE73ED"/>
    <w:rsid w:val="00EE7849"/>
    <w:rsid w:val="00EF3437"/>
    <w:rsid w:val="00EF4B15"/>
    <w:rsid w:val="00EF658E"/>
    <w:rsid w:val="00EF7E48"/>
    <w:rsid w:val="00EF7EDE"/>
    <w:rsid w:val="00F02F29"/>
    <w:rsid w:val="00F0564D"/>
    <w:rsid w:val="00F100C4"/>
    <w:rsid w:val="00F1014A"/>
    <w:rsid w:val="00F11037"/>
    <w:rsid w:val="00F1562D"/>
    <w:rsid w:val="00F159C8"/>
    <w:rsid w:val="00F21D76"/>
    <w:rsid w:val="00F24BA2"/>
    <w:rsid w:val="00F26BB7"/>
    <w:rsid w:val="00F3242D"/>
    <w:rsid w:val="00F32A7D"/>
    <w:rsid w:val="00F364B7"/>
    <w:rsid w:val="00F36E88"/>
    <w:rsid w:val="00F40929"/>
    <w:rsid w:val="00F44084"/>
    <w:rsid w:val="00F46771"/>
    <w:rsid w:val="00F502A8"/>
    <w:rsid w:val="00F509A4"/>
    <w:rsid w:val="00F55544"/>
    <w:rsid w:val="00F557E1"/>
    <w:rsid w:val="00F56DC4"/>
    <w:rsid w:val="00F62D13"/>
    <w:rsid w:val="00F63839"/>
    <w:rsid w:val="00F654F6"/>
    <w:rsid w:val="00F657E7"/>
    <w:rsid w:val="00F70910"/>
    <w:rsid w:val="00F709E9"/>
    <w:rsid w:val="00F7117A"/>
    <w:rsid w:val="00F71AE3"/>
    <w:rsid w:val="00F76315"/>
    <w:rsid w:val="00F77950"/>
    <w:rsid w:val="00F831C0"/>
    <w:rsid w:val="00F83931"/>
    <w:rsid w:val="00F8435A"/>
    <w:rsid w:val="00F84F8C"/>
    <w:rsid w:val="00F85A25"/>
    <w:rsid w:val="00F879AA"/>
    <w:rsid w:val="00F91430"/>
    <w:rsid w:val="00F915DE"/>
    <w:rsid w:val="00F926F5"/>
    <w:rsid w:val="00F92EA0"/>
    <w:rsid w:val="00F93115"/>
    <w:rsid w:val="00F94898"/>
    <w:rsid w:val="00F95757"/>
    <w:rsid w:val="00F96985"/>
    <w:rsid w:val="00FA02E1"/>
    <w:rsid w:val="00FA0B19"/>
    <w:rsid w:val="00FA0B52"/>
    <w:rsid w:val="00FA121A"/>
    <w:rsid w:val="00FA5274"/>
    <w:rsid w:val="00FA53D3"/>
    <w:rsid w:val="00FA586F"/>
    <w:rsid w:val="00FA5A74"/>
    <w:rsid w:val="00FB0874"/>
    <w:rsid w:val="00FB1E55"/>
    <w:rsid w:val="00FB257D"/>
    <w:rsid w:val="00FB292C"/>
    <w:rsid w:val="00FB53C0"/>
    <w:rsid w:val="00FB602F"/>
    <w:rsid w:val="00FC0DA4"/>
    <w:rsid w:val="00FD363B"/>
    <w:rsid w:val="00FD3FAF"/>
    <w:rsid w:val="00FE2B7B"/>
    <w:rsid w:val="00FE3333"/>
    <w:rsid w:val="00FE5CCA"/>
    <w:rsid w:val="00FE7D16"/>
    <w:rsid w:val="00FF1308"/>
    <w:rsid w:val="00FF31F2"/>
    <w:rsid w:val="00FF500A"/>
    <w:rsid w:val="00FF56CE"/>
    <w:rsid w:val="00FF5E73"/>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69E"/>
    <w:rPr>
      <w:rFonts w:ascii="Arial" w:hAnsi="Arial"/>
      <w:szCs w:val="24"/>
      <w:lang w:val="en-GB"/>
    </w:rPr>
  </w:style>
  <w:style w:type="paragraph" w:styleId="Heading1">
    <w:name w:val="heading 1"/>
    <w:aliases w:val="ECC Heading 1"/>
    <w:basedOn w:val="Normal"/>
    <w:next w:val="ECCParagraph"/>
    <w:link w:val="Heading1Char"/>
    <w:autoRedefine/>
    <w:uiPriority w:val="99"/>
    <w:qFormat/>
    <w:rsid w:val="0034169E"/>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uiPriority w:val="99"/>
    <w:qFormat/>
    <w:rsid w:val="00C7364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C73643"/>
    <w:pPr>
      <w:numPr>
        <w:ilvl w:val="3"/>
        <w:numId w:val="2"/>
      </w:numPr>
      <w:spacing w:before="360" w:after="120"/>
      <w:outlineLvl w:val="3"/>
    </w:pPr>
    <w:rPr>
      <w:rFonts w:cs="Arial"/>
      <w:i/>
      <w:color w:val="D2232A"/>
      <w:szCs w:val="26"/>
    </w:rPr>
  </w:style>
  <w:style w:type="paragraph" w:styleId="Heading5">
    <w:name w:val="heading 5"/>
    <w:basedOn w:val="Normal"/>
    <w:next w:val="Normal"/>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uiPriority w:val="99"/>
    <w:qFormat/>
    <w:rsid w:val="009E47EB"/>
    <w:pPr>
      <w:numPr>
        <w:ilvl w:val="6"/>
        <w:numId w:val="2"/>
      </w:numPr>
      <w:spacing w:before="240" w:after="60"/>
      <w:outlineLvl w:val="6"/>
    </w:pPr>
    <w:rPr>
      <w:sz w:val="24"/>
    </w:rPr>
  </w:style>
  <w:style w:type="paragraph" w:styleId="Heading8">
    <w:name w:val="heading 8"/>
    <w:basedOn w:val="Normal"/>
    <w:next w:val="Normal"/>
    <w:uiPriority w:val="99"/>
    <w:qFormat/>
    <w:rsid w:val="009E47EB"/>
    <w:pPr>
      <w:numPr>
        <w:ilvl w:val="7"/>
        <w:numId w:val="2"/>
      </w:numPr>
      <w:spacing w:before="240" w:after="60"/>
      <w:outlineLvl w:val="7"/>
    </w:pPr>
    <w:rPr>
      <w:i/>
      <w:iCs/>
      <w:sz w:val="24"/>
    </w:rPr>
  </w:style>
  <w:style w:type="paragraph" w:styleId="Heading9">
    <w:name w:val="heading 9"/>
    <w:basedOn w:val="Normal"/>
    <w:next w:val="Normal"/>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34169E"/>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spacing w:before="100" w:beforeAutospacing="1" w:after="0"/>
      <w:ind w:left="578" w:hanging="578"/>
    </w:pPr>
    <w:rPr>
      <w:sz w:val="28"/>
      <w:lang w:eastAsia="de-DE"/>
    </w:rPr>
  </w:style>
  <w:style w:type="character" w:customStyle="1" w:styleId="Heading2Char">
    <w:name w:val="Heading 2 Char"/>
    <w:aliases w:val="ECC Heading 2 Char"/>
    <w:basedOn w:val="DefaultParagraphFont"/>
    <w:link w:val="Heading2"/>
    <w:uiPriority w:val="99"/>
    <w:rsid w:val="00C73643"/>
    <w:rPr>
      <w:rFonts w:ascii="Arial" w:hAnsi="Arial" w:cs="Arial"/>
      <w:b/>
      <w:bCs/>
      <w:iCs/>
      <w:caps/>
      <w:szCs w:val="28"/>
      <w:lang w:val="en-GB"/>
    </w:rPr>
  </w:style>
  <w:style w:type="paragraph" w:styleId="ListParagraph">
    <w:name w:val="List Paragraph"/>
    <w:basedOn w:val="Normal"/>
    <w:uiPriority w:val="34"/>
    <w:qFormat/>
    <w:rsid w:val="00926F68"/>
    <w:pPr>
      <w:overflowPunct w:val="0"/>
      <w:autoSpaceDE w:val="0"/>
      <w:autoSpaceDN w:val="0"/>
      <w:adjustRightInd w:val="0"/>
      <w:ind w:left="720"/>
      <w:contextualSpacing/>
      <w:textAlignment w:val="baseline"/>
    </w:pPr>
    <w:rPr>
      <w:rFonts w:ascii="Times New Roman" w:hAnsi="Times New Roman"/>
      <w:szCs w:val="20"/>
      <w:lang w:eastAsia="nl-NL"/>
    </w:rPr>
  </w:style>
  <w:style w:type="paragraph" w:styleId="NormalIndent">
    <w:name w:val="Normal Indent"/>
    <w:basedOn w:val="Normal"/>
    <w:rsid w:val="00571C84"/>
    <w:pPr>
      <w:overflowPunct w:val="0"/>
      <w:autoSpaceDE w:val="0"/>
      <w:autoSpaceDN w:val="0"/>
      <w:adjustRightInd w:val="0"/>
      <w:spacing w:after="120"/>
      <w:ind w:left="284"/>
      <w:textAlignment w:val="baseline"/>
    </w:pPr>
    <w:rPr>
      <w:rFonts w:ascii="Times New Roman" w:hAnsi="Times New Roman"/>
      <w:sz w:val="24"/>
      <w:szCs w:val="20"/>
      <w:lang w:val="sv-SE" w:eastAsia="sv-SE"/>
    </w:rPr>
  </w:style>
  <w:style w:type="character" w:styleId="PlaceholderText">
    <w:name w:val="Placeholder Text"/>
    <w:basedOn w:val="DefaultParagraphFont"/>
    <w:uiPriority w:val="99"/>
    <w:semiHidden/>
    <w:rsid w:val="008F3E80"/>
    <w:rPr>
      <w:color w:val="808080"/>
    </w:rPr>
  </w:style>
  <w:style w:type="paragraph" w:customStyle="1" w:styleId="Default">
    <w:name w:val="Default"/>
    <w:rsid w:val="00C21379"/>
    <w:pPr>
      <w:autoSpaceDE w:val="0"/>
      <w:autoSpaceDN w:val="0"/>
      <w:adjustRightInd w:val="0"/>
    </w:pPr>
    <w:rPr>
      <w:rFonts w:ascii="Arial" w:hAnsi="Arial" w:cs="Arial"/>
      <w:color w:val="000000"/>
      <w:sz w:val="24"/>
      <w:szCs w:val="24"/>
      <w:lang w:val="sv-SE"/>
    </w:rPr>
  </w:style>
  <w:style w:type="paragraph" w:styleId="NormalWeb">
    <w:name w:val="Normal (Web)"/>
    <w:basedOn w:val="Normal"/>
    <w:uiPriority w:val="99"/>
    <w:semiHidden/>
    <w:unhideWhenUsed/>
    <w:rsid w:val="006F42CB"/>
    <w:pPr>
      <w:spacing w:before="100" w:beforeAutospacing="1" w:after="100" w:afterAutospacing="1"/>
    </w:pPr>
    <w:rPr>
      <w:rFonts w:ascii="Times New Roman" w:hAnsi="Times New Roman"/>
      <w:sz w:val="24"/>
      <w:lang w:val="sv-SE" w:eastAsia="sv-SE"/>
    </w:rPr>
  </w:style>
  <w:style w:type="character" w:customStyle="1" w:styleId="CaptionChar">
    <w:name w:val="Caption Char"/>
    <w:basedOn w:val="DefaultParagraphFont"/>
    <w:link w:val="Caption"/>
    <w:uiPriority w:val="35"/>
    <w:rsid w:val="009F3C73"/>
    <w:rPr>
      <w:rFonts w:ascii="Arial" w:hAnsi="Arial"/>
      <w:b/>
      <w:bCs/>
      <w:color w:val="D2232A"/>
      <w:lang w:val="en-US"/>
    </w:rPr>
  </w:style>
  <w:style w:type="character" w:customStyle="1" w:styleId="Heading4Char">
    <w:name w:val="Heading 4 Char"/>
    <w:aliases w:val="ECC Heading 4 Char"/>
    <w:basedOn w:val="DefaultParagraphFont"/>
    <w:link w:val="Heading4"/>
    <w:uiPriority w:val="99"/>
    <w:rsid w:val="00C73643"/>
    <w:rPr>
      <w:rFonts w:ascii="Arial" w:hAnsi="Arial" w:cs="Arial"/>
      <w:i/>
      <w:color w:val="D2232A"/>
      <w:szCs w:val="26"/>
      <w:lang w:val="en-GB"/>
    </w:rPr>
  </w:style>
  <w:style w:type="paragraph" w:customStyle="1" w:styleId="FL">
    <w:name w:val="FL"/>
    <w:basedOn w:val="Normal"/>
    <w:rsid w:val="002701ED"/>
    <w:pPr>
      <w:keepNext/>
      <w:keepLines/>
      <w:overflowPunct w:val="0"/>
      <w:autoSpaceDE w:val="0"/>
      <w:autoSpaceDN w:val="0"/>
      <w:adjustRightInd w:val="0"/>
      <w:spacing w:before="60" w:after="120"/>
      <w:jc w:val="center"/>
      <w:textAlignment w:val="baseline"/>
    </w:pPr>
    <w:rPr>
      <w:b/>
      <w:szCs w:val="20"/>
    </w:rPr>
  </w:style>
  <w:style w:type="paragraph" w:customStyle="1" w:styleId="TF">
    <w:name w:val="TF"/>
    <w:basedOn w:val="FL"/>
    <w:rsid w:val="002701ED"/>
    <w:pPr>
      <w:keepNext w:val="0"/>
      <w:spacing w:before="0" w:after="240"/>
    </w:pPr>
  </w:style>
  <w:style w:type="character" w:styleId="IntenseReference">
    <w:name w:val="Intense Reference"/>
    <w:basedOn w:val="DefaultParagraphFont"/>
    <w:uiPriority w:val="32"/>
    <w:qFormat/>
    <w:rsid w:val="006A1EBC"/>
    <w:rPr>
      <w:b/>
      <w:bCs/>
      <w:smallCaps/>
      <w:color w:val="C0504D" w:themeColor="accent2"/>
      <w:spacing w:val="5"/>
      <w:u w:val="single"/>
    </w:rPr>
  </w:style>
  <w:style w:type="character" w:styleId="SubtleReference">
    <w:name w:val="Subtle Reference"/>
    <w:basedOn w:val="DefaultParagraphFont"/>
    <w:uiPriority w:val="31"/>
    <w:qFormat/>
    <w:rsid w:val="006A1EBC"/>
    <w:rPr>
      <w:smallCaps/>
      <w:color w:val="C0504D" w:themeColor="accent2"/>
      <w:u w:val="single"/>
    </w:rPr>
  </w:style>
  <w:style w:type="paragraph" w:customStyle="1" w:styleId="enumlev1">
    <w:name w:val="enumlev1"/>
    <w:basedOn w:val="Normal"/>
    <w:link w:val="enumlev1Char"/>
    <w:rsid w:val="000F0C4C"/>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rPr>
  </w:style>
  <w:style w:type="character" w:customStyle="1" w:styleId="enumlev1Char">
    <w:name w:val="enumlev1 Char"/>
    <w:basedOn w:val="DefaultParagraphFont"/>
    <w:link w:val="enumlev1"/>
    <w:locked/>
    <w:rsid w:val="000F0C4C"/>
    <w:rPr>
      <w:sz w:val="24"/>
      <w:lang w:val="en-GB"/>
    </w:rPr>
  </w:style>
  <w:style w:type="paragraph" w:customStyle="1" w:styleId="ECCBulletsLv1">
    <w:name w:val="ECC Bullets Lv1"/>
    <w:basedOn w:val="Normal"/>
    <w:qFormat/>
    <w:rsid w:val="00D8143A"/>
    <w:pPr>
      <w:numPr>
        <w:numId w:val="43"/>
      </w:numPr>
      <w:tabs>
        <w:tab w:val="left" w:pos="340"/>
      </w:tabs>
      <w:spacing w:before="60"/>
      <w:ind w:left="340" w:hanging="340"/>
      <w:jc w:val="both"/>
    </w:pPr>
    <w:rPr>
      <w:rFonts w:eastAsia="Calibri"/>
      <w:szCs w:val="22"/>
    </w:rPr>
  </w:style>
  <w:style w:type="character" w:customStyle="1" w:styleId="Heading3Char">
    <w:name w:val="Heading 3 Char"/>
    <w:aliases w:val="ECC Heading 3 Char"/>
    <w:basedOn w:val="DefaultParagraphFont"/>
    <w:link w:val="Heading3"/>
    <w:uiPriority w:val="99"/>
    <w:rsid w:val="00082F7D"/>
    <w:rPr>
      <w:rFonts w:ascii="Arial" w:hAnsi="Arial" w:cs="Arial"/>
      <w:b/>
      <w:bCs/>
      <w:szCs w:val="26"/>
      <w:lang w:val="en-US"/>
    </w:rPr>
  </w:style>
  <w:style w:type="character" w:customStyle="1" w:styleId="hvr">
    <w:name w:val="hvr"/>
    <w:basedOn w:val="DefaultParagraphFont"/>
    <w:rsid w:val="00D835E3"/>
  </w:style>
  <w:style w:type="paragraph" w:styleId="PlainText">
    <w:name w:val="Plain Text"/>
    <w:basedOn w:val="Normal"/>
    <w:link w:val="PlainTextChar"/>
    <w:uiPriority w:val="99"/>
    <w:unhideWhenUsed/>
    <w:rsid w:val="00CE72EA"/>
    <w:rPr>
      <w:rFonts w:ascii="Verdana" w:eastAsiaTheme="minorHAnsi" w:hAnsi="Verdana" w:cstheme="minorBidi"/>
      <w:szCs w:val="20"/>
      <w:lang w:val="sv-SE"/>
    </w:rPr>
  </w:style>
  <w:style w:type="character" w:customStyle="1" w:styleId="PlainTextChar">
    <w:name w:val="Plain Text Char"/>
    <w:basedOn w:val="DefaultParagraphFont"/>
    <w:link w:val="PlainText"/>
    <w:uiPriority w:val="99"/>
    <w:rsid w:val="00CE72EA"/>
    <w:rPr>
      <w:rFonts w:ascii="Verdana" w:eastAsiaTheme="minorHAnsi" w:hAnsi="Verdana" w:cstheme="minorBidi"/>
      <w:lang w:val="sv-SE"/>
    </w:rPr>
  </w:style>
  <w:style w:type="character" w:customStyle="1" w:styleId="FooterChar">
    <w:name w:val="Footer Char"/>
    <w:basedOn w:val="DefaultParagraphFont"/>
    <w:link w:val="Footer"/>
    <w:uiPriority w:val="99"/>
    <w:rsid w:val="00CD2977"/>
    <w:rPr>
      <w:rFonts w:ascii="Arial" w:hAnsi="Arial"/>
      <w:szCs w:val="24"/>
      <w:lang w:val="en-US"/>
    </w:rPr>
  </w:style>
  <w:style w:type="character" w:customStyle="1" w:styleId="st1">
    <w:name w:val="st1"/>
    <w:basedOn w:val="DefaultParagraphFont"/>
    <w:rsid w:val="000C4B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69E"/>
    <w:rPr>
      <w:rFonts w:ascii="Arial" w:hAnsi="Arial"/>
      <w:szCs w:val="24"/>
      <w:lang w:val="en-GB"/>
    </w:rPr>
  </w:style>
  <w:style w:type="paragraph" w:styleId="Heading1">
    <w:name w:val="heading 1"/>
    <w:aliases w:val="ECC Heading 1"/>
    <w:basedOn w:val="Normal"/>
    <w:next w:val="ECCParagraph"/>
    <w:link w:val="Heading1Char"/>
    <w:autoRedefine/>
    <w:uiPriority w:val="99"/>
    <w:qFormat/>
    <w:rsid w:val="0034169E"/>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uiPriority w:val="99"/>
    <w:qFormat/>
    <w:rsid w:val="00C73643"/>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C73643"/>
    <w:pPr>
      <w:numPr>
        <w:ilvl w:val="3"/>
        <w:numId w:val="2"/>
      </w:numPr>
      <w:spacing w:before="360" w:after="120"/>
      <w:outlineLvl w:val="3"/>
    </w:pPr>
    <w:rPr>
      <w:rFonts w:cs="Arial"/>
      <w:i/>
      <w:color w:val="D2232A"/>
      <w:szCs w:val="26"/>
    </w:rPr>
  </w:style>
  <w:style w:type="paragraph" w:styleId="Heading5">
    <w:name w:val="heading 5"/>
    <w:basedOn w:val="Normal"/>
    <w:next w:val="Normal"/>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uiPriority w:val="99"/>
    <w:qFormat/>
    <w:rsid w:val="009E47EB"/>
    <w:pPr>
      <w:numPr>
        <w:ilvl w:val="6"/>
        <w:numId w:val="2"/>
      </w:numPr>
      <w:spacing w:before="240" w:after="60"/>
      <w:outlineLvl w:val="6"/>
    </w:pPr>
    <w:rPr>
      <w:sz w:val="24"/>
    </w:rPr>
  </w:style>
  <w:style w:type="paragraph" w:styleId="Heading8">
    <w:name w:val="heading 8"/>
    <w:basedOn w:val="Normal"/>
    <w:next w:val="Normal"/>
    <w:uiPriority w:val="99"/>
    <w:qFormat/>
    <w:rsid w:val="009E47EB"/>
    <w:pPr>
      <w:numPr>
        <w:ilvl w:val="7"/>
        <w:numId w:val="2"/>
      </w:numPr>
      <w:spacing w:before="240" w:after="60"/>
      <w:outlineLvl w:val="7"/>
    </w:pPr>
    <w:rPr>
      <w:i/>
      <w:iCs/>
      <w:sz w:val="24"/>
    </w:rPr>
  </w:style>
  <w:style w:type="paragraph" w:styleId="Heading9">
    <w:name w:val="heading 9"/>
    <w:basedOn w:val="Normal"/>
    <w:next w:val="Normal"/>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uiPriority w:val="99"/>
    <w:rsid w:val="008935B9"/>
    <w:rPr>
      <w:szCs w:val="20"/>
    </w:rPr>
  </w:style>
  <w:style w:type="character" w:styleId="FootnoteReference">
    <w:name w:val="footnote reference"/>
    <w:aliases w:val="Appel note de bas de p,Footnote Referenc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uiPriority w:val="99"/>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paragraph" w:styleId="NoSpacing">
    <w:name w:val="No Spacing"/>
    <w:link w:val="NoSpacingChar"/>
    <w:uiPriority w:val="1"/>
    <w:qFormat/>
    <w:rsid w:val="00EB536D"/>
    <w:rPr>
      <w:rFonts w:ascii="Cambria" w:eastAsia="MS Mincho" w:hAnsi="Cambria" w:cs="Arial"/>
      <w:sz w:val="22"/>
      <w:szCs w:val="22"/>
      <w:lang w:val="en-US" w:eastAsia="ja-JP"/>
    </w:rPr>
  </w:style>
  <w:style w:type="character" w:customStyle="1" w:styleId="NoSpacingChar">
    <w:name w:val="No Spacing Char"/>
    <w:basedOn w:val="DefaultParagraphFont"/>
    <w:link w:val="NoSpacing"/>
    <w:uiPriority w:val="1"/>
    <w:locked/>
    <w:rsid w:val="00EB536D"/>
    <w:rPr>
      <w:rFonts w:ascii="Cambria" w:eastAsia="MS Mincho" w:hAnsi="Cambria" w:cs="Arial"/>
      <w:sz w:val="22"/>
      <w:szCs w:val="22"/>
      <w:lang w:val="en-US" w:eastAsia="ja-JP"/>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uiPriority w:val="99"/>
    <w:locked/>
    <w:rsid w:val="0040091C"/>
    <w:rPr>
      <w:rFonts w:ascii="Arial" w:hAnsi="Arial"/>
      <w:lang w:val="en-US"/>
    </w:rPr>
  </w:style>
  <w:style w:type="paragraph" w:customStyle="1" w:styleId="Tabletext">
    <w:name w:val="Table_text"/>
    <w:basedOn w:val="Normal"/>
    <w:link w:val="TabletextChar"/>
    <w:uiPriority w:val="99"/>
    <w:rsid w:val="0040091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hAnsi="Times New Roman"/>
      <w:sz w:val="22"/>
      <w:szCs w:val="20"/>
      <w:lang w:eastAsia="pl-PL"/>
    </w:rPr>
  </w:style>
  <w:style w:type="paragraph" w:customStyle="1" w:styleId="Tablehead">
    <w:name w:val="Table_head"/>
    <w:basedOn w:val="Normal"/>
    <w:next w:val="Tabletext"/>
    <w:link w:val="TableheadChar"/>
    <w:uiPriority w:val="99"/>
    <w:rsid w:val="0040091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eastAsia="pl-PL"/>
    </w:rPr>
  </w:style>
  <w:style w:type="character" w:customStyle="1" w:styleId="TabletextChar">
    <w:name w:val="Table_text Char"/>
    <w:link w:val="Tabletext"/>
    <w:uiPriority w:val="99"/>
    <w:locked/>
    <w:rsid w:val="0040091C"/>
    <w:rPr>
      <w:sz w:val="22"/>
      <w:lang w:val="en-GB" w:eastAsia="pl-PL"/>
    </w:rPr>
  </w:style>
  <w:style w:type="character" w:customStyle="1" w:styleId="TableheadChar">
    <w:name w:val="Table_head Char"/>
    <w:link w:val="Tablehead"/>
    <w:uiPriority w:val="99"/>
    <w:locked/>
    <w:rsid w:val="0040091C"/>
    <w:rPr>
      <w:b/>
      <w:sz w:val="22"/>
      <w:lang w:val="en-GB" w:eastAsia="pl-PL"/>
    </w:rPr>
  </w:style>
  <w:style w:type="character" w:customStyle="1" w:styleId="Heading1Char">
    <w:name w:val="Heading 1 Char"/>
    <w:aliases w:val="ECC Heading 1 Char"/>
    <w:basedOn w:val="DefaultParagraphFont"/>
    <w:link w:val="Heading1"/>
    <w:uiPriority w:val="99"/>
    <w:locked/>
    <w:rsid w:val="0034169E"/>
    <w:rPr>
      <w:rFonts w:ascii="Arial" w:hAnsi="Arial" w:cs="Arial"/>
      <w:b/>
      <w:bCs/>
      <w:caps/>
      <w:color w:val="D2232A"/>
      <w:kern w:val="32"/>
      <w:szCs w:val="32"/>
      <w:lang w:val="en-GB"/>
    </w:rPr>
  </w:style>
  <w:style w:type="character" w:styleId="CommentReference">
    <w:name w:val="annotation reference"/>
    <w:basedOn w:val="DefaultParagraphFont"/>
    <w:uiPriority w:val="99"/>
    <w:semiHidden/>
    <w:rsid w:val="009E75B5"/>
    <w:rPr>
      <w:rFonts w:cs="Times New Roman"/>
      <w:sz w:val="16"/>
      <w:szCs w:val="16"/>
    </w:rPr>
  </w:style>
  <w:style w:type="paragraph" w:styleId="CommentText">
    <w:name w:val="annotation text"/>
    <w:basedOn w:val="Normal"/>
    <w:link w:val="CommentTextChar"/>
    <w:uiPriority w:val="99"/>
    <w:semiHidden/>
    <w:rsid w:val="009E75B5"/>
    <w:rPr>
      <w:szCs w:val="20"/>
    </w:rPr>
  </w:style>
  <w:style w:type="character" w:customStyle="1" w:styleId="CommentTextChar">
    <w:name w:val="Comment Text Char"/>
    <w:basedOn w:val="DefaultParagraphFont"/>
    <w:link w:val="CommentText"/>
    <w:uiPriority w:val="99"/>
    <w:semiHidden/>
    <w:rsid w:val="009E75B5"/>
    <w:rPr>
      <w:rFonts w:ascii="Arial" w:hAnsi="Arial"/>
      <w:lang w:val="en-US"/>
    </w:rPr>
  </w:style>
  <w:style w:type="paragraph" w:customStyle="1" w:styleId="StyleJustified2">
    <w:name w:val="Style Justified2"/>
    <w:basedOn w:val="Normal"/>
    <w:autoRedefine/>
    <w:uiPriority w:val="99"/>
    <w:rsid w:val="005F2601"/>
    <w:pPr>
      <w:jc w:val="both"/>
    </w:pPr>
    <w:rPr>
      <w:rFonts w:ascii="Times New Roman" w:hAnsi="Times New Roman"/>
      <w:szCs w:val="20"/>
      <w:lang w:eastAsia="de-DE"/>
    </w:rPr>
  </w:style>
  <w:style w:type="character" w:customStyle="1" w:styleId="ECCparagraphe2Car">
    <w:name w:val="ECC paragraphe 2 Car"/>
    <w:basedOn w:val="DefaultParagraphFont"/>
    <w:link w:val="ECCparagraphe2"/>
    <w:locked/>
    <w:rsid w:val="0055312F"/>
    <w:rPr>
      <w:rFonts w:ascii="Arial" w:hAnsi="Arial" w:cs="Arial"/>
      <w:b/>
      <w:bCs/>
      <w:iCs/>
      <w:caps/>
      <w:sz w:val="28"/>
      <w:szCs w:val="28"/>
      <w:lang w:val="en-GB" w:eastAsia="de-DE"/>
    </w:rPr>
  </w:style>
  <w:style w:type="paragraph" w:customStyle="1" w:styleId="ECCparagraphe2">
    <w:name w:val="ECC paragraphe 2"/>
    <w:basedOn w:val="Heading2"/>
    <w:link w:val="ECCparagraphe2Car"/>
    <w:qFormat/>
    <w:rsid w:val="0055312F"/>
    <w:pPr>
      <w:spacing w:before="100" w:beforeAutospacing="1" w:after="0"/>
      <w:ind w:left="578" w:hanging="578"/>
    </w:pPr>
    <w:rPr>
      <w:sz w:val="28"/>
      <w:lang w:eastAsia="de-DE"/>
    </w:rPr>
  </w:style>
  <w:style w:type="character" w:customStyle="1" w:styleId="Heading2Char">
    <w:name w:val="Heading 2 Char"/>
    <w:aliases w:val="ECC Heading 2 Char"/>
    <w:basedOn w:val="DefaultParagraphFont"/>
    <w:link w:val="Heading2"/>
    <w:uiPriority w:val="99"/>
    <w:rsid w:val="00C73643"/>
    <w:rPr>
      <w:rFonts w:ascii="Arial" w:hAnsi="Arial" w:cs="Arial"/>
      <w:b/>
      <w:bCs/>
      <w:iCs/>
      <w:caps/>
      <w:szCs w:val="28"/>
      <w:lang w:val="en-GB"/>
    </w:rPr>
  </w:style>
  <w:style w:type="paragraph" w:styleId="ListParagraph">
    <w:name w:val="List Paragraph"/>
    <w:basedOn w:val="Normal"/>
    <w:uiPriority w:val="34"/>
    <w:qFormat/>
    <w:rsid w:val="00926F68"/>
    <w:pPr>
      <w:overflowPunct w:val="0"/>
      <w:autoSpaceDE w:val="0"/>
      <w:autoSpaceDN w:val="0"/>
      <w:adjustRightInd w:val="0"/>
      <w:ind w:left="720"/>
      <w:contextualSpacing/>
      <w:textAlignment w:val="baseline"/>
    </w:pPr>
    <w:rPr>
      <w:rFonts w:ascii="Times New Roman" w:hAnsi="Times New Roman"/>
      <w:szCs w:val="20"/>
      <w:lang w:eastAsia="nl-NL"/>
    </w:rPr>
  </w:style>
  <w:style w:type="paragraph" w:styleId="NormalIndent">
    <w:name w:val="Normal Indent"/>
    <w:basedOn w:val="Normal"/>
    <w:rsid w:val="00571C84"/>
    <w:pPr>
      <w:overflowPunct w:val="0"/>
      <w:autoSpaceDE w:val="0"/>
      <w:autoSpaceDN w:val="0"/>
      <w:adjustRightInd w:val="0"/>
      <w:spacing w:after="120"/>
      <w:ind w:left="284"/>
      <w:textAlignment w:val="baseline"/>
    </w:pPr>
    <w:rPr>
      <w:rFonts w:ascii="Times New Roman" w:hAnsi="Times New Roman"/>
      <w:sz w:val="24"/>
      <w:szCs w:val="20"/>
      <w:lang w:val="sv-SE" w:eastAsia="sv-SE"/>
    </w:rPr>
  </w:style>
  <w:style w:type="character" w:styleId="PlaceholderText">
    <w:name w:val="Placeholder Text"/>
    <w:basedOn w:val="DefaultParagraphFont"/>
    <w:uiPriority w:val="99"/>
    <w:semiHidden/>
    <w:rsid w:val="008F3E80"/>
    <w:rPr>
      <w:color w:val="808080"/>
    </w:rPr>
  </w:style>
  <w:style w:type="paragraph" w:customStyle="1" w:styleId="Default">
    <w:name w:val="Default"/>
    <w:rsid w:val="00C21379"/>
    <w:pPr>
      <w:autoSpaceDE w:val="0"/>
      <w:autoSpaceDN w:val="0"/>
      <w:adjustRightInd w:val="0"/>
    </w:pPr>
    <w:rPr>
      <w:rFonts w:ascii="Arial" w:hAnsi="Arial" w:cs="Arial"/>
      <w:color w:val="000000"/>
      <w:sz w:val="24"/>
      <w:szCs w:val="24"/>
      <w:lang w:val="sv-SE"/>
    </w:rPr>
  </w:style>
  <w:style w:type="paragraph" w:styleId="NormalWeb">
    <w:name w:val="Normal (Web)"/>
    <w:basedOn w:val="Normal"/>
    <w:uiPriority w:val="99"/>
    <w:semiHidden/>
    <w:unhideWhenUsed/>
    <w:rsid w:val="006F42CB"/>
    <w:pPr>
      <w:spacing w:before="100" w:beforeAutospacing="1" w:after="100" w:afterAutospacing="1"/>
    </w:pPr>
    <w:rPr>
      <w:rFonts w:ascii="Times New Roman" w:hAnsi="Times New Roman"/>
      <w:sz w:val="24"/>
      <w:lang w:val="sv-SE" w:eastAsia="sv-SE"/>
    </w:rPr>
  </w:style>
  <w:style w:type="character" w:customStyle="1" w:styleId="CaptionChar">
    <w:name w:val="Caption Char"/>
    <w:basedOn w:val="DefaultParagraphFont"/>
    <w:link w:val="Caption"/>
    <w:uiPriority w:val="35"/>
    <w:rsid w:val="009F3C73"/>
    <w:rPr>
      <w:rFonts w:ascii="Arial" w:hAnsi="Arial"/>
      <w:b/>
      <w:bCs/>
      <w:color w:val="D2232A"/>
      <w:lang w:val="en-US"/>
    </w:rPr>
  </w:style>
  <w:style w:type="character" w:customStyle="1" w:styleId="Heading4Char">
    <w:name w:val="Heading 4 Char"/>
    <w:aliases w:val="ECC Heading 4 Char"/>
    <w:basedOn w:val="DefaultParagraphFont"/>
    <w:link w:val="Heading4"/>
    <w:uiPriority w:val="99"/>
    <w:rsid w:val="00C73643"/>
    <w:rPr>
      <w:rFonts w:ascii="Arial" w:hAnsi="Arial" w:cs="Arial"/>
      <w:i/>
      <w:color w:val="D2232A"/>
      <w:szCs w:val="26"/>
      <w:lang w:val="en-GB"/>
    </w:rPr>
  </w:style>
  <w:style w:type="paragraph" w:customStyle="1" w:styleId="FL">
    <w:name w:val="FL"/>
    <w:basedOn w:val="Normal"/>
    <w:rsid w:val="002701ED"/>
    <w:pPr>
      <w:keepNext/>
      <w:keepLines/>
      <w:overflowPunct w:val="0"/>
      <w:autoSpaceDE w:val="0"/>
      <w:autoSpaceDN w:val="0"/>
      <w:adjustRightInd w:val="0"/>
      <w:spacing w:before="60" w:after="120"/>
      <w:jc w:val="center"/>
      <w:textAlignment w:val="baseline"/>
    </w:pPr>
    <w:rPr>
      <w:b/>
      <w:szCs w:val="20"/>
    </w:rPr>
  </w:style>
  <w:style w:type="paragraph" w:customStyle="1" w:styleId="TF">
    <w:name w:val="TF"/>
    <w:basedOn w:val="FL"/>
    <w:rsid w:val="002701ED"/>
    <w:pPr>
      <w:keepNext w:val="0"/>
      <w:spacing w:before="0" w:after="240"/>
    </w:pPr>
  </w:style>
  <w:style w:type="character" w:styleId="IntenseReference">
    <w:name w:val="Intense Reference"/>
    <w:basedOn w:val="DefaultParagraphFont"/>
    <w:uiPriority w:val="32"/>
    <w:qFormat/>
    <w:rsid w:val="006A1EBC"/>
    <w:rPr>
      <w:b/>
      <w:bCs/>
      <w:smallCaps/>
      <w:color w:val="C0504D" w:themeColor="accent2"/>
      <w:spacing w:val="5"/>
      <w:u w:val="single"/>
    </w:rPr>
  </w:style>
  <w:style w:type="character" w:styleId="SubtleReference">
    <w:name w:val="Subtle Reference"/>
    <w:basedOn w:val="DefaultParagraphFont"/>
    <w:uiPriority w:val="31"/>
    <w:qFormat/>
    <w:rsid w:val="006A1EBC"/>
    <w:rPr>
      <w:smallCaps/>
      <w:color w:val="C0504D" w:themeColor="accent2"/>
      <w:u w:val="single"/>
    </w:rPr>
  </w:style>
  <w:style w:type="paragraph" w:customStyle="1" w:styleId="enumlev1">
    <w:name w:val="enumlev1"/>
    <w:basedOn w:val="Normal"/>
    <w:link w:val="enumlev1Char"/>
    <w:rsid w:val="000F0C4C"/>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ascii="Times New Roman" w:hAnsi="Times New Roman"/>
      <w:sz w:val="24"/>
      <w:szCs w:val="20"/>
    </w:rPr>
  </w:style>
  <w:style w:type="character" w:customStyle="1" w:styleId="enumlev1Char">
    <w:name w:val="enumlev1 Char"/>
    <w:basedOn w:val="DefaultParagraphFont"/>
    <w:link w:val="enumlev1"/>
    <w:locked/>
    <w:rsid w:val="000F0C4C"/>
    <w:rPr>
      <w:sz w:val="24"/>
      <w:lang w:val="en-GB"/>
    </w:rPr>
  </w:style>
  <w:style w:type="paragraph" w:customStyle="1" w:styleId="ECCBulletsLv1">
    <w:name w:val="ECC Bullets Lv1"/>
    <w:basedOn w:val="Normal"/>
    <w:qFormat/>
    <w:rsid w:val="00D8143A"/>
    <w:pPr>
      <w:numPr>
        <w:numId w:val="43"/>
      </w:numPr>
      <w:tabs>
        <w:tab w:val="left" w:pos="340"/>
      </w:tabs>
      <w:spacing w:before="60"/>
      <w:ind w:left="340" w:hanging="340"/>
      <w:jc w:val="both"/>
    </w:pPr>
    <w:rPr>
      <w:rFonts w:eastAsia="Calibri"/>
      <w:szCs w:val="22"/>
    </w:rPr>
  </w:style>
  <w:style w:type="character" w:customStyle="1" w:styleId="Heading3Char">
    <w:name w:val="Heading 3 Char"/>
    <w:aliases w:val="ECC Heading 3 Char"/>
    <w:basedOn w:val="DefaultParagraphFont"/>
    <w:link w:val="Heading3"/>
    <w:uiPriority w:val="99"/>
    <w:rsid w:val="00082F7D"/>
    <w:rPr>
      <w:rFonts w:ascii="Arial" w:hAnsi="Arial" w:cs="Arial"/>
      <w:b/>
      <w:bCs/>
      <w:szCs w:val="26"/>
      <w:lang w:val="en-US"/>
    </w:rPr>
  </w:style>
  <w:style w:type="character" w:customStyle="1" w:styleId="hvr">
    <w:name w:val="hvr"/>
    <w:basedOn w:val="DefaultParagraphFont"/>
    <w:rsid w:val="00D835E3"/>
  </w:style>
  <w:style w:type="paragraph" w:styleId="PlainText">
    <w:name w:val="Plain Text"/>
    <w:basedOn w:val="Normal"/>
    <w:link w:val="PlainTextChar"/>
    <w:uiPriority w:val="99"/>
    <w:unhideWhenUsed/>
    <w:rsid w:val="00CE72EA"/>
    <w:rPr>
      <w:rFonts w:ascii="Verdana" w:eastAsiaTheme="minorHAnsi" w:hAnsi="Verdana" w:cstheme="minorBidi"/>
      <w:szCs w:val="20"/>
      <w:lang w:val="sv-SE"/>
    </w:rPr>
  </w:style>
  <w:style w:type="character" w:customStyle="1" w:styleId="PlainTextChar">
    <w:name w:val="Plain Text Char"/>
    <w:basedOn w:val="DefaultParagraphFont"/>
    <w:link w:val="PlainText"/>
    <w:uiPriority w:val="99"/>
    <w:rsid w:val="00CE72EA"/>
    <w:rPr>
      <w:rFonts w:ascii="Verdana" w:eastAsiaTheme="minorHAnsi" w:hAnsi="Verdana" w:cstheme="minorBidi"/>
      <w:lang w:val="sv-SE"/>
    </w:rPr>
  </w:style>
  <w:style w:type="character" w:customStyle="1" w:styleId="FooterChar">
    <w:name w:val="Footer Char"/>
    <w:basedOn w:val="DefaultParagraphFont"/>
    <w:link w:val="Footer"/>
    <w:uiPriority w:val="99"/>
    <w:rsid w:val="00CD2977"/>
    <w:rPr>
      <w:rFonts w:ascii="Arial" w:hAnsi="Arial"/>
      <w:szCs w:val="24"/>
      <w:lang w:val="en-US"/>
    </w:rPr>
  </w:style>
  <w:style w:type="character" w:customStyle="1" w:styleId="st1">
    <w:name w:val="st1"/>
    <w:basedOn w:val="DefaultParagraphFont"/>
    <w:rsid w:val="000C4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53034">
      <w:bodyDiv w:val="1"/>
      <w:marLeft w:val="0"/>
      <w:marRight w:val="0"/>
      <w:marTop w:val="0"/>
      <w:marBottom w:val="0"/>
      <w:divBdr>
        <w:top w:val="none" w:sz="0" w:space="0" w:color="auto"/>
        <w:left w:val="none" w:sz="0" w:space="0" w:color="auto"/>
        <w:bottom w:val="none" w:sz="0" w:space="0" w:color="auto"/>
        <w:right w:val="none" w:sz="0" w:space="0" w:color="auto"/>
      </w:divBdr>
      <w:divsChild>
        <w:div w:id="1453132551">
          <w:marLeft w:val="0"/>
          <w:marRight w:val="0"/>
          <w:marTop w:val="0"/>
          <w:marBottom w:val="0"/>
          <w:divBdr>
            <w:top w:val="none" w:sz="0" w:space="0" w:color="auto"/>
            <w:left w:val="none" w:sz="0" w:space="0" w:color="auto"/>
            <w:bottom w:val="none" w:sz="0" w:space="0" w:color="auto"/>
            <w:right w:val="none" w:sz="0" w:space="0" w:color="auto"/>
          </w:divBdr>
          <w:divsChild>
            <w:div w:id="931934360">
              <w:marLeft w:val="0"/>
              <w:marRight w:val="0"/>
              <w:marTop w:val="0"/>
              <w:marBottom w:val="0"/>
              <w:divBdr>
                <w:top w:val="none" w:sz="0" w:space="0" w:color="auto"/>
                <w:left w:val="none" w:sz="0" w:space="0" w:color="auto"/>
                <w:bottom w:val="none" w:sz="0" w:space="0" w:color="auto"/>
                <w:right w:val="none" w:sz="0" w:space="0" w:color="auto"/>
              </w:divBdr>
              <w:divsChild>
                <w:div w:id="1494031607">
                  <w:marLeft w:val="0"/>
                  <w:marRight w:val="0"/>
                  <w:marTop w:val="0"/>
                  <w:marBottom w:val="0"/>
                  <w:divBdr>
                    <w:top w:val="none" w:sz="0" w:space="0" w:color="auto"/>
                    <w:left w:val="none" w:sz="0" w:space="0" w:color="auto"/>
                    <w:bottom w:val="none" w:sz="0" w:space="0" w:color="auto"/>
                    <w:right w:val="none" w:sz="0" w:space="0" w:color="auto"/>
                  </w:divBdr>
                  <w:divsChild>
                    <w:div w:id="1169713018">
                      <w:marLeft w:val="0"/>
                      <w:marRight w:val="0"/>
                      <w:marTop w:val="0"/>
                      <w:marBottom w:val="0"/>
                      <w:divBdr>
                        <w:top w:val="none" w:sz="0" w:space="0" w:color="auto"/>
                        <w:left w:val="none" w:sz="0" w:space="0" w:color="auto"/>
                        <w:bottom w:val="none" w:sz="0" w:space="0" w:color="auto"/>
                        <w:right w:val="none" w:sz="0" w:space="0" w:color="auto"/>
                      </w:divBdr>
                      <w:divsChild>
                        <w:div w:id="1699889472">
                          <w:marLeft w:val="0"/>
                          <w:marRight w:val="0"/>
                          <w:marTop w:val="0"/>
                          <w:marBottom w:val="0"/>
                          <w:divBdr>
                            <w:top w:val="none" w:sz="0" w:space="0" w:color="auto"/>
                            <w:left w:val="none" w:sz="0" w:space="0" w:color="auto"/>
                            <w:bottom w:val="none" w:sz="0" w:space="0" w:color="auto"/>
                            <w:right w:val="none" w:sz="0" w:space="0" w:color="auto"/>
                          </w:divBdr>
                          <w:divsChild>
                            <w:div w:id="762259291">
                              <w:marLeft w:val="0"/>
                              <w:marRight w:val="0"/>
                              <w:marTop w:val="0"/>
                              <w:marBottom w:val="0"/>
                              <w:divBdr>
                                <w:top w:val="none" w:sz="0" w:space="0" w:color="auto"/>
                                <w:left w:val="none" w:sz="0" w:space="0" w:color="auto"/>
                                <w:bottom w:val="none" w:sz="0" w:space="0" w:color="auto"/>
                                <w:right w:val="none" w:sz="0" w:space="0" w:color="auto"/>
                              </w:divBdr>
                              <w:divsChild>
                                <w:div w:id="1496990349">
                                  <w:marLeft w:val="0"/>
                                  <w:marRight w:val="0"/>
                                  <w:marTop w:val="0"/>
                                  <w:marBottom w:val="0"/>
                                  <w:divBdr>
                                    <w:top w:val="none" w:sz="0" w:space="0" w:color="auto"/>
                                    <w:left w:val="none" w:sz="0" w:space="0" w:color="auto"/>
                                    <w:bottom w:val="none" w:sz="0" w:space="0" w:color="auto"/>
                                    <w:right w:val="none" w:sz="0" w:space="0" w:color="auto"/>
                                  </w:divBdr>
                                  <w:divsChild>
                                    <w:div w:id="552355987">
                                      <w:marLeft w:val="0"/>
                                      <w:marRight w:val="0"/>
                                      <w:marTop w:val="0"/>
                                      <w:marBottom w:val="0"/>
                                      <w:divBdr>
                                        <w:top w:val="none" w:sz="0" w:space="0" w:color="auto"/>
                                        <w:left w:val="none" w:sz="0" w:space="0" w:color="auto"/>
                                        <w:bottom w:val="none" w:sz="0" w:space="0" w:color="auto"/>
                                        <w:right w:val="none" w:sz="0" w:space="0" w:color="auto"/>
                                      </w:divBdr>
                                      <w:divsChild>
                                        <w:div w:id="1211381104">
                                          <w:marLeft w:val="0"/>
                                          <w:marRight w:val="0"/>
                                          <w:marTop w:val="0"/>
                                          <w:marBottom w:val="0"/>
                                          <w:divBdr>
                                            <w:top w:val="none" w:sz="0" w:space="0" w:color="auto"/>
                                            <w:left w:val="none" w:sz="0" w:space="0" w:color="auto"/>
                                            <w:bottom w:val="none" w:sz="0" w:space="0" w:color="auto"/>
                                            <w:right w:val="none" w:sz="0" w:space="0" w:color="auto"/>
                                          </w:divBdr>
                                          <w:divsChild>
                                            <w:div w:id="1785297343">
                                              <w:marLeft w:val="0"/>
                                              <w:marRight w:val="0"/>
                                              <w:marTop w:val="0"/>
                                              <w:marBottom w:val="0"/>
                                              <w:divBdr>
                                                <w:top w:val="none" w:sz="0" w:space="0" w:color="auto"/>
                                                <w:left w:val="none" w:sz="0" w:space="0" w:color="auto"/>
                                                <w:bottom w:val="none" w:sz="0" w:space="0" w:color="auto"/>
                                                <w:right w:val="none" w:sz="0" w:space="0" w:color="auto"/>
                                              </w:divBdr>
                                              <w:divsChild>
                                                <w:div w:id="276329997">
                                                  <w:marLeft w:val="0"/>
                                                  <w:marRight w:val="0"/>
                                                  <w:marTop w:val="0"/>
                                                  <w:marBottom w:val="0"/>
                                                  <w:divBdr>
                                                    <w:top w:val="none" w:sz="0" w:space="0" w:color="auto"/>
                                                    <w:left w:val="none" w:sz="0" w:space="0" w:color="auto"/>
                                                    <w:bottom w:val="none" w:sz="0" w:space="0" w:color="auto"/>
                                                    <w:right w:val="none" w:sz="0" w:space="0" w:color="auto"/>
                                                  </w:divBdr>
                                                  <w:divsChild>
                                                    <w:div w:id="185961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5096876">
      <w:bodyDiv w:val="1"/>
      <w:marLeft w:val="0"/>
      <w:marRight w:val="0"/>
      <w:marTop w:val="0"/>
      <w:marBottom w:val="0"/>
      <w:divBdr>
        <w:top w:val="none" w:sz="0" w:space="0" w:color="auto"/>
        <w:left w:val="none" w:sz="0" w:space="0" w:color="auto"/>
        <w:bottom w:val="none" w:sz="0" w:space="0" w:color="auto"/>
        <w:right w:val="none" w:sz="0" w:space="0" w:color="auto"/>
      </w:divBdr>
    </w:div>
    <w:div w:id="623653931">
      <w:bodyDiv w:val="1"/>
      <w:marLeft w:val="0"/>
      <w:marRight w:val="0"/>
      <w:marTop w:val="0"/>
      <w:marBottom w:val="0"/>
      <w:divBdr>
        <w:top w:val="none" w:sz="0" w:space="0" w:color="auto"/>
        <w:left w:val="none" w:sz="0" w:space="0" w:color="auto"/>
        <w:bottom w:val="none" w:sz="0" w:space="0" w:color="auto"/>
        <w:right w:val="none" w:sz="0" w:space="0" w:color="auto"/>
      </w:divBdr>
    </w:div>
    <w:div w:id="773524900">
      <w:bodyDiv w:val="1"/>
      <w:marLeft w:val="0"/>
      <w:marRight w:val="0"/>
      <w:marTop w:val="0"/>
      <w:marBottom w:val="0"/>
      <w:divBdr>
        <w:top w:val="none" w:sz="0" w:space="0" w:color="auto"/>
        <w:left w:val="none" w:sz="0" w:space="0" w:color="auto"/>
        <w:bottom w:val="none" w:sz="0" w:space="0" w:color="auto"/>
        <w:right w:val="none" w:sz="0" w:space="0" w:color="auto"/>
      </w:divBdr>
    </w:div>
    <w:div w:id="1085609738">
      <w:bodyDiv w:val="1"/>
      <w:marLeft w:val="0"/>
      <w:marRight w:val="0"/>
      <w:marTop w:val="0"/>
      <w:marBottom w:val="0"/>
      <w:divBdr>
        <w:top w:val="none" w:sz="0" w:space="0" w:color="auto"/>
        <w:left w:val="none" w:sz="0" w:space="0" w:color="auto"/>
        <w:bottom w:val="none" w:sz="0" w:space="0" w:color="auto"/>
        <w:right w:val="none" w:sz="0" w:space="0" w:color="auto"/>
      </w:divBdr>
    </w:div>
    <w:div w:id="1125663049">
      <w:bodyDiv w:val="1"/>
      <w:marLeft w:val="0"/>
      <w:marRight w:val="0"/>
      <w:marTop w:val="0"/>
      <w:marBottom w:val="0"/>
      <w:divBdr>
        <w:top w:val="none" w:sz="0" w:space="0" w:color="auto"/>
        <w:left w:val="none" w:sz="0" w:space="0" w:color="auto"/>
        <w:bottom w:val="none" w:sz="0" w:space="0" w:color="auto"/>
        <w:right w:val="none" w:sz="0" w:space="0" w:color="auto"/>
      </w:divBdr>
    </w:div>
    <w:div w:id="203712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emf"/><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5.jpeg"/><Relationship Id="rId50" Type="http://schemas.openxmlformats.org/officeDocument/2006/relationships/image" Target="media/image38.emf"/><Relationship Id="rId55" Type="http://schemas.openxmlformats.org/officeDocument/2006/relationships/image" Target="media/image43.png"/><Relationship Id="rId63" Type="http://schemas.openxmlformats.org/officeDocument/2006/relationships/oleObject" Target="embeddings/oleObject2.bin"/><Relationship Id="rId68"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1.emf"/><Relationship Id="rId58" Type="http://schemas.openxmlformats.org/officeDocument/2006/relationships/image" Target="media/image46.wmf"/><Relationship Id="rId66" Type="http://schemas.openxmlformats.org/officeDocument/2006/relationships/oleObject" Target="embeddings/oleObject5.bin"/><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emf"/><Relationship Id="rId57" Type="http://schemas.openxmlformats.org/officeDocument/2006/relationships/image" Target="media/image45.wmf"/><Relationship Id="rId61" Type="http://schemas.openxmlformats.org/officeDocument/2006/relationships/image" Target="media/image49.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oleObject" Target="embeddings/oleObject3.bin"/><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emf"/><Relationship Id="rId67"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emf"/><Relationship Id="rId62" Type="http://schemas.openxmlformats.org/officeDocument/2006/relationships/image" Target="media/image50.wmf"/><Relationship Id="rId7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philippe\Documents\Standard%20format%20-%20ECC%20Report_June_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6EB39-6DBF-4D31-94EC-3CA4DBCBC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61</TotalTime>
  <Pages>54</Pages>
  <Words>12801</Words>
  <Characters>78092</Characters>
  <Application>Microsoft Office Word</Application>
  <DocSecurity>0</DocSecurity>
  <Lines>650</Lines>
  <Paragraphs>181</Paragraphs>
  <ScaleCrop>false</ScaleCrop>
  <HeadingPairs>
    <vt:vector size="10" baseType="variant">
      <vt:variant>
        <vt:lpstr>Title</vt:lpstr>
      </vt:variant>
      <vt:variant>
        <vt:i4>1</vt:i4>
      </vt:variant>
      <vt:variant>
        <vt:lpstr>Название</vt:lpstr>
      </vt:variant>
      <vt:variant>
        <vt:i4>1</vt:i4>
      </vt:variant>
      <vt:variant>
        <vt:lpstr>Titre</vt:lpstr>
      </vt:variant>
      <vt:variant>
        <vt:i4>1</vt:i4>
      </vt:variant>
      <vt:variant>
        <vt:lpstr>Rubrik</vt:lpstr>
      </vt:variant>
      <vt:variant>
        <vt:i4>1</vt:i4>
      </vt:variant>
      <vt:variant>
        <vt:lpstr>Název</vt:lpstr>
      </vt:variant>
      <vt:variant>
        <vt:i4>1</vt:i4>
      </vt:variant>
    </vt:vector>
  </HeadingPairs>
  <TitlesOfParts>
    <vt:vector size="5" baseType="lpstr">
      <vt:lpstr>New ECC Report Style</vt:lpstr>
      <vt:lpstr>New ECC Report Style</vt:lpstr>
      <vt:lpstr>New ECC Report Style</vt:lpstr>
      <vt:lpstr>New ECC Report Style</vt:lpstr>
      <vt:lpstr>New ECC Report Style</vt:lpstr>
    </vt:vector>
  </TitlesOfParts>
  <Company>ECO</Company>
  <LinksUpToDate>false</LinksUpToDate>
  <CharactersWithSpaces>90712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Jean-Philippe Kermoal</dc:creator>
  <cp:lastModifiedBy>Anne-Dorthe Hjelm Christensen</cp:lastModifiedBy>
  <cp:revision>6</cp:revision>
  <cp:lastPrinted>2014-12-19T08:56:00Z</cp:lastPrinted>
  <dcterms:created xsi:type="dcterms:W3CDTF">2015-05-12T14:35:00Z</dcterms:created>
  <dcterms:modified xsi:type="dcterms:W3CDTF">2018-08-17T13:50:00Z</dcterms:modified>
</cp:coreProperties>
</file>